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77BEF" w14:textId="77777777" w:rsidR="009C5FB4" w:rsidRDefault="00E03130" w:rsidP="00E031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20. Zakon o zaštiti prijavitelja nepravilnosti („Narodne novine“ broj 46/22) članka 17. i 18. Pravilnika o postupku unutarnjeg prijavljivanja nepravilnosti i postupku imenovanja povjerljive osobe i njezina zamjenika (Klasa: 042-02/22-01/1, Urbroj: 2158-36-02-22-1) i članka 46. Statuta Općine Šodolovci („službeni glasnik“ Općine Šodolovci broj 2/21) općinski načelnik Općine Šodolovci donosi</w:t>
      </w:r>
    </w:p>
    <w:p w14:paraId="0B8A61C2" w14:textId="77777777" w:rsidR="00E03130" w:rsidRDefault="00E03130" w:rsidP="00E0313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F9BD5F" w14:textId="77777777" w:rsidR="00E44863" w:rsidRDefault="00E03130" w:rsidP="00E031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Odluku o imenovanju povjerljive osobe i njezina zamjenika</w:t>
      </w:r>
    </w:p>
    <w:p w14:paraId="56D51276" w14:textId="45E2CAAA" w:rsidR="00E03130" w:rsidRDefault="00E03130" w:rsidP="00E031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 unutarnje prijavljivanje </w:t>
      </w:r>
      <w:r w:rsidR="00E44863">
        <w:rPr>
          <w:rFonts w:ascii="Times New Roman" w:hAnsi="Times New Roman" w:cs="Times New Roman"/>
          <w:sz w:val="24"/>
          <w:szCs w:val="24"/>
        </w:rPr>
        <w:t>nepravilnosti</w:t>
      </w:r>
    </w:p>
    <w:p w14:paraId="2885BDD7" w14:textId="2DD0B208" w:rsidR="00E44863" w:rsidRDefault="00E44863" w:rsidP="00E0313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4A96FA" w14:textId="206F8C0E" w:rsidR="00E44863" w:rsidRDefault="00E44863" w:rsidP="00E0313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1.</w:t>
      </w:r>
    </w:p>
    <w:p w14:paraId="725CA5DD" w14:textId="17617E0B" w:rsidR="00E44863" w:rsidRDefault="00E44863" w:rsidP="00E44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Povjerljivom osobom za unutarnje prijavljivanje nepravilnosti imenuje se Jovana Avrić, mag. iur., Pročelnica Jedinstvenog upravnog odjela Općine Šodolovci.</w:t>
      </w:r>
    </w:p>
    <w:p w14:paraId="122D2851" w14:textId="5DEEF1B8" w:rsidR="00E44863" w:rsidRDefault="00E44863" w:rsidP="00E44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Zamjenicom povjerljive osobe za unutarnje prijavljivanje nepravilnosti imenuje se Darija Ćeran, mag. oec., viši stručni suradnik za računovodstvene i financijske u Jedinstvenom upravnom odjelu Općine Šodolovci.</w:t>
      </w:r>
    </w:p>
    <w:p w14:paraId="32BC064F" w14:textId="3913ACD6" w:rsidR="00E44863" w:rsidRDefault="00E44863" w:rsidP="00E448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2.</w:t>
      </w:r>
    </w:p>
    <w:p w14:paraId="42DA55E6" w14:textId="785C59B8" w:rsidR="00E44863" w:rsidRDefault="00E44863" w:rsidP="00E44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Povjerljiva osoba je dužna:</w:t>
      </w:r>
    </w:p>
    <w:p w14:paraId="09EADC23" w14:textId="3169E700" w:rsidR="00E44863" w:rsidRDefault="00E44863" w:rsidP="00E44863">
      <w:pPr>
        <w:jc w:val="both"/>
        <w:rPr>
          <w:rFonts w:ascii="Times New Roman" w:hAnsi="Times New Roman" w:cs="Times New Roman"/>
          <w:sz w:val="24"/>
          <w:szCs w:val="24"/>
        </w:rPr>
      </w:pPr>
      <w:r w:rsidRPr="00E4486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zaprimiti prijavu nepravilnosti i potvrditi primitak prijave u roku od sedam dana od dana primitka,</w:t>
      </w:r>
    </w:p>
    <w:p w14:paraId="46CFBFBE" w14:textId="57E635A0" w:rsidR="00E44863" w:rsidRDefault="00E44863" w:rsidP="00E44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bez odgode poduzeti radnje iz svoje nadležnosti potrebne za zaštitu prijavitelja nepravilnosti,</w:t>
      </w:r>
    </w:p>
    <w:p w14:paraId="35A41125" w14:textId="0F6C6C21" w:rsidR="00E44863" w:rsidRDefault="00E44863" w:rsidP="00E44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poduzeti radnje radi ispitivanja nepravilnosti i dostaviti prijavitelju povratnu informaciju o prijavi u pravilu u roku od 30 dana, ali ne duljem od 90 dana od dana potvrde o primitku prijave ili ako potvrda nije poslana prijavitelju, nakon proteka sedam dana od dana podnošenja prijave,</w:t>
      </w:r>
    </w:p>
    <w:p w14:paraId="4D7CF971" w14:textId="31A9CF12" w:rsidR="00E44863" w:rsidRDefault="00E44863" w:rsidP="00E44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bez odgode prijavu o nepravilnosti proslijediti tijelima ovlaštenim na postupanje prema sadržaju prijave, ako nepravilnost nije riješena s poslodavcem,</w:t>
      </w:r>
    </w:p>
    <w:p w14:paraId="5A79B782" w14:textId="4407FEAD" w:rsidR="00E44863" w:rsidRDefault="00E44863" w:rsidP="00E44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bez odgode pisanim putem obavijestiti prijavitelja nepravilnosti o ishodu ispitivanja prijave,</w:t>
      </w:r>
    </w:p>
    <w:p w14:paraId="01C20426" w14:textId="03D0DFB8" w:rsidR="00E44863" w:rsidRDefault="00E44863" w:rsidP="00E44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pisanim putem izvijestiti nadležno tijelo za </w:t>
      </w:r>
      <w:r w:rsidR="00793CAD">
        <w:rPr>
          <w:rFonts w:ascii="Times New Roman" w:hAnsi="Times New Roman" w:cs="Times New Roman"/>
          <w:sz w:val="24"/>
          <w:szCs w:val="24"/>
        </w:rPr>
        <w:t>vanjsko prijavljivanje nepravilnosti o zaprimljenim prijavama i ishodu postupanja u roku od 30 dana od dana odlučivanja o prijavi,</w:t>
      </w:r>
    </w:p>
    <w:p w14:paraId="7F2349C4" w14:textId="61199CCC" w:rsidR="00793CAD" w:rsidRDefault="00793CAD" w:rsidP="00E44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čuvati identitet prijavitelja nepravilnosti i podatke zaprimljene u prijavi od neovlaštenog otkrivanja odnosno objave drugim osobama, osim ako to nije suprotno posebnom zakonu,</w:t>
      </w:r>
    </w:p>
    <w:p w14:paraId="2EA13865" w14:textId="67E321B9" w:rsidR="00793CAD" w:rsidRDefault="00793CAD" w:rsidP="00E448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Pružiti jasne i lako dostupne informacije o postupcima za podnošenje prijave nadležnom tijelu za vanjsko prijavljivanje i, prema potrebi, institucijama, tijelima, uredima ili agencijama Europske unije nadležnim za postupanje po sadržaju prijave nepravilnosti.</w:t>
      </w:r>
    </w:p>
    <w:p w14:paraId="0F91AB9F" w14:textId="6002B604" w:rsidR="00793CAD" w:rsidRDefault="00793CAD" w:rsidP="00793C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3.</w:t>
      </w:r>
    </w:p>
    <w:p w14:paraId="630DADD7" w14:textId="4C04D52A" w:rsidR="00793CAD" w:rsidRDefault="00793CAD" w:rsidP="00793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zamjenika povjerljive osobe se na odgovarajući način primjenjuju sva prava, ovlasti i obveze povjerljive osobe.</w:t>
      </w:r>
    </w:p>
    <w:p w14:paraId="70729BAC" w14:textId="4149A962" w:rsidR="00793CAD" w:rsidRDefault="00793CAD" w:rsidP="00793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Zamjenik povjerljive osobe preuzima funkciju povjerljive osobe čiji je zamjenik kada povjerljivoj osobi prestane ta dužnost i bilo kojeg razloga (i to do imenovanja druge povjerljive osobe), odnosno u slučaju duže nenazočnosti povjerljive osobe, ili ako ga povjerljiva osoba posebno na to ovlasti, ili u slučaju kraće nenazočnosti povjerljive osobe ako postoje opravdani razlozi da se ispitivanje prijave nepravilnosti ne odgađa do povratka povjerljive osobe, te u drugim slučajevima propisanim Zakonom i Pravilnikom.</w:t>
      </w:r>
    </w:p>
    <w:p w14:paraId="41F3EB12" w14:textId="2E91B7F8" w:rsidR="00793CAD" w:rsidRDefault="00793CAD" w:rsidP="00793C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4.</w:t>
      </w:r>
    </w:p>
    <w:p w14:paraId="274B7EA3" w14:textId="6A9A6E3A" w:rsidR="00793CAD" w:rsidRDefault="00793CAD" w:rsidP="00793C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Povjerljiva osoba i njezin zamjenik dužni su po prestanku obavljanja dužnosti povjerljive osobe i njezina zamjenika</w:t>
      </w:r>
      <w:r w:rsidR="004D6EC6">
        <w:rPr>
          <w:rFonts w:ascii="Times New Roman" w:hAnsi="Times New Roman" w:cs="Times New Roman"/>
          <w:sz w:val="24"/>
          <w:szCs w:val="24"/>
        </w:rPr>
        <w:t>, pa i nakon prestanka rada kod poslodavca čuvati povjerljivost podataka za koje su doznale tijekom obavljanja poslova povjerljive osobe i njezina zamjenika.</w:t>
      </w:r>
    </w:p>
    <w:p w14:paraId="4183A8D9" w14:textId="5C4FFF85" w:rsidR="004D6EC6" w:rsidRDefault="004D6EC6" w:rsidP="004D6E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5.</w:t>
      </w:r>
    </w:p>
    <w:p w14:paraId="040A89BB" w14:textId="3802DBAE" w:rsidR="004D6EC6" w:rsidRDefault="004D6EC6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Službeni kontakt podaci povjerljive osobe za unutarnje prijavljivanje i zamjenice povjerljive osobe za unutarnje prijavljivanje su:</w:t>
      </w:r>
    </w:p>
    <w:p w14:paraId="60B2821F" w14:textId="163FFE64" w:rsidR="004D6EC6" w:rsidRDefault="004D6EC6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 adresa: </w:t>
      </w:r>
      <w:hyperlink r:id="rId5" w:history="1">
        <w:r w:rsidRPr="008522F0">
          <w:rPr>
            <w:rStyle w:val="Hiperveza"/>
            <w:rFonts w:ascii="Times New Roman" w:hAnsi="Times New Roman" w:cs="Times New Roman"/>
            <w:sz w:val="24"/>
            <w:szCs w:val="24"/>
          </w:rPr>
          <w:t>procelnik@sodolovci.hr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0EFC79" w14:textId="5342DF84" w:rsidR="004D6EC6" w:rsidRDefault="004D6EC6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031/296-083.</w:t>
      </w:r>
    </w:p>
    <w:p w14:paraId="4785A6D1" w14:textId="25D2F644" w:rsidR="004D6EC6" w:rsidRDefault="004D6EC6" w:rsidP="004D6E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6.</w:t>
      </w:r>
    </w:p>
    <w:p w14:paraId="293E5942" w14:textId="3918961C" w:rsidR="004D6EC6" w:rsidRDefault="004D6EC6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Odluka stupa na snagu </w:t>
      </w:r>
      <w:r w:rsidR="00102DA2">
        <w:rPr>
          <w:rFonts w:ascii="Times New Roman" w:hAnsi="Times New Roman" w:cs="Times New Roman"/>
          <w:sz w:val="24"/>
          <w:szCs w:val="24"/>
        </w:rPr>
        <w:t xml:space="preserve">dan nakon donošenja </w:t>
      </w:r>
      <w:r>
        <w:rPr>
          <w:rFonts w:ascii="Times New Roman" w:hAnsi="Times New Roman" w:cs="Times New Roman"/>
          <w:sz w:val="24"/>
          <w:szCs w:val="24"/>
        </w:rPr>
        <w:t xml:space="preserve">a objavit će se u „službenom glasniku“ Općine Šodolovci te na mrežnoj stranici Općine Šodolovci </w:t>
      </w:r>
      <w:hyperlink r:id="rId6" w:history="1">
        <w:r w:rsidRPr="008522F0">
          <w:rPr>
            <w:rStyle w:val="Hiperveza"/>
            <w:rFonts w:ascii="Times New Roman" w:hAnsi="Times New Roman" w:cs="Times New Roman"/>
            <w:sz w:val="24"/>
            <w:szCs w:val="24"/>
          </w:rPr>
          <w:t>www.sodolovci.hr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FFF23EA" w14:textId="5A11C463" w:rsidR="004D6EC6" w:rsidRDefault="004D6EC6" w:rsidP="004D6E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A7F7E2" w14:textId="11801820" w:rsidR="004D6EC6" w:rsidRDefault="004D6EC6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042-02/22-01/2</w:t>
      </w:r>
    </w:p>
    <w:p w14:paraId="51E1CAFA" w14:textId="482A1781" w:rsidR="004D6EC6" w:rsidRDefault="004D6EC6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2158-36-02-22-1</w:t>
      </w:r>
    </w:p>
    <w:p w14:paraId="11D47972" w14:textId="09ED4BCF" w:rsidR="004D6EC6" w:rsidRDefault="004D6EC6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Šodolovci, 20. srpnja 2022.</w:t>
      </w:r>
    </w:p>
    <w:p w14:paraId="6F81ED2F" w14:textId="74224C76" w:rsidR="00456759" w:rsidRDefault="00456759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OPĆINSKI NAČELNIK:</w:t>
      </w:r>
    </w:p>
    <w:p w14:paraId="62DC3929" w14:textId="5930ACCA" w:rsidR="00456759" w:rsidRPr="00E44863" w:rsidRDefault="00456759" w:rsidP="004D6E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Dragan Zorić</w:t>
      </w:r>
    </w:p>
    <w:sectPr w:rsidR="00456759" w:rsidRPr="00E44863" w:rsidSect="00CB458E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C7E5F"/>
    <w:multiLevelType w:val="hybridMultilevel"/>
    <w:tmpl w:val="946C6C60"/>
    <w:lvl w:ilvl="0" w:tplc="E9F629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090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130"/>
    <w:rsid w:val="00027013"/>
    <w:rsid w:val="00102DA2"/>
    <w:rsid w:val="00456759"/>
    <w:rsid w:val="004D6EC6"/>
    <w:rsid w:val="00793CAD"/>
    <w:rsid w:val="009C5FB4"/>
    <w:rsid w:val="00CB458E"/>
    <w:rsid w:val="00E03130"/>
    <w:rsid w:val="00E4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2E4B4"/>
  <w15:chartTrackingRefBased/>
  <w15:docId w15:val="{843188A6-0ABE-42C0-A252-56FED779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4486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D6EC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D6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dolovci.hr" TargetMode="External"/><Relationship Id="rId5" Type="http://schemas.openxmlformats.org/officeDocument/2006/relationships/hyperlink" Target="mailto:procelnik@sodolovc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</dc:creator>
  <cp:keywords/>
  <dc:description/>
  <cp:lastModifiedBy>Jovana</cp:lastModifiedBy>
  <cp:revision>2</cp:revision>
  <cp:lastPrinted>2022-10-12T08:17:00Z</cp:lastPrinted>
  <dcterms:created xsi:type="dcterms:W3CDTF">2022-10-11T11:59:00Z</dcterms:created>
  <dcterms:modified xsi:type="dcterms:W3CDTF">2022-10-12T08:18:00Z</dcterms:modified>
</cp:coreProperties>
</file>