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44B97" w14:textId="77777777" w:rsidR="00E66054" w:rsidRPr="00A526E1" w:rsidRDefault="00B652CA" w:rsidP="00E66054">
      <w:pPr>
        <w:spacing w:after="0" w:line="240" w:lineRule="auto"/>
        <w:jc w:val="right"/>
        <w:rPr>
          <w:rFonts w:ascii="Times New Roman" w:eastAsia="Times New Roman" w:hAnsi="Times New Roman" w:cs="Times New Roman"/>
          <w:sz w:val="27"/>
          <w:szCs w:val="27"/>
          <w:shd w:val="clear" w:color="auto" w:fill="FFFFFF"/>
          <w:lang w:eastAsia="hr-HR"/>
        </w:rPr>
      </w:pPr>
      <w:r w:rsidRPr="00A526E1">
        <w:rPr>
          <w:rFonts w:ascii="Times New Roman" w:eastAsia="Times New Roman" w:hAnsi="Times New Roman" w:cs="Times New Roman"/>
          <w:sz w:val="27"/>
          <w:szCs w:val="27"/>
          <w:shd w:val="clear" w:color="auto" w:fill="FFFFFF"/>
          <w:lang w:eastAsia="hr-HR"/>
        </w:rPr>
        <w:t>NACRT</w:t>
      </w:r>
    </w:p>
    <w:p w14:paraId="1464B4FA" w14:textId="77777777" w:rsidR="00E66054" w:rsidRPr="00A526E1" w:rsidRDefault="00E66054" w:rsidP="00E66054">
      <w:pPr>
        <w:spacing w:after="0" w:line="240" w:lineRule="auto"/>
        <w:jc w:val="right"/>
        <w:rPr>
          <w:rFonts w:ascii="Times New Roman" w:eastAsia="Times New Roman" w:hAnsi="Times New Roman" w:cs="Times New Roman"/>
          <w:sz w:val="27"/>
          <w:szCs w:val="27"/>
          <w:shd w:val="clear" w:color="auto" w:fill="FFFFFF"/>
          <w:lang w:eastAsia="hr-HR"/>
        </w:rPr>
      </w:pPr>
    </w:p>
    <w:p w14:paraId="767FA6F2" w14:textId="77777777" w:rsidR="00130677" w:rsidRPr="00A526E1" w:rsidRDefault="00E66054" w:rsidP="00334046">
      <w:pPr>
        <w:spacing w:after="200" w:line="240" w:lineRule="auto"/>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 temelju članka 9. st.</w:t>
      </w:r>
      <w:r w:rsidR="00A41FC0"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10, članka 46. i članka 47. Zakona o grobljima („Narodne novine“ broj 78/25</w:t>
      </w:r>
      <w:r w:rsidR="00A41FC0" w:rsidRPr="00A526E1">
        <w:rPr>
          <w:rFonts w:ascii="Times New Roman" w:eastAsia="Calibri" w:hAnsi="Times New Roman" w:cs="Times New Roman"/>
          <w:sz w:val="24"/>
          <w:szCs w:val="24"/>
        </w:rPr>
        <w:t xml:space="preserve"> i 80/25</w:t>
      </w:r>
      <w:r w:rsidRPr="00A526E1">
        <w:rPr>
          <w:rFonts w:ascii="Times New Roman" w:eastAsia="Calibri" w:hAnsi="Times New Roman" w:cs="Times New Roman"/>
          <w:sz w:val="24"/>
          <w:szCs w:val="24"/>
        </w:rPr>
        <w:t xml:space="preserve">) </w:t>
      </w:r>
      <w:r w:rsidR="00A41FC0" w:rsidRPr="00A526E1">
        <w:rPr>
          <w:rFonts w:ascii="Times New Roman" w:eastAsia="Calibri" w:hAnsi="Times New Roman" w:cs="Times New Roman"/>
          <w:sz w:val="24"/>
          <w:szCs w:val="24"/>
        </w:rPr>
        <w:t>i članka 31. Statuta općine Šodolovci („S</w:t>
      </w:r>
      <w:r w:rsidR="00AB6F51" w:rsidRPr="00A526E1">
        <w:rPr>
          <w:rFonts w:ascii="Times New Roman" w:eastAsia="Calibri" w:hAnsi="Times New Roman" w:cs="Times New Roman"/>
          <w:sz w:val="24"/>
          <w:szCs w:val="24"/>
        </w:rPr>
        <w:t>lužbeni glasnik“ O</w:t>
      </w:r>
      <w:r w:rsidR="00A41FC0" w:rsidRPr="00A526E1">
        <w:rPr>
          <w:rFonts w:ascii="Times New Roman" w:eastAsia="Calibri" w:hAnsi="Times New Roman" w:cs="Times New Roman"/>
          <w:sz w:val="24"/>
          <w:szCs w:val="24"/>
        </w:rPr>
        <w:t>pćine Šodolovci</w:t>
      </w:r>
      <w:r w:rsidR="00101B47" w:rsidRPr="00A526E1">
        <w:rPr>
          <w:rFonts w:ascii="Times New Roman" w:eastAsia="Calibri" w:hAnsi="Times New Roman" w:cs="Times New Roman"/>
          <w:sz w:val="24"/>
          <w:szCs w:val="24"/>
        </w:rPr>
        <w:t>,</w:t>
      </w:r>
      <w:r w:rsidR="00A41FC0" w:rsidRPr="00A526E1">
        <w:rPr>
          <w:rFonts w:ascii="Times New Roman" w:eastAsia="Calibri" w:hAnsi="Times New Roman" w:cs="Times New Roman"/>
          <w:sz w:val="24"/>
          <w:szCs w:val="24"/>
        </w:rPr>
        <w:t xml:space="preserve"> broj 2/21) Općinsko vijeće Općine Šodolovci na svojoj____ sjednici održanoj dana _____ 2026. godine donosi</w:t>
      </w:r>
    </w:p>
    <w:p w14:paraId="1A3480BC" w14:textId="77777777" w:rsidR="00B557E5" w:rsidRPr="00A526E1" w:rsidRDefault="00B557E5" w:rsidP="00334046">
      <w:pPr>
        <w:spacing w:after="200" w:line="240" w:lineRule="auto"/>
        <w:jc w:val="both"/>
        <w:rPr>
          <w:rFonts w:ascii="Times New Roman" w:eastAsia="Calibri" w:hAnsi="Times New Roman" w:cs="Times New Roman"/>
          <w:sz w:val="24"/>
          <w:szCs w:val="24"/>
        </w:rPr>
      </w:pPr>
    </w:p>
    <w:p w14:paraId="6B3B78A6" w14:textId="77777777" w:rsidR="00130677" w:rsidRPr="00A526E1" w:rsidRDefault="00130677" w:rsidP="00E66054">
      <w:pPr>
        <w:spacing w:after="0" w:line="240" w:lineRule="auto"/>
        <w:jc w:val="both"/>
        <w:rPr>
          <w:rFonts w:ascii="Times New Roman" w:eastAsia="Calibri" w:hAnsi="Times New Roman" w:cs="Times New Roman"/>
          <w:sz w:val="24"/>
          <w:szCs w:val="24"/>
        </w:rPr>
      </w:pPr>
    </w:p>
    <w:p w14:paraId="639055AA" w14:textId="77777777" w:rsidR="00E66054" w:rsidRPr="00A526E1" w:rsidRDefault="00E66054" w:rsidP="00130677">
      <w:pPr>
        <w:shd w:val="clear" w:color="auto" w:fill="FFFFFF"/>
        <w:spacing w:after="0" w:line="240" w:lineRule="auto"/>
        <w:jc w:val="center"/>
        <w:outlineLvl w:val="3"/>
        <w:rPr>
          <w:rFonts w:ascii="Times New Roman" w:eastAsia="Calibri" w:hAnsi="Times New Roman" w:cs="Times New Roman"/>
          <w:sz w:val="24"/>
          <w:szCs w:val="24"/>
        </w:rPr>
      </w:pPr>
      <w:r w:rsidRPr="00A526E1">
        <w:rPr>
          <w:rFonts w:ascii="Times New Roman" w:eastAsia="Calibri" w:hAnsi="Times New Roman" w:cs="Times New Roman"/>
          <w:sz w:val="24"/>
          <w:szCs w:val="24"/>
        </w:rPr>
        <w:t>ODLUKU</w:t>
      </w:r>
      <w:r w:rsidR="00101B47" w:rsidRPr="00A526E1">
        <w:rPr>
          <w:rFonts w:ascii="Times New Roman" w:eastAsia="Calibri" w:hAnsi="Times New Roman" w:cs="Times New Roman"/>
          <w:sz w:val="24"/>
          <w:szCs w:val="24"/>
        </w:rPr>
        <w:t xml:space="preserve"> O MJESNIM GROBLJIMA NA PODRUČJU OPĆINE ŠODOLOVCI</w:t>
      </w:r>
    </w:p>
    <w:p w14:paraId="33334130" w14:textId="77777777" w:rsidR="001D2DD4" w:rsidRPr="00A526E1" w:rsidRDefault="001D2DD4" w:rsidP="001D2DD4">
      <w:pPr>
        <w:shd w:val="clear" w:color="auto" w:fill="FFFFFF"/>
        <w:spacing w:after="0" w:line="240" w:lineRule="auto"/>
        <w:jc w:val="center"/>
        <w:outlineLvl w:val="3"/>
        <w:rPr>
          <w:rFonts w:ascii="Times New Roman" w:eastAsia="Calibri" w:hAnsi="Times New Roman" w:cs="Times New Roman"/>
          <w:sz w:val="24"/>
          <w:szCs w:val="24"/>
        </w:rPr>
      </w:pPr>
    </w:p>
    <w:p w14:paraId="50588D87" w14:textId="77777777" w:rsidR="00E66054" w:rsidRPr="00A526E1" w:rsidRDefault="00E66054" w:rsidP="00FB44A0">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OPĆE ODREDBE</w:t>
      </w:r>
    </w:p>
    <w:p w14:paraId="703A4BA2" w14:textId="77777777" w:rsidR="00E66054" w:rsidRPr="00A526E1" w:rsidRDefault="00E66054" w:rsidP="00E66054">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1.</w:t>
      </w:r>
    </w:p>
    <w:p w14:paraId="07746CA8" w14:textId="77777777" w:rsidR="00E66054" w:rsidRPr="00A526E1" w:rsidRDefault="00E66054" w:rsidP="00C75E8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Ovom se Odlukom uređuje upravljanje grobljima i obavljanje komunalne djelatnosti održavanja groblja na području </w:t>
      </w:r>
      <w:r w:rsidR="00C75E80" w:rsidRPr="00A526E1">
        <w:rPr>
          <w:rFonts w:ascii="Times New Roman" w:eastAsia="Calibri" w:hAnsi="Times New Roman" w:cs="Times New Roman"/>
          <w:sz w:val="24"/>
          <w:szCs w:val="24"/>
        </w:rPr>
        <w:t>O</w:t>
      </w:r>
      <w:r w:rsidR="00101B47" w:rsidRPr="00A526E1">
        <w:rPr>
          <w:rFonts w:ascii="Times New Roman" w:eastAsia="Calibri" w:hAnsi="Times New Roman" w:cs="Times New Roman"/>
          <w:sz w:val="24"/>
          <w:szCs w:val="24"/>
        </w:rPr>
        <w:t>pćine Šodolovci</w:t>
      </w:r>
      <w:r w:rsidRPr="00A526E1">
        <w:rPr>
          <w:rFonts w:ascii="Times New Roman" w:eastAsia="Calibri" w:hAnsi="Times New Roman" w:cs="Times New Roman"/>
          <w:sz w:val="24"/>
          <w:szCs w:val="24"/>
        </w:rPr>
        <w:t>, a osobito:</w:t>
      </w:r>
    </w:p>
    <w:p w14:paraId="1879249A" w14:textId="77777777" w:rsidR="00BC5088" w:rsidRPr="00A526E1" w:rsidRDefault="00101B47"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w:t>
      </w:r>
      <w:r w:rsidR="00BC5088" w:rsidRPr="00A526E1">
        <w:rPr>
          <w:rFonts w:ascii="Times New Roman" w:eastAsia="Calibri" w:hAnsi="Times New Roman" w:cs="Times New Roman"/>
          <w:sz w:val="24"/>
          <w:szCs w:val="24"/>
        </w:rPr>
        <w:t>građenje, zatvaranje i stavljanje groblja izvan upotrebe;</w:t>
      </w:r>
    </w:p>
    <w:p w14:paraId="7A7DEAEE" w14:textId="77777777" w:rsidR="00E66054" w:rsidRPr="00A526E1" w:rsidRDefault="00C75E80"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E66054" w:rsidRPr="00A526E1">
        <w:rPr>
          <w:rFonts w:ascii="Times New Roman" w:eastAsia="Calibri" w:hAnsi="Times New Roman" w:cs="Times New Roman"/>
          <w:sz w:val="24"/>
          <w:szCs w:val="24"/>
        </w:rPr>
        <w:t>način</w:t>
      </w:r>
      <w:r w:rsidR="00BC5088" w:rsidRPr="00A526E1">
        <w:rPr>
          <w:rFonts w:ascii="Times New Roman" w:eastAsia="Calibri" w:hAnsi="Times New Roman" w:cs="Times New Roman"/>
          <w:sz w:val="24"/>
          <w:szCs w:val="24"/>
        </w:rPr>
        <w:t xml:space="preserve"> i uvjeti upravljanja grobljima;</w:t>
      </w:r>
    </w:p>
    <w:p w14:paraId="4BAA9523" w14:textId="77777777" w:rsidR="00E66054" w:rsidRPr="00A526E1" w:rsidRDefault="00C75E80"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E66054" w:rsidRPr="00A526E1">
        <w:rPr>
          <w:rFonts w:ascii="Times New Roman" w:eastAsia="Calibri" w:hAnsi="Times New Roman" w:cs="Times New Roman"/>
          <w:sz w:val="24"/>
          <w:szCs w:val="24"/>
        </w:rPr>
        <w:t>mjerila i način dodjeljivanja i ustupanja grobnih mjesta na korištenje</w:t>
      </w:r>
      <w:r w:rsidR="00BC5088" w:rsidRPr="00A526E1">
        <w:rPr>
          <w:rFonts w:ascii="Times New Roman" w:eastAsia="Calibri" w:hAnsi="Times New Roman" w:cs="Times New Roman"/>
          <w:sz w:val="24"/>
          <w:szCs w:val="24"/>
        </w:rPr>
        <w:t>;</w:t>
      </w:r>
    </w:p>
    <w:p w14:paraId="6A28301C" w14:textId="77777777" w:rsidR="00BC5088" w:rsidRPr="00A526E1" w:rsidRDefault="00101B47"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BC5088" w:rsidRPr="00A526E1">
        <w:rPr>
          <w:rFonts w:ascii="Times New Roman" w:eastAsia="Calibri" w:hAnsi="Times New Roman" w:cs="Times New Roman"/>
          <w:sz w:val="24"/>
          <w:szCs w:val="24"/>
        </w:rPr>
        <w:t>grobni očevidnik;</w:t>
      </w:r>
    </w:p>
    <w:p w14:paraId="22CA9E8E" w14:textId="77777777" w:rsidR="00BC5088" w:rsidRPr="00A526E1" w:rsidRDefault="00101B47"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BC5088" w:rsidRPr="00A526E1">
        <w:rPr>
          <w:rFonts w:ascii="Times New Roman" w:eastAsia="Calibri" w:hAnsi="Times New Roman" w:cs="Times New Roman"/>
          <w:sz w:val="24"/>
          <w:szCs w:val="24"/>
        </w:rPr>
        <w:t>utvrđivanje usklađenosti grobnog mjesta i spomen obilježja;</w:t>
      </w:r>
    </w:p>
    <w:p w14:paraId="52317524" w14:textId="77777777" w:rsidR="00BC5088" w:rsidRPr="00A526E1" w:rsidRDefault="00101B47" w:rsidP="00BC5088">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BC5088" w:rsidRPr="00A526E1">
        <w:rPr>
          <w:rFonts w:ascii="Times New Roman" w:eastAsia="Calibri" w:hAnsi="Times New Roman" w:cs="Times New Roman"/>
          <w:sz w:val="24"/>
          <w:szCs w:val="24"/>
        </w:rPr>
        <w:t xml:space="preserve">uvjeti i mjerila za plaćanje naknade kod dodjele grobnih mjesta i godišnja naknada za   </w:t>
      </w:r>
    </w:p>
    <w:p w14:paraId="4E67D1D3" w14:textId="77777777" w:rsidR="00BC5088" w:rsidRPr="00A526E1" w:rsidRDefault="00101B47" w:rsidP="00BC5088">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w:t>
      </w:r>
      <w:r w:rsidR="00BC5088" w:rsidRPr="00A526E1">
        <w:rPr>
          <w:rFonts w:ascii="Times New Roman" w:eastAsia="Calibri" w:hAnsi="Times New Roman" w:cs="Times New Roman"/>
          <w:sz w:val="24"/>
          <w:szCs w:val="24"/>
        </w:rPr>
        <w:t>korištenje grobnih mjesta;</w:t>
      </w:r>
    </w:p>
    <w:p w14:paraId="7FE96D21" w14:textId="77777777" w:rsidR="00BC5088" w:rsidRPr="00A526E1" w:rsidRDefault="00101B47"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BC5088" w:rsidRPr="00A526E1">
        <w:rPr>
          <w:rFonts w:ascii="Times New Roman" w:eastAsia="Calibri" w:hAnsi="Times New Roman" w:cs="Times New Roman"/>
          <w:sz w:val="24"/>
          <w:szCs w:val="24"/>
        </w:rPr>
        <w:t xml:space="preserve">način ukopa umrlih nepoznatih osoba te umrlih hrvatskih ratnih invalida i hrvatskih branitelja  </w:t>
      </w:r>
    </w:p>
    <w:p w14:paraId="390C9741" w14:textId="77777777" w:rsidR="00BC5088" w:rsidRPr="00A526E1" w:rsidRDefault="00101B47"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w:t>
      </w:r>
      <w:r w:rsidR="00BC5088" w:rsidRPr="00A526E1">
        <w:rPr>
          <w:rFonts w:ascii="Times New Roman" w:eastAsia="Calibri" w:hAnsi="Times New Roman" w:cs="Times New Roman"/>
          <w:sz w:val="24"/>
          <w:szCs w:val="24"/>
        </w:rPr>
        <w:t>iz Domovinskog rata;</w:t>
      </w:r>
    </w:p>
    <w:p w14:paraId="331373A7" w14:textId="77777777" w:rsidR="00BC5088" w:rsidRPr="00A526E1" w:rsidRDefault="00101B47"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BC5088" w:rsidRPr="00A526E1">
        <w:rPr>
          <w:rFonts w:ascii="Times New Roman" w:eastAsia="Calibri" w:hAnsi="Times New Roman" w:cs="Times New Roman"/>
          <w:sz w:val="24"/>
          <w:szCs w:val="24"/>
        </w:rPr>
        <w:t>održavanje i uređivanje groblja te uklanjanje otpada;</w:t>
      </w:r>
    </w:p>
    <w:p w14:paraId="0C489BBF" w14:textId="77777777" w:rsidR="00BC5088" w:rsidRPr="00A526E1" w:rsidRDefault="00101B47"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BC5088" w:rsidRPr="00A526E1">
        <w:rPr>
          <w:rFonts w:ascii="Times New Roman" w:eastAsia="Calibri" w:hAnsi="Times New Roman" w:cs="Times New Roman"/>
          <w:sz w:val="24"/>
          <w:szCs w:val="24"/>
        </w:rPr>
        <w:t>radovi na groblju;</w:t>
      </w:r>
    </w:p>
    <w:p w14:paraId="588BAC34" w14:textId="77777777" w:rsidR="00BC5088" w:rsidRPr="00A526E1" w:rsidRDefault="00101B47"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BC5088" w:rsidRPr="00A526E1">
        <w:rPr>
          <w:rFonts w:ascii="Times New Roman" w:eastAsia="Calibri" w:hAnsi="Times New Roman" w:cs="Times New Roman"/>
          <w:sz w:val="24"/>
          <w:szCs w:val="24"/>
        </w:rPr>
        <w:t>način i uvjeti ukopa pokojnika;</w:t>
      </w:r>
    </w:p>
    <w:p w14:paraId="015A1B1D" w14:textId="77777777" w:rsidR="00E66054" w:rsidRPr="00A526E1" w:rsidRDefault="00632BD8" w:rsidP="00325D39">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E66054" w:rsidRPr="00A526E1">
        <w:rPr>
          <w:rFonts w:ascii="Times New Roman" w:eastAsia="Calibri" w:hAnsi="Times New Roman" w:cs="Times New Roman"/>
          <w:sz w:val="24"/>
          <w:szCs w:val="24"/>
        </w:rPr>
        <w:t>vremenski razmaci ukopa u popunjena grobna mjesta</w:t>
      </w:r>
      <w:r w:rsidR="00BC5088" w:rsidRPr="00A526E1">
        <w:rPr>
          <w:rFonts w:ascii="Times New Roman" w:eastAsia="Calibri" w:hAnsi="Times New Roman" w:cs="Times New Roman"/>
          <w:sz w:val="24"/>
          <w:szCs w:val="24"/>
        </w:rPr>
        <w:t>;</w:t>
      </w:r>
    </w:p>
    <w:p w14:paraId="78CEE14D" w14:textId="77777777" w:rsidR="00E66054" w:rsidRPr="00A526E1" w:rsidRDefault="00632BD8"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E66054" w:rsidRPr="00A526E1">
        <w:rPr>
          <w:rFonts w:ascii="Times New Roman" w:eastAsia="Calibri" w:hAnsi="Times New Roman" w:cs="Times New Roman"/>
          <w:sz w:val="24"/>
          <w:szCs w:val="24"/>
        </w:rPr>
        <w:t>način i uvjeti ukopa pokojnika</w:t>
      </w:r>
      <w:r w:rsidR="00BC5088" w:rsidRPr="00A526E1">
        <w:rPr>
          <w:rFonts w:ascii="Times New Roman" w:eastAsia="Calibri" w:hAnsi="Times New Roman" w:cs="Times New Roman"/>
          <w:sz w:val="24"/>
          <w:szCs w:val="24"/>
        </w:rPr>
        <w:t>;</w:t>
      </w:r>
    </w:p>
    <w:p w14:paraId="33A648E7" w14:textId="77777777" w:rsidR="00E66054" w:rsidRPr="00A526E1" w:rsidRDefault="00632BD8" w:rsidP="00F3119B">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E66054" w:rsidRPr="00A526E1">
        <w:rPr>
          <w:rFonts w:ascii="Times New Roman" w:eastAsia="Calibri" w:hAnsi="Times New Roman" w:cs="Times New Roman"/>
          <w:sz w:val="24"/>
          <w:szCs w:val="24"/>
        </w:rPr>
        <w:t>nadzor i prekršajne odredbe.</w:t>
      </w:r>
    </w:p>
    <w:p w14:paraId="0D478396" w14:textId="77777777" w:rsidR="00E66054" w:rsidRPr="00A526E1" w:rsidRDefault="00E66054" w:rsidP="00C75E80">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Izrazi koji se koriste u ovoj Odluci, a imaju rodno značenje, koriste se neutralno i odnose se jednako na muški i ženski rod.</w:t>
      </w:r>
    </w:p>
    <w:p w14:paraId="0B8FD7C7" w14:textId="77777777" w:rsidR="00E66054" w:rsidRPr="00A526E1" w:rsidRDefault="00E66054" w:rsidP="00E66054">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2.</w:t>
      </w:r>
    </w:p>
    <w:p w14:paraId="2855AF4E" w14:textId="77777777" w:rsidR="00632BD8" w:rsidRPr="00A526E1" w:rsidRDefault="00632BD8" w:rsidP="00632BD8">
      <w:pPr>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Groblja su javna dobra u općoj uporabi u vlasništvu Općine Šodolovci ( u daljnjem tekstu : Općina).</w:t>
      </w:r>
    </w:p>
    <w:p w14:paraId="7A331E25" w14:textId="77777777" w:rsidR="00334046" w:rsidRPr="00A526E1" w:rsidRDefault="00334046" w:rsidP="00632BD8">
      <w:pPr>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Mjesna groblja na području Općine Šodolovci su:</w:t>
      </w:r>
    </w:p>
    <w:p w14:paraId="16187757" w14:textId="77777777" w:rsidR="00B557E5" w:rsidRPr="00A526E1" w:rsidRDefault="00B557E5" w:rsidP="00B557E5">
      <w:pPr>
        <w:pStyle w:val="Odlomakpopisa"/>
        <w:numPr>
          <w:ilvl w:val="0"/>
          <w:numId w:val="5"/>
        </w:numPr>
        <w:rPr>
          <w:rFonts w:ascii="Times New Roman" w:eastAsia="Calibri" w:hAnsi="Times New Roman" w:cs="Times New Roman"/>
          <w:sz w:val="24"/>
          <w:szCs w:val="24"/>
        </w:rPr>
      </w:pPr>
      <w:r w:rsidRPr="00A526E1">
        <w:rPr>
          <w:rFonts w:ascii="Times New Roman" w:eastAsia="Calibri" w:hAnsi="Times New Roman" w:cs="Times New Roman"/>
          <w:sz w:val="24"/>
          <w:szCs w:val="24"/>
        </w:rPr>
        <w:t>Mjesno groblje u Šodolovcima</w:t>
      </w:r>
    </w:p>
    <w:p w14:paraId="43A70EDC" w14:textId="77777777" w:rsidR="00B557E5" w:rsidRPr="00A526E1" w:rsidRDefault="00B557E5" w:rsidP="00B557E5">
      <w:pPr>
        <w:pStyle w:val="Odlomakpopisa"/>
        <w:numPr>
          <w:ilvl w:val="0"/>
          <w:numId w:val="5"/>
        </w:numPr>
        <w:rPr>
          <w:rFonts w:ascii="Times New Roman" w:eastAsia="Calibri" w:hAnsi="Times New Roman" w:cs="Times New Roman"/>
          <w:sz w:val="24"/>
          <w:szCs w:val="24"/>
        </w:rPr>
      </w:pPr>
      <w:r w:rsidRPr="00A526E1">
        <w:rPr>
          <w:rFonts w:ascii="Times New Roman" w:eastAsia="Calibri" w:hAnsi="Times New Roman" w:cs="Times New Roman"/>
          <w:sz w:val="24"/>
          <w:szCs w:val="24"/>
        </w:rPr>
        <w:t>Mjesno groblje u Palači</w:t>
      </w:r>
    </w:p>
    <w:p w14:paraId="7AF1E7FB" w14:textId="77777777" w:rsidR="00B557E5" w:rsidRPr="00A526E1" w:rsidRDefault="00B557E5" w:rsidP="00B557E5">
      <w:pPr>
        <w:pStyle w:val="Odlomakpopisa"/>
        <w:numPr>
          <w:ilvl w:val="0"/>
          <w:numId w:val="5"/>
        </w:numP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Mjesno groblje u </w:t>
      </w:r>
      <w:proofErr w:type="spellStart"/>
      <w:r w:rsidRPr="00A526E1">
        <w:rPr>
          <w:rFonts w:ascii="Times New Roman" w:eastAsia="Calibri" w:hAnsi="Times New Roman" w:cs="Times New Roman"/>
          <w:sz w:val="24"/>
          <w:szCs w:val="24"/>
        </w:rPr>
        <w:t>Silašu</w:t>
      </w:r>
      <w:proofErr w:type="spellEnd"/>
    </w:p>
    <w:p w14:paraId="2D5D9520" w14:textId="77777777" w:rsidR="00B557E5" w:rsidRPr="00A526E1" w:rsidRDefault="00B557E5" w:rsidP="00B557E5">
      <w:pPr>
        <w:pStyle w:val="Odlomakpopisa"/>
        <w:numPr>
          <w:ilvl w:val="0"/>
          <w:numId w:val="5"/>
        </w:numP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Mjesno groblje u Adi </w:t>
      </w:r>
    </w:p>
    <w:p w14:paraId="7A2EB9B9" w14:textId="77777777" w:rsidR="00B557E5" w:rsidRPr="00A526E1" w:rsidRDefault="00B557E5" w:rsidP="00B557E5">
      <w:pPr>
        <w:pStyle w:val="Odlomakpopisa"/>
        <w:numPr>
          <w:ilvl w:val="0"/>
          <w:numId w:val="5"/>
        </w:numP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Mjesno groblje u </w:t>
      </w:r>
      <w:proofErr w:type="spellStart"/>
      <w:r w:rsidRPr="00A526E1">
        <w:rPr>
          <w:rFonts w:ascii="Times New Roman" w:eastAsia="Calibri" w:hAnsi="Times New Roman" w:cs="Times New Roman"/>
          <w:sz w:val="24"/>
          <w:szCs w:val="24"/>
        </w:rPr>
        <w:t>Koprivni</w:t>
      </w:r>
      <w:proofErr w:type="spellEnd"/>
    </w:p>
    <w:p w14:paraId="6D97EAE3" w14:textId="77777777" w:rsidR="00B557E5" w:rsidRPr="00A526E1" w:rsidRDefault="00B557E5" w:rsidP="00B557E5">
      <w:pPr>
        <w:pStyle w:val="Odlomakpopisa"/>
        <w:numPr>
          <w:ilvl w:val="0"/>
          <w:numId w:val="5"/>
        </w:numPr>
        <w:rPr>
          <w:rFonts w:ascii="Times New Roman" w:eastAsia="Calibri" w:hAnsi="Times New Roman" w:cs="Times New Roman"/>
          <w:sz w:val="24"/>
          <w:szCs w:val="24"/>
        </w:rPr>
      </w:pPr>
      <w:r w:rsidRPr="00A526E1">
        <w:rPr>
          <w:rFonts w:ascii="Times New Roman" w:eastAsia="Calibri" w:hAnsi="Times New Roman" w:cs="Times New Roman"/>
          <w:sz w:val="24"/>
          <w:szCs w:val="24"/>
        </w:rPr>
        <w:t>Mjesno groblje u Petrovoj Slatini</w:t>
      </w:r>
    </w:p>
    <w:p w14:paraId="781AE9E4" w14:textId="77777777" w:rsidR="00B557E5" w:rsidRPr="00A526E1" w:rsidRDefault="00911CFF" w:rsidP="00B557E5">
      <w:pPr>
        <w:pStyle w:val="Odlomakpopisa"/>
        <w:numPr>
          <w:ilvl w:val="0"/>
          <w:numId w:val="5"/>
        </w:numPr>
        <w:rPr>
          <w:rFonts w:ascii="Times New Roman" w:eastAsia="Calibri" w:hAnsi="Times New Roman" w:cs="Times New Roman"/>
          <w:sz w:val="24"/>
          <w:szCs w:val="24"/>
        </w:rPr>
      </w:pPr>
      <w:r w:rsidRPr="00A526E1">
        <w:rPr>
          <w:rFonts w:ascii="Times New Roman" w:eastAsia="Calibri" w:hAnsi="Times New Roman" w:cs="Times New Roman"/>
          <w:sz w:val="24"/>
          <w:szCs w:val="24"/>
        </w:rPr>
        <w:t>Dva mjesna groblja</w:t>
      </w:r>
      <w:r w:rsidR="00B557E5" w:rsidRPr="00A526E1">
        <w:rPr>
          <w:rFonts w:ascii="Times New Roman" w:eastAsia="Calibri" w:hAnsi="Times New Roman" w:cs="Times New Roman"/>
          <w:sz w:val="24"/>
          <w:szCs w:val="24"/>
        </w:rPr>
        <w:t xml:space="preserve"> u Paulin Dvoru</w:t>
      </w:r>
    </w:p>
    <w:p w14:paraId="3B8BD188" w14:textId="77777777" w:rsidR="00B557E5" w:rsidRPr="00A526E1" w:rsidRDefault="00B557E5" w:rsidP="00B557E5">
      <w:pPr>
        <w:rPr>
          <w:rFonts w:ascii="Times New Roman" w:eastAsia="Calibri" w:hAnsi="Times New Roman" w:cs="Times New Roman"/>
          <w:sz w:val="24"/>
          <w:szCs w:val="24"/>
        </w:rPr>
      </w:pPr>
    </w:p>
    <w:p w14:paraId="7DF21210" w14:textId="77777777" w:rsidR="00586939" w:rsidRPr="00A526E1" w:rsidRDefault="00334046" w:rsidP="00313681">
      <w:pPr>
        <w:spacing w:after="0" w:line="240" w:lineRule="auto"/>
        <w:ind w:firstLine="708"/>
        <w:rPr>
          <w:rFonts w:ascii="Times New Roman" w:eastAsia="Calibri" w:hAnsi="Times New Roman" w:cs="Times New Roman"/>
          <w:sz w:val="24"/>
          <w:szCs w:val="24"/>
        </w:rPr>
      </w:pPr>
      <w:r w:rsidRPr="00A526E1">
        <w:rPr>
          <w:rFonts w:ascii="Times New Roman" w:eastAsia="Calibri" w:hAnsi="Times New Roman" w:cs="Times New Roman"/>
          <w:sz w:val="24"/>
          <w:szCs w:val="24"/>
        </w:rPr>
        <w:t>Groblja iz stavka 2. Ovog članka sastoje se</w:t>
      </w:r>
      <w:r w:rsidR="00586939" w:rsidRPr="00A526E1">
        <w:rPr>
          <w:rFonts w:ascii="Times New Roman" w:eastAsia="Calibri" w:hAnsi="Times New Roman" w:cs="Times New Roman"/>
          <w:sz w:val="24"/>
          <w:szCs w:val="24"/>
        </w:rPr>
        <w:t xml:space="preserve"> od:</w:t>
      </w:r>
    </w:p>
    <w:p w14:paraId="4AABF0D7" w14:textId="77777777" w:rsidR="00586939" w:rsidRPr="00A526E1" w:rsidRDefault="00313681" w:rsidP="00313681">
      <w:pPr>
        <w:spacing w:after="0" w:line="240" w:lineRule="auto"/>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334046" w:rsidRPr="00A526E1">
        <w:rPr>
          <w:rFonts w:ascii="Times New Roman" w:eastAsia="Calibri" w:hAnsi="Times New Roman" w:cs="Times New Roman"/>
          <w:sz w:val="24"/>
          <w:szCs w:val="24"/>
        </w:rPr>
        <w:t>g</w:t>
      </w:r>
      <w:r w:rsidR="00586939" w:rsidRPr="00A526E1">
        <w:rPr>
          <w:rFonts w:ascii="Times New Roman" w:eastAsia="Calibri" w:hAnsi="Times New Roman" w:cs="Times New Roman"/>
          <w:sz w:val="24"/>
          <w:szCs w:val="24"/>
        </w:rPr>
        <w:t>robnih mjesta (grobova)</w:t>
      </w:r>
      <w:r w:rsidR="006D09B1" w:rsidRPr="00A526E1">
        <w:rPr>
          <w:rFonts w:ascii="Times New Roman" w:eastAsia="Calibri" w:hAnsi="Times New Roman" w:cs="Times New Roman"/>
          <w:sz w:val="24"/>
          <w:szCs w:val="24"/>
        </w:rPr>
        <w:t>,</w:t>
      </w:r>
    </w:p>
    <w:p w14:paraId="414339DA" w14:textId="77777777" w:rsidR="00586939" w:rsidRPr="00A526E1" w:rsidRDefault="00313681" w:rsidP="00313681">
      <w:pPr>
        <w:spacing w:after="0" w:line="240" w:lineRule="auto"/>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334046" w:rsidRPr="00A526E1">
        <w:rPr>
          <w:rFonts w:ascii="Times New Roman" w:eastAsia="Calibri" w:hAnsi="Times New Roman" w:cs="Times New Roman"/>
          <w:sz w:val="24"/>
          <w:szCs w:val="24"/>
        </w:rPr>
        <w:t>g</w:t>
      </w:r>
      <w:r w:rsidR="00586939" w:rsidRPr="00A526E1">
        <w:rPr>
          <w:rFonts w:ascii="Times New Roman" w:eastAsia="Calibri" w:hAnsi="Times New Roman" w:cs="Times New Roman"/>
          <w:sz w:val="24"/>
          <w:szCs w:val="24"/>
        </w:rPr>
        <w:t>robnih redova – nizova grobnih mjesta</w:t>
      </w:r>
      <w:r w:rsidR="006D09B1" w:rsidRPr="00A526E1">
        <w:rPr>
          <w:rFonts w:ascii="Times New Roman" w:eastAsia="Calibri" w:hAnsi="Times New Roman" w:cs="Times New Roman"/>
          <w:sz w:val="24"/>
          <w:szCs w:val="24"/>
        </w:rPr>
        <w:t xml:space="preserve"> i</w:t>
      </w:r>
    </w:p>
    <w:p w14:paraId="4B0F408E" w14:textId="77777777" w:rsidR="00334046" w:rsidRPr="00A526E1" w:rsidRDefault="00313681" w:rsidP="00313681">
      <w:pPr>
        <w:spacing w:after="0" w:line="240" w:lineRule="auto"/>
        <w:rPr>
          <w:rFonts w:ascii="Times New Roman" w:eastAsia="Calibri" w:hAnsi="Times New Roman" w:cs="Times New Roman"/>
          <w:sz w:val="24"/>
          <w:szCs w:val="24"/>
        </w:rPr>
      </w:pPr>
      <w:r w:rsidRPr="00A526E1">
        <w:rPr>
          <w:rFonts w:ascii="Times New Roman" w:eastAsia="Calibri" w:hAnsi="Times New Roman" w:cs="Times New Roman"/>
          <w:sz w:val="24"/>
          <w:szCs w:val="24"/>
        </w:rPr>
        <w:t>-</w:t>
      </w:r>
      <w:r w:rsidR="00334046" w:rsidRPr="00A526E1">
        <w:rPr>
          <w:rFonts w:ascii="Times New Roman" w:eastAsia="Calibri" w:hAnsi="Times New Roman" w:cs="Times New Roman"/>
          <w:sz w:val="24"/>
          <w:szCs w:val="24"/>
        </w:rPr>
        <w:t>g</w:t>
      </w:r>
      <w:r w:rsidR="00586939" w:rsidRPr="00A526E1">
        <w:rPr>
          <w:rFonts w:ascii="Times New Roman" w:eastAsia="Calibri" w:hAnsi="Times New Roman" w:cs="Times New Roman"/>
          <w:sz w:val="24"/>
          <w:szCs w:val="24"/>
        </w:rPr>
        <w:t>robnih polja – prostornih cjelina koje obuhvaćaju više grobnih redova</w:t>
      </w:r>
      <w:r w:rsidRPr="00A526E1">
        <w:rPr>
          <w:rFonts w:ascii="Times New Roman" w:eastAsia="Calibri" w:hAnsi="Times New Roman" w:cs="Times New Roman"/>
          <w:sz w:val="24"/>
          <w:szCs w:val="24"/>
        </w:rPr>
        <w:t>.</w:t>
      </w:r>
    </w:p>
    <w:p w14:paraId="232C51B1" w14:textId="77777777" w:rsidR="003C7C7E" w:rsidRPr="00A526E1" w:rsidRDefault="00334046" w:rsidP="006D09B1">
      <w:pPr>
        <w:spacing w:after="0" w:line="240" w:lineRule="auto"/>
        <w:ind w:firstLine="360"/>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Na grobljima su definirana </w:t>
      </w:r>
      <w:r w:rsidR="003C7C7E" w:rsidRPr="00A526E1">
        <w:rPr>
          <w:rFonts w:ascii="Times New Roman" w:eastAsia="Calibri" w:hAnsi="Times New Roman" w:cs="Times New Roman"/>
          <w:sz w:val="24"/>
          <w:szCs w:val="24"/>
        </w:rPr>
        <w:t xml:space="preserve"> grobna polja</w:t>
      </w:r>
      <w:r w:rsidR="00A0754E" w:rsidRPr="00A526E1">
        <w:rPr>
          <w:rFonts w:ascii="Times New Roman" w:eastAsia="Calibri" w:hAnsi="Times New Roman" w:cs="Times New Roman"/>
          <w:sz w:val="24"/>
          <w:szCs w:val="24"/>
        </w:rPr>
        <w:t xml:space="preserve"> koja su označena rednim brojevima</w:t>
      </w:r>
      <w:r w:rsidR="00643788" w:rsidRPr="00A526E1">
        <w:rPr>
          <w:rFonts w:ascii="Times New Roman" w:eastAsia="Calibri" w:hAnsi="Times New Roman" w:cs="Times New Roman"/>
          <w:sz w:val="24"/>
          <w:szCs w:val="24"/>
        </w:rPr>
        <w:t>.</w:t>
      </w:r>
    </w:p>
    <w:p w14:paraId="7646BF6D" w14:textId="77777777" w:rsidR="00F7223A" w:rsidRPr="00A526E1" w:rsidRDefault="003C7C7E" w:rsidP="00334046">
      <w:pPr>
        <w:spacing w:before="100" w:beforeAutospacing="1" w:after="100" w:afterAutospacing="1" w:line="240" w:lineRule="auto"/>
        <w:ind w:firstLine="360"/>
        <w:rPr>
          <w:rFonts w:ascii="Times New Roman" w:eastAsia="Calibri" w:hAnsi="Times New Roman" w:cs="Times New Roman"/>
          <w:sz w:val="24"/>
          <w:szCs w:val="24"/>
        </w:rPr>
      </w:pPr>
      <w:r w:rsidRPr="00A526E1">
        <w:rPr>
          <w:rFonts w:ascii="Times New Roman" w:eastAsia="Calibri" w:hAnsi="Times New Roman" w:cs="Times New Roman"/>
          <w:sz w:val="24"/>
          <w:szCs w:val="24"/>
        </w:rPr>
        <w:t>Grobna polja predstavljaju prostorne cjeline unutar groblja koje se sastoje od više grobnih redova, a svaki red čine uzastopna grobna mjesta (grobovi).</w:t>
      </w:r>
    </w:p>
    <w:p w14:paraId="132AA76B" w14:textId="77777777" w:rsidR="00E66054" w:rsidRPr="00A526E1" w:rsidRDefault="00E66054" w:rsidP="00E66054">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3.</w:t>
      </w:r>
    </w:p>
    <w:p w14:paraId="66658039" w14:textId="77777777" w:rsidR="00E66054" w:rsidRPr="00A526E1" w:rsidRDefault="00E66054" w:rsidP="0008132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Pod grobnim mjestom u smislu ove Odluke smatraju se grobovi, grobnice, kazeta za urne, mauzolej te svako drugo mjesto u kojem se nalaze posmrtni ostaci ili je namijenjeno za ukapanje i trajnu pohranu posmrtnih ostataka umrlih osoba.</w:t>
      </w:r>
    </w:p>
    <w:p w14:paraId="5EF4E811" w14:textId="77777777" w:rsidR="00DA7785" w:rsidRPr="00A526E1" w:rsidRDefault="00E66054" w:rsidP="0008132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Pod korisnikom grobnog mjesta u smislu ove Odluke smatraju se osobe kojima je grobno mjesto, u skladu sa Zakonom o grobljima i odredbama ove Odluke, dodijeljeno na </w:t>
      </w:r>
      <w:proofErr w:type="spellStart"/>
      <w:r w:rsidRPr="00A526E1">
        <w:rPr>
          <w:rFonts w:ascii="Times New Roman" w:eastAsia="Calibri" w:hAnsi="Times New Roman" w:cs="Times New Roman"/>
          <w:sz w:val="24"/>
          <w:szCs w:val="24"/>
        </w:rPr>
        <w:t>korištenje,odnosno</w:t>
      </w:r>
      <w:proofErr w:type="spellEnd"/>
      <w:r w:rsidRPr="00A526E1">
        <w:rPr>
          <w:rFonts w:ascii="Times New Roman" w:eastAsia="Calibri" w:hAnsi="Times New Roman" w:cs="Times New Roman"/>
          <w:sz w:val="24"/>
          <w:szCs w:val="24"/>
        </w:rPr>
        <w:t xml:space="preserve"> ustupljeno, a nakon smrti tih osoba njihovi nasljednici.</w:t>
      </w:r>
    </w:p>
    <w:p w14:paraId="7477BA73" w14:textId="77777777" w:rsidR="0008132A" w:rsidRPr="00A526E1" w:rsidRDefault="0008132A" w:rsidP="0008132A">
      <w:pPr>
        <w:spacing w:after="0"/>
        <w:ind w:firstLine="708"/>
        <w:jc w:val="both"/>
        <w:rPr>
          <w:rFonts w:ascii="Times New Roman" w:eastAsia="Calibri" w:hAnsi="Times New Roman" w:cs="Times New Roman"/>
          <w:sz w:val="24"/>
          <w:szCs w:val="24"/>
        </w:rPr>
      </w:pPr>
    </w:p>
    <w:p w14:paraId="3038CBA8" w14:textId="77777777" w:rsidR="00DA7785" w:rsidRPr="00A526E1" w:rsidRDefault="00DA7785" w:rsidP="008F4B66">
      <w:pPr>
        <w:rPr>
          <w:rFonts w:ascii="Times New Roman" w:eastAsia="Calibri" w:hAnsi="Times New Roman" w:cs="Times New Roman"/>
          <w:sz w:val="24"/>
          <w:szCs w:val="24"/>
        </w:rPr>
      </w:pPr>
      <w:r w:rsidRPr="00A526E1">
        <w:rPr>
          <w:rFonts w:ascii="Times New Roman" w:eastAsia="Calibri" w:hAnsi="Times New Roman" w:cs="Times New Roman"/>
          <w:sz w:val="24"/>
          <w:szCs w:val="24"/>
        </w:rPr>
        <w:t>GRAĐENJE, ZATVARANJE I STAVLJANJE GROBLJA IZVAN  UPORABE</w:t>
      </w:r>
    </w:p>
    <w:p w14:paraId="0DE9CBDE" w14:textId="77777777" w:rsidR="00DB1ADB" w:rsidRPr="00A526E1" w:rsidRDefault="00DB1ADB" w:rsidP="00DA7785">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4.</w:t>
      </w:r>
    </w:p>
    <w:p w14:paraId="5D3EC356" w14:textId="77777777" w:rsidR="00DA7785" w:rsidRPr="00A526E1" w:rsidRDefault="00DA7785" w:rsidP="0008132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Prostorni plan jedinice lokalne samouprave kojim se utvrđuje proširenje, izgradnja odnosno rekonstrukcija groblja mora </w:t>
      </w:r>
      <w:r w:rsidR="00A92399" w:rsidRPr="00A526E1">
        <w:rPr>
          <w:rFonts w:ascii="Times New Roman" w:eastAsia="Calibri" w:hAnsi="Times New Roman" w:cs="Times New Roman"/>
          <w:sz w:val="24"/>
          <w:szCs w:val="24"/>
        </w:rPr>
        <w:t>s</w:t>
      </w:r>
      <w:r w:rsidRPr="00A526E1">
        <w:rPr>
          <w:rFonts w:ascii="Times New Roman" w:eastAsia="Calibri" w:hAnsi="Times New Roman" w:cs="Times New Roman"/>
          <w:sz w:val="24"/>
          <w:szCs w:val="24"/>
        </w:rPr>
        <w:t xml:space="preserve">e temeljiti na </w:t>
      </w:r>
      <w:r w:rsidR="00C62635" w:rsidRPr="00A526E1">
        <w:rPr>
          <w:rFonts w:ascii="Times New Roman" w:eastAsia="Calibri" w:hAnsi="Times New Roman" w:cs="Times New Roman"/>
          <w:sz w:val="24"/>
          <w:szCs w:val="24"/>
        </w:rPr>
        <w:t>P</w:t>
      </w:r>
      <w:r w:rsidRPr="00A526E1">
        <w:rPr>
          <w:rFonts w:ascii="Times New Roman" w:eastAsia="Calibri" w:hAnsi="Times New Roman" w:cs="Times New Roman"/>
          <w:sz w:val="24"/>
          <w:szCs w:val="24"/>
        </w:rPr>
        <w:t xml:space="preserve">rogramu uređenja groblja utvrđenom za razdoblje od najmanje 30 godina. </w:t>
      </w:r>
    </w:p>
    <w:p w14:paraId="4BD8A337" w14:textId="77777777" w:rsidR="00DA7785" w:rsidRPr="00A526E1" w:rsidRDefault="00DA7785" w:rsidP="0008132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Program iz stavka 1. ovog članka obvezatno sadrži podatke o predvidivom povećanju broja stanovnika i  smrtnosti na određenom području.  </w:t>
      </w:r>
    </w:p>
    <w:p w14:paraId="50FA612D" w14:textId="77777777" w:rsidR="00916FBC" w:rsidRPr="00A526E1" w:rsidRDefault="00DA7785" w:rsidP="0008132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Program uređenja groblja iz stavka 1. ovog članka dono</w:t>
      </w:r>
      <w:r w:rsidR="00575FBC" w:rsidRPr="00A526E1">
        <w:rPr>
          <w:rFonts w:ascii="Times New Roman" w:eastAsia="Calibri" w:hAnsi="Times New Roman" w:cs="Times New Roman"/>
          <w:sz w:val="24"/>
          <w:szCs w:val="24"/>
        </w:rPr>
        <w:t>si Općinsko vijeće Općine Šodolovci</w:t>
      </w:r>
      <w:r w:rsidRPr="00A526E1">
        <w:rPr>
          <w:rFonts w:ascii="Times New Roman" w:eastAsia="Calibri" w:hAnsi="Times New Roman" w:cs="Times New Roman"/>
          <w:sz w:val="24"/>
          <w:szCs w:val="24"/>
        </w:rPr>
        <w:t xml:space="preserve">. </w:t>
      </w:r>
    </w:p>
    <w:p w14:paraId="306EE047" w14:textId="77777777" w:rsidR="00046430" w:rsidRPr="00A526E1" w:rsidRDefault="00046430" w:rsidP="0008132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Groblje se može staviti izvan uporabe u cijelosti ili samo djelomično.</w:t>
      </w:r>
    </w:p>
    <w:p w14:paraId="289ED0F9" w14:textId="77777777" w:rsidR="00876A00" w:rsidRPr="00A526E1" w:rsidRDefault="00876A00" w:rsidP="0008132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Izvan uporabe stavlja se groblje ili dio groblja samo iz zakonom određenih razloga. </w:t>
      </w:r>
    </w:p>
    <w:p w14:paraId="6FC39760" w14:textId="77777777" w:rsidR="00876A00" w:rsidRPr="00A526E1" w:rsidRDefault="00876A00" w:rsidP="0084170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Odluku iz stavka 4. i 5. ovog članka donosi </w:t>
      </w:r>
      <w:r w:rsidR="00917240" w:rsidRPr="00A526E1">
        <w:rPr>
          <w:rFonts w:ascii="Times New Roman" w:eastAsia="Calibri" w:hAnsi="Times New Roman" w:cs="Times New Roman"/>
          <w:sz w:val="24"/>
          <w:szCs w:val="24"/>
        </w:rPr>
        <w:t>o</w:t>
      </w:r>
      <w:r w:rsidRPr="00A526E1">
        <w:rPr>
          <w:rFonts w:ascii="Times New Roman" w:eastAsia="Calibri" w:hAnsi="Times New Roman" w:cs="Times New Roman"/>
          <w:sz w:val="24"/>
          <w:szCs w:val="24"/>
        </w:rPr>
        <w:t>pćinsko vijeće.</w:t>
      </w:r>
    </w:p>
    <w:p w14:paraId="3D93438C" w14:textId="77777777" w:rsidR="00046430" w:rsidRPr="00A526E1" w:rsidRDefault="00046430" w:rsidP="0091724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Premještanje groblja ili dijela groblja moguće je nakon isteka 30 godina od posljednjeg ukopa.</w:t>
      </w:r>
    </w:p>
    <w:p w14:paraId="55932D7F" w14:textId="77777777" w:rsidR="00DA7785" w:rsidRPr="00A526E1" w:rsidRDefault="00046430" w:rsidP="0091724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Iznimno od stavka 5</w:t>
      </w:r>
      <w:r w:rsidR="00876A00" w:rsidRPr="00A526E1">
        <w:rPr>
          <w:rFonts w:ascii="Times New Roman" w:eastAsia="Calibri" w:hAnsi="Times New Roman" w:cs="Times New Roman"/>
          <w:sz w:val="24"/>
          <w:szCs w:val="24"/>
        </w:rPr>
        <w:t>.</w:t>
      </w:r>
      <w:r w:rsidRPr="00A526E1">
        <w:rPr>
          <w:rFonts w:ascii="Times New Roman" w:eastAsia="Calibri" w:hAnsi="Times New Roman" w:cs="Times New Roman"/>
          <w:sz w:val="24"/>
          <w:szCs w:val="24"/>
        </w:rPr>
        <w:t xml:space="preserve"> ovog članka, kad je to potrebno radi izgradnje građevine ili izvođenja radova u interesu Republike Hrvatske, odlukom predstavničkog tijela jedinice lokalne samouprave groblje se može premjesti</w:t>
      </w:r>
      <w:r w:rsidR="00841708" w:rsidRPr="00A526E1">
        <w:rPr>
          <w:rFonts w:ascii="Times New Roman" w:eastAsia="Calibri" w:hAnsi="Times New Roman" w:cs="Times New Roman"/>
          <w:sz w:val="24"/>
          <w:szCs w:val="24"/>
        </w:rPr>
        <w:t>ti</w:t>
      </w:r>
      <w:r w:rsidRPr="00A526E1">
        <w:rPr>
          <w:rFonts w:ascii="Times New Roman" w:eastAsia="Calibri" w:hAnsi="Times New Roman" w:cs="Times New Roman"/>
          <w:sz w:val="24"/>
          <w:szCs w:val="24"/>
        </w:rPr>
        <w:t xml:space="preserve"> nakon isteka roka od deset godina od posljednjeg ukopa, pod uvjetima utvrđenim propisima kojima se uređuje zaštita pučanstva od zaraznih bolesti.  </w:t>
      </w:r>
    </w:p>
    <w:p w14:paraId="0A454099" w14:textId="77777777" w:rsidR="0059227C" w:rsidRPr="00A526E1" w:rsidRDefault="0059227C" w:rsidP="00917240">
      <w:pPr>
        <w:spacing w:after="0"/>
        <w:ind w:firstLine="708"/>
        <w:jc w:val="both"/>
        <w:rPr>
          <w:rFonts w:ascii="Times New Roman" w:eastAsia="Calibri" w:hAnsi="Times New Roman" w:cs="Times New Roman"/>
          <w:sz w:val="24"/>
          <w:szCs w:val="24"/>
        </w:rPr>
      </w:pPr>
    </w:p>
    <w:p w14:paraId="1DCBF0CC" w14:textId="77777777" w:rsidR="00E66054" w:rsidRPr="00A526E1" w:rsidRDefault="00E66054" w:rsidP="008F4B66">
      <w:pPr>
        <w:rPr>
          <w:rFonts w:ascii="Times New Roman" w:eastAsia="Calibri" w:hAnsi="Times New Roman" w:cs="Times New Roman"/>
          <w:sz w:val="24"/>
          <w:szCs w:val="24"/>
        </w:rPr>
      </w:pPr>
      <w:r w:rsidRPr="00A526E1">
        <w:rPr>
          <w:rFonts w:ascii="Times New Roman" w:eastAsia="Calibri" w:hAnsi="Times New Roman" w:cs="Times New Roman"/>
          <w:sz w:val="24"/>
          <w:szCs w:val="24"/>
        </w:rPr>
        <w:t>NAČIN I UVJETI UPRAVLJANJA GROBLJIMA</w:t>
      </w:r>
    </w:p>
    <w:p w14:paraId="33E172F7" w14:textId="77777777" w:rsidR="00E66054" w:rsidRPr="00A526E1" w:rsidRDefault="00DB1ADB" w:rsidP="005313BA">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5</w:t>
      </w:r>
      <w:r w:rsidR="00E66054" w:rsidRPr="00A526E1">
        <w:rPr>
          <w:rFonts w:ascii="Times New Roman" w:eastAsia="Calibri" w:hAnsi="Times New Roman" w:cs="Times New Roman"/>
          <w:sz w:val="24"/>
          <w:szCs w:val="24"/>
        </w:rPr>
        <w:t>.</w:t>
      </w:r>
    </w:p>
    <w:p w14:paraId="6B0431B0" w14:textId="77777777" w:rsidR="005E3F0E" w:rsidRPr="00A526E1" w:rsidRDefault="00E66054" w:rsidP="00DE4CC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Grobl</w:t>
      </w:r>
      <w:r w:rsidR="001765B4" w:rsidRPr="00A526E1">
        <w:rPr>
          <w:rFonts w:ascii="Times New Roman" w:eastAsia="Calibri" w:hAnsi="Times New Roman" w:cs="Times New Roman"/>
          <w:sz w:val="24"/>
          <w:szCs w:val="24"/>
        </w:rPr>
        <w:t>jem</w:t>
      </w:r>
      <w:r w:rsidRPr="00A526E1">
        <w:rPr>
          <w:rFonts w:ascii="Times New Roman" w:eastAsia="Calibri" w:hAnsi="Times New Roman" w:cs="Times New Roman"/>
          <w:sz w:val="24"/>
          <w:szCs w:val="24"/>
        </w:rPr>
        <w:t xml:space="preserve"> na području </w:t>
      </w:r>
      <w:r w:rsidR="0059227C" w:rsidRPr="00A526E1">
        <w:rPr>
          <w:rFonts w:ascii="Times New Roman" w:eastAsia="Calibri" w:hAnsi="Times New Roman" w:cs="Times New Roman"/>
          <w:sz w:val="24"/>
          <w:szCs w:val="24"/>
        </w:rPr>
        <w:t>O</w:t>
      </w:r>
      <w:r w:rsidR="00C30740" w:rsidRPr="00A526E1">
        <w:rPr>
          <w:rFonts w:ascii="Times New Roman" w:eastAsia="Calibri" w:hAnsi="Times New Roman" w:cs="Times New Roman"/>
          <w:sz w:val="24"/>
          <w:szCs w:val="24"/>
        </w:rPr>
        <w:t>pćine Šodolovci upravlja Komunalno trgovačko društvo Šodolovci d.o.o.</w:t>
      </w:r>
      <w:r w:rsidR="00386765" w:rsidRPr="00A526E1">
        <w:rPr>
          <w:rFonts w:ascii="Arial" w:hAnsi="Arial" w:cs="Arial"/>
          <w:sz w:val="17"/>
          <w:szCs w:val="17"/>
          <w:shd w:val="clear" w:color="auto" w:fill="FFFFFF"/>
        </w:rPr>
        <w:t xml:space="preserve"> </w:t>
      </w:r>
      <w:r w:rsidR="00386765" w:rsidRPr="00A526E1">
        <w:rPr>
          <w:rFonts w:ascii="Times New Roman" w:eastAsia="Calibri" w:hAnsi="Times New Roman" w:cs="Times New Roman"/>
          <w:sz w:val="24"/>
          <w:szCs w:val="24"/>
        </w:rPr>
        <w:t>Ive Andrića 3, 31107 Šodolovci. OIB: 29637171356</w:t>
      </w:r>
      <w:r w:rsidR="00C30740"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 xml:space="preserve">kojem </w:t>
      </w:r>
      <w:r w:rsidR="00E117D2" w:rsidRPr="00A526E1">
        <w:rPr>
          <w:rFonts w:ascii="Times New Roman" w:eastAsia="Calibri" w:hAnsi="Times New Roman" w:cs="Times New Roman"/>
          <w:sz w:val="24"/>
          <w:szCs w:val="24"/>
        </w:rPr>
        <w:t>o</w:t>
      </w:r>
      <w:r w:rsidRPr="00A526E1">
        <w:rPr>
          <w:rFonts w:ascii="Times New Roman" w:eastAsia="Calibri" w:hAnsi="Times New Roman" w:cs="Times New Roman"/>
          <w:sz w:val="24"/>
          <w:szCs w:val="24"/>
        </w:rPr>
        <w:t>pćinsko vijeće provjer</w:t>
      </w:r>
      <w:r w:rsidR="004B0F85" w:rsidRPr="00A526E1">
        <w:rPr>
          <w:rFonts w:ascii="Times New Roman" w:eastAsia="Calibri" w:hAnsi="Times New Roman" w:cs="Times New Roman"/>
          <w:sz w:val="24"/>
          <w:szCs w:val="24"/>
        </w:rPr>
        <w:t>ava</w:t>
      </w:r>
      <w:r w:rsidRPr="00A526E1">
        <w:rPr>
          <w:rFonts w:ascii="Times New Roman" w:eastAsia="Calibri" w:hAnsi="Times New Roman" w:cs="Times New Roman"/>
          <w:sz w:val="24"/>
          <w:szCs w:val="24"/>
        </w:rPr>
        <w:t xml:space="preserve"> poslove upravljanja u smislu članka 10. Zakona o grobljima (u daljnjem tekstu: Upravitelj groblja).</w:t>
      </w:r>
    </w:p>
    <w:p w14:paraId="1AF3237A" w14:textId="77777777" w:rsidR="00DE4CCA" w:rsidRPr="00A526E1" w:rsidRDefault="00DE4CCA" w:rsidP="00DE4CCA">
      <w:pPr>
        <w:spacing w:after="0"/>
        <w:ind w:firstLine="708"/>
        <w:jc w:val="both"/>
        <w:rPr>
          <w:rFonts w:ascii="Times New Roman" w:eastAsia="Calibri" w:hAnsi="Times New Roman" w:cs="Times New Roman"/>
          <w:sz w:val="24"/>
          <w:szCs w:val="24"/>
        </w:rPr>
      </w:pPr>
    </w:p>
    <w:p w14:paraId="7CA4C094" w14:textId="77777777" w:rsidR="00E66054" w:rsidRPr="00A526E1" w:rsidRDefault="00DB1ADB" w:rsidP="005313BA">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6</w:t>
      </w:r>
      <w:r w:rsidR="00E66054" w:rsidRPr="00A526E1">
        <w:rPr>
          <w:rFonts w:ascii="Times New Roman" w:eastAsia="Calibri" w:hAnsi="Times New Roman" w:cs="Times New Roman"/>
          <w:sz w:val="24"/>
          <w:szCs w:val="24"/>
        </w:rPr>
        <w:t>.</w:t>
      </w:r>
    </w:p>
    <w:p w14:paraId="577CF5FC" w14:textId="77777777" w:rsidR="00E66054" w:rsidRPr="00A526E1" w:rsidRDefault="00E66054" w:rsidP="001D3193">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Pod upravljanjem grobljima podrazumijeva se dodjela grobnih mjesta, uređenje, održavanje i rekonstrukcija groblja (promjena površine, razmještaj putova i slično) na način koji odgovara</w:t>
      </w:r>
      <w:r w:rsidR="00575FB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tehničkim i sanitarnim uvjetima</w:t>
      </w:r>
      <w:r w:rsidR="00E63B1F" w:rsidRPr="00A526E1">
        <w:rPr>
          <w:rFonts w:ascii="Times New Roman" w:eastAsia="Calibri" w:hAnsi="Times New Roman" w:cs="Times New Roman"/>
          <w:sz w:val="24"/>
          <w:szCs w:val="24"/>
        </w:rPr>
        <w:t xml:space="preserve">, uz posebno uvažavanje brige o </w:t>
      </w:r>
      <w:r w:rsidRPr="00A526E1">
        <w:rPr>
          <w:rFonts w:ascii="Times New Roman" w:eastAsia="Calibri" w:hAnsi="Times New Roman" w:cs="Times New Roman"/>
          <w:sz w:val="24"/>
          <w:szCs w:val="24"/>
        </w:rPr>
        <w:t>zaštiti okoliša, a osobito krajobraznim i estetskim vrijednostima.</w:t>
      </w:r>
    </w:p>
    <w:p w14:paraId="6FF5A713" w14:textId="77777777" w:rsidR="00E66054" w:rsidRPr="00A526E1" w:rsidRDefault="00E66054" w:rsidP="001D3193">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Osim navedenih poslova, pod upravljanjem grobljem podrazumijevaju se i:</w:t>
      </w:r>
    </w:p>
    <w:p w14:paraId="3E177EA3" w14:textId="77777777" w:rsidR="00E66054" w:rsidRPr="00A526E1" w:rsidRDefault="00E66054" w:rsidP="00DD2529">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poslovi naplaćivanja naknade za dodijeljeno </w:t>
      </w:r>
      <w:r w:rsidR="00375EC4" w:rsidRPr="00A526E1">
        <w:rPr>
          <w:rFonts w:ascii="Times New Roman" w:eastAsia="Calibri" w:hAnsi="Times New Roman" w:cs="Times New Roman"/>
          <w:sz w:val="24"/>
          <w:szCs w:val="24"/>
        </w:rPr>
        <w:t xml:space="preserve">grobno mjesto i </w:t>
      </w:r>
      <w:r w:rsidRPr="00A526E1">
        <w:rPr>
          <w:rFonts w:ascii="Times New Roman" w:eastAsia="Calibri" w:hAnsi="Times New Roman" w:cs="Times New Roman"/>
          <w:sz w:val="24"/>
          <w:szCs w:val="24"/>
        </w:rPr>
        <w:t>naknade za korištenje grobnog</w:t>
      </w:r>
      <w:r w:rsidR="00575FB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mjesta,</w:t>
      </w:r>
    </w:p>
    <w:p w14:paraId="2661FB13" w14:textId="77777777" w:rsidR="00255A83" w:rsidRPr="00A526E1" w:rsidRDefault="00E66054" w:rsidP="00DD2529">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poslovi vođenja grobnih očevidnika i registra umrlih osoba,</w:t>
      </w:r>
    </w:p>
    <w:p w14:paraId="17E9C2CC" w14:textId="77777777" w:rsidR="00375EC4" w:rsidRPr="00A526E1" w:rsidRDefault="00E66054" w:rsidP="00DD2529">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drugi poslovi propisani Zakonom o grobljima i ovom Odlukom.</w:t>
      </w:r>
    </w:p>
    <w:p w14:paraId="7DE2DD1A" w14:textId="77777777" w:rsidR="00DE4CCA" w:rsidRPr="00A526E1" w:rsidRDefault="00255A83" w:rsidP="008F4B66">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Održavanje groblja i krematorija podrazumijeva održavanje prostora i zgrada za obavljanje ispraćaja umrlih osoba i ukopa tijela umrlih osoba te uređivanje putova, zelenih i drugih površina unutar groblja te predstavlja komunalnu djelatnost u nadležnosti jedinica lokalne samouprave.</w:t>
      </w:r>
    </w:p>
    <w:p w14:paraId="03493C37" w14:textId="77777777" w:rsidR="00E66054" w:rsidRPr="00A526E1" w:rsidRDefault="00DB1ADB" w:rsidP="00FE2A4F">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7</w:t>
      </w:r>
      <w:r w:rsidR="00E66054" w:rsidRPr="00A526E1">
        <w:rPr>
          <w:rFonts w:ascii="Times New Roman" w:eastAsia="Calibri" w:hAnsi="Times New Roman" w:cs="Times New Roman"/>
          <w:sz w:val="24"/>
          <w:szCs w:val="24"/>
        </w:rPr>
        <w:t>.</w:t>
      </w:r>
    </w:p>
    <w:p w14:paraId="2B97B092" w14:textId="77777777" w:rsidR="00E66054" w:rsidRPr="00A526E1" w:rsidRDefault="00E66054" w:rsidP="009A2804">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w:t>
      </w:r>
      <w:r w:rsidR="001B2679"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obvez</w:t>
      </w:r>
      <w:r w:rsidR="001B2679" w:rsidRPr="00A526E1">
        <w:rPr>
          <w:rFonts w:ascii="Times New Roman" w:eastAsia="Calibri" w:hAnsi="Times New Roman" w:cs="Times New Roman"/>
          <w:sz w:val="24"/>
          <w:szCs w:val="24"/>
        </w:rPr>
        <w:t>an</w:t>
      </w:r>
      <w:r w:rsidRPr="00A526E1">
        <w:rPr>
          <w:rFonts w:ascii="Times New Roman" w:eastAsia="Calibri" w:hAnsi="Times New Roman" w:cs="Times New Roman"/>
          <w:sz w:val="24"/>
          <w:szCs w:val="24"/>
        </w:rPr>
        <w:t xml:space="preserve"> je:</w:t>
      </w:r>
    </w:p>
    <w:p w14:paraId="755D996B" w14:textId="77777777" w:rsidR="00E66054" w:rsidRPr="00A526E1" w:rsidRDefault="00E66054" w:rsidP="009A2804">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1. upravljati grobljem pažnjom dobrog gospodara</w:t>
      </w:r>
      <w:r w:rsidR="00D866BA" w:rsidRPr="00A526E1">
        <w:rPr>
          <w:rFonts w:ascii="Times New Roman" w:eastAsia="Calibri" w:hAnsi="Times New Roman" w:cs="Times New Roman"/>
          <w:sz w:val="24"/>
          <w:szCs w:val="24"/>
        </w:rPr>
        <w:t>,</w:t>
      </w:r>
    </w:p>
    <w:p w14:paraId="22D3A08C" w14:textId="77777777" w:rsidR="00E66054" w:rsidRPr="00A526E1" w:rsidRDefault="00E66054" w:rsidP="00466A97">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2. osigurati uređenje i održavanje groblja na način da se ne narušava pijetet prema umrlim osobama</w:t>
      </w:r>
      <w:r w:rsidR="00D866BA" w:rsidRPr="00A526E1">
        <w:rPr>
          <w:rFonts w:ascii="Times New Roman" w:eastAsia="Calibri" w:hAnsi="Times New Roman" w:cs="Times New Roman"/>
          <w:sz w:val="24"/>
          <w:szCs w:val="24"/>
        </w:rPr>
        <w:t>,</w:t>
      </w:r>
    </w:p>
    <w:p w14:paraId="2BC2EC4F" w14:textId="77777777" w:rsidR="00E66054" w:rsidRPr="00A526E1" w:rsidRDefault="00E66054" w:rsidP="004708EC">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3. osigurati odgovarajući broj slobodnih grobnih mjesta za potrebe redovitog ukopa umrlih</w:t>
      </w:r>
      <w:r w:rsidR="00575FBC" w:rsidRPr="00A526E1">
        <w:rPr>
          <w:rFonts w:ascii="Times New Roman" w:eastAsia="Calibri" w:hAnsi="Times New Roman" w:cs="Times New Roman"/>
          <w:sz w:val="24"/>
          <w:szCs w:val="24"/>
        </w:rPr>
        <w:t xml:space="preserve"> osoba na području mjesnih groblja Općine Šodolovci</w:t>
      </w:r>
      <w:r w:rsidR="009A2804" w:rsidRPr="00A526E1">
        <w:rPr>
          <w:rFonts w:ascii="Times New Roman" w:eastAsia="Calibri" w:hAnsi="Times New Roman" w:cs="Times New Roman"/>
          <w:sz w:val="24"/>
          <w:szCs w:val="24"/>
        </w:rPr>
        <w:t>,</w:t>
      </w:r>
    </w:p>
    <w:p w14:paraId="6FF0572E" w14:textId="77777777" w:rsidR="00E66054" w:rsidRPr="00A526E1" w:rsidRDefault="00E66054" w:rsidP="00466A97">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4. osigurati opće polje za ukop nepozn</w:t>
      </w:r>
      <w:r w:rsidR="00E63B1F" w:rsidRPr="00A526E1">
        <w:rPr>
          <w:rFonts w:ascii="Times New Roman" w:eastAsia="Calibri" w:hAnsi="Times New Roman" w:cs="Times New Roman"/>
          <w:sz w:val="24"/>
          <w:szCs w:val="24"/>
        </w:rPr>
        <w:t xml:space="preserve">atih osoba te dijelove </w:t>
      </w:r>
      <w:r w:rsidRPr="00A526E1">
        <w:rPr>
          <w:rFonts w:ascii="Times New Roman" w:eastAsia="Calibri" w:hAnsi="Times New Roman" w:cs="Times New Roman"/>
          <w:sz w:val="24"/>
          <w:szCs w:val="24"/>
        </w:rPr>
        <w:t>groblja odnosno aleju za ukop i davanje na korištenje odgovarajućih grobnih mjesta hrvatskim ratnim vojnim invalidima i hrvatskim braniteljima sukladno posebnom propisu kojim se utvrđuju prava hrva</w:t>
      </w:r>
      <w:r w:rsidR="00E63B1F" w:rsidRPr="00A526E1">
        <w:rPr>
          <w:rFonts w:ascii="Times New Roman" w:eastAsia="Calibri" w:hAnsi="Times New Roman" w:cs="Times New Roman"/>
          <w:sz w:val="24"/>
          <w:szCs w:val="24"/>
        </w:rPr>
        <w:t xml:space="preserve">tskih branitelja iz Domovinskog </w:t>
      </w:r>
      <w:r w:rsidRPr="00A526E1">
        <w:rPr>
          <w:rFonts w:ascii="Times New Roman" w:eastAsia="Calibri" w:hAnsi="Times New Roman" w:cs="Times New Roman"/>
          <w:sz w:val="24"/>
          <w:szCs w:val="24"/>
        </w:rPr>
        <w:t>rata</w:t>
      </w:r>
      <w:r w:rsidR="00906A2B" w:rsidRPr="00A526E1">
        <w:rPr>
          <w:rFonts w:ascii="Times New Roman" w:eastAsia="Calibri" w:hAnsi="Times New Roman" w:cs="Times New Roman"/>
          <w:sz w:val="24"/>
          <w:szCs w:val="24"/>
        </w:rPr>
        <w:t>,</w:t>
      </w:r>
    </w:p>
    <w:p w14:paraId="724D80A9" w14:textId="77777777" w:rsidR="00E66054" w:rsidRPr="00A526E1" w:rsidRDefault="00E66054" w:rsidP="00466A97">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5. pravovremeno poduzimati odgovarajuće mjere u svezi s potrebom povećanja potrebnih grobnih mjesta</w:t>
      </w:r>
      <w:r w:rsidR="00906A2B" w:rsidRPr="00A526E1">
        <w:rPr>
          <w:rFonts w:ascii="Times New Roman" w:eastAsia="Calibri" w:hAnsi="Times New Roman" w:cs="Times New Roman"/>
          <w:sz w:val="24"/>
          <w:szCs w:val="24"/>
        </w:rPr>
        <w:t>,</w:t>
      </w:r>
    </w:p>
    <w:p w14:paraId="224DC477" w14:textId="77777777" w:rsidR="00466A97" w:rsidRPr="00A526E1" w:rsidRDefault="00E66054" w:rsidP="00466A97">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6. za svako groblje voditi grobni očevidnik čiji je sastavni dio položajni plan grobnih mjesta i grobnica, i registar umrlih osoba. </w:t>
      </w:r>
    </w:p>
    <w:p w14:paraId="1C76C075" w14:textId="77777777" w:rsidR="00E66054" w:rsidRPr="00A526E1" w:rsidRDefault="00E66054" w:rsidP="00466A9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Grobne očevidnike vodi </w:t>
      </w:r>
      <w:r w:rsidR="00466A97" w:rsidRPr="00A526E1">
        <w:rPr>
          <w:rFonts w:ascii="Times New Roman" w:eastAsia="Calibri" w:hAnsi="Times New Roman" w:cs="Times New Roman"/>
          <w:sz w:val="24"/>
          <w:szCs w:val="24"/>
        </w:rPr>
        <w:t>uprav</w:t>
      </w:r>
      <w:r w:rsidR="00C30740" w:rsidRPr="00A526E1">
        <w:rPr>
          <w:rFonts w:ascii="Times New Roman" w:eastAsia="Calibri" w:hAnsi="Times New Roman" w:cs="Times New Roman"/>
          <w:sz w:val="24"/>
          <w:szCs w:val="24"/>
        </w:rPr>
        <w:t xml:space="preserve">itelj groblja, Komunalno trgovačko društvo Šodolovci d.o.o. </w:t>
      </w:r>
      <w:r w:rsidRPr="00A526E1">
        <w:rPr>
          <w:rFonts w:ascii="Times New Roman" w:eastAsia="Calibri" w:hAnsi="Times New Roman" w:cs="Times New Roman"/>
          <w:sz w:val="24"/>
          <w:szCs w:val="24"/>
        </w:rPr>
        <w:t xml:space="preserve"> </w:t>
      </w:r>
    </w:p>
    <w:p w14:paraId="12C1F6F6" w14:textId="77777777" w:rsidR="00466A97" w:rsidRPr="00A526E1" w:rsidRDefault="00466A97" w:rsidP="00466A97">
      <w:pPr>
        <w:spacing w:after="0"/>
        <w:ind w:firstLine="708"/>
        <w:jc w:val="both"/>
        <w:rPr>
          <w:rFonts w:ascii="Times New Roman" w:eastAsia="Calibri" w:hAnsi="Times New Roman" w:cs="Times New Roman"/>
          <w:sz w:val="24"/>
          <w:szCs w:val="24"/>
        </w:rPr>
      </w:pPr>
    </w:p>
    <w:p w14:paraId="362C0685" w14:textId="77777777" w:rsidR="004511CF" w:rsidRPr="00A526E1" w:rsidRDefault="004511CF" w:rsidP="004511CF">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Članak </w:t>
      </w:r>
      <w:r w:rsidR="00E20B24" w:rsidRPr="00A526E1">
        <w:rPr>
          <w:rFonts w:ascii="Times New Roman" w:eastAsia="Calibri" w:hAnsi="Times New Roman" w:cs="Times New Roman"/>
          <w:sz w:val="24"/>
          <w:szCs w:val="24"/>
        </w:rPr>
        <w:t>8.</w:t>
      </w:r>
    </w:p>
    <w:p w14:paraId="5202FD46" w14:textId="77777777" w:rsidR="004511CF" w:rsidRPr="00A526E1" w:rsidRDefault="004511CF" w:rsidP="00466A9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Grobljem se upravlja na način kojim se iskazuje poštovanje prema umrlim osobama koje na njemu počivaju. </w:t>
      </w:r>
    </w:p>
    <w:p w14:paraId="57BB41EA" w14:textId="77777777" w:rsidR="004511CF" w:rsidRPr="00A526E1" w:rsidRDefault="004511CF" w:rsidP="00466A9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Grobljem se upravlja na način koji odgovara tehničkim i sanitarnim uvjetima, pri čemu treba voditi r</w:t>
      </w:r>
      <w:r w:rsidR="002400AA" w:rsidRPr="00A526E1">
        <w:rPr>
          <w:rFonts w:ascii="Times New Roman" w:eastAsia="Calibri" w:hAnsi="Times New Roman" w:cs="Times New Roman"/>
          <w:sz w:val="24"/>
          <w:szCs w:val="24"/>
        </w:rPr>
        <w:t>ačuna o zaštiti okoliša, osobito</w:t>
      </w:r>
      <w:r w:rsidRPr="00A526E1">
        <w:rPr>
          <w:rFonts w:ascii="Times New Roman" w:eastAsia="Calibri" w:hAnsi="Times New Roman" w:cs="Times New Roman"/>
          <w:sz w:val="24"/>
          <w:szCs w:val="24"/>
        </w:rPr>
        <w:t xml:space="preserve"> o krajobraznim i estetskim vrijednostima područja na kojem se groblje nalazi. </w:t>
      </w:r>
    </w:p>
    <w:p w14:paraId="45DCA5E5" w14:textId="77777777" w:rsidR="004511CF" w:rsidRPr="00A526E1" w:rsidRDefault="004511CF" w:rsidP="00F3087E">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Upravitelj groblja donosi odluku o ponašanju na grobu u kojoj se određuje radno vrijeme groblja i vrijeme ukopa, načini i primjereno vrijeme za obavljanje radova na groblju te pravila ponašanje na groblju koja vrijede za korisnike grobnih mjesta i posjetitelje.</w:t>
      </w:r>
    </w:p>
    <w:p w14:paraId="3CD50DA5" w14:textId="77777777" w:rsidR="004511CF" w:rsidRPr="00A526E1" w:rsidRDefault="004511CF" w:rsidP="00F3087E">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 xml:space="preserve">Upravitelj groblja obvezan je obavijestiti nadležnu policijsku upravu ako ima saznanja o okupljanju unutar groblja koje je protivno odredbama zakona kojima se uređuju prekršaji protiv javnog reda i mira. </w:t>
      </w:r>
    </w:p>
    <w:p w14:paraId="54794968" w14:textId="77777777" w:rsidR="004511CF" w:rsidRPr="00A526E1" w:rsidRDefault="004511CF" w:rsidP="004511CF">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w:t>
      </w:r>
      <w:r w:rsidR="00E20B24" w:rsidRPr="00A526E1">
        <w:rPr>
          <w:rFonts w:ascii="Times New Roman" w:eastAsia="Calibri" w:hAnsi="Times New Roman" w:cs="Times New Roman"/>
          <w:sz w:val="24"/>
          <w:szCs w:val="24"/>
        </w:rPr>
        <w:t xml:space="preserve"> 9.</w:t>
      </w:r>
    </w:p>
    <w:p w14:paraId="4C020C26" w14:textId="77777777" w:rsidR="004511CF" w:rsidRPr="00A526E1" w:rsidRDefault="004511CF" w:rsidP="007D7853">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Grobna mjesta u kojima su pokopani posmrtni ostaci znamenitih povijesnih osoba, posmrtni ostaci hrvatskih branitelja iz Domovinskog rata bez nasljednika ili posmrtni ostaci lokalno značajnih osoba, a na kojima je prestalo pravo korištenja grobnog mjesta ne dodjeljuje se novom korisniku grobnog mjesta, već ga, ako se utvrdi da nema korisnika grobnog mjesta, održava i obnavlja jedinica lokalne samouprave. </w:t>
      </w:r>
    </w:p>
    <w:p w14:paraId="0598E0D4" w14:textId="77777777" w:rsidR="00AF4AA7" w:rsidRPr="00A526E1" w:rsidRDefault="004511CF" w:rsidP="004511CF">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w:t>
      </w:r>
      <w:r w:rsidR="00872D9E" w:rsidRPr="00A526E1">
        <w:rPr>
          <w:rFonts w:ascii="Times New Roman" w:eastAsia="Calibri" w:hAnsi="Times New Roman" w:cs="Times New Roman"/>
          <w:sz w:val="24"/>
          <w:szCs w:val="24"/>
        </w:rPr>
        <w:t>l</w:t>
      </w:r>
      <w:r w:rsidRPr="00A526E1">
        <w:rPr>
          <w:rFonts w:ascii="Times New Roman" w:eastAsia="Calibri" w:hAnsi="Times New Roman" w:cs="Times New Roman"/>
          <w:sz w:val="24"/>
          <w:szCs w:val="24"/>
        </w:rPr>
        <w:t xml:space="preserve">anak </w:t>
      </w:r>
      <w:r w:rsidR="00E20B24" w:rsidRPr="00A526E1">
        <w:rPr>
          <w:rFonts w:ascii="Times New Roman" w:eastAsia="Calibri" w:hAnsi="Times New Roman" w:cs="Times New Roman"/>
          <w:sz w:val="24"/>
          <w:szCs w:val="24"/>
        </w:rPr>
        <w:t>10.</w:t>
      </w:r>
    </w:p>
    <w:p w14:paraId="54F5E262" w14:textId="77777777" w:rsidR="00872D9E" w:rsidRPr="00A526E1" w:rsidRDefault="004511CF" w:rsidP="007D7853">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Osim obvezni</w:t>
      </w:r>
      <w:r w:rsidR="00E506D8" w:rsidRPr="00A526E1">
        <w:rPr>
          <w:rFonts w:ascii="Times New Roman" w:eastAsia="Calibri" w:hAnsi="Times New Roman" w:cs="Times New Roman"/>
          <w:sz w:val="24"/>
          <w:szCs w:val="24"/>
        </w:rPr>
        <w:t>h</w:t>
      </w:r>
      <w:r w:rsidRPr="00A526E1">
        <w:rPr>
          <w:rFonts w:ascii="Times New Roman" w:eastAsia="Calibri" w:hAnsi="Times New Roman" w:cs="Times New Roman"/>
          <w:sz w:val="24"/>
          <w:szCs w:val="24"/>
        </w:rPr>
        <w:t xml:space="preserve">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značaja. </w:t>
      </w:r>
    </w:p>
    <w:p w14:paraId="77FA9A5F" w14:textId="77777777" w:rsidR="00E66054" w:rsidRPr="00A526E1" w:rsidRDefault="00E20B24" w:rsidP="005313BA">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11</w:t>
      </w:r>
      <w:r w:rsidR="00E66054" w:rsidRPr="00A526E1">
        <w:rPr>
          <w:rFonts w:ascii="Times New Roman" w:eastAsia="Calibri" w:hAnsi="Times New Roman" w:cs="Times New Roman"/>
          <w:sz w:val="24"/>
          <w:szCs w:val="24"/>
        </w:rPr>
        <w:t>.</w:t>
      </w:r>
    </w:p>
    <w:p w14:paraId="6401275F" w14:textId="77777777" w:rsidR="00906A2B" w:rsidRPr="00A526E1" w:rsidRDefault="00E66054" w:rsidP="00F7223A">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w:t>
      </w:r>
      <w:r w:rsidR="0036335E"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ne odgovara</w:t>
      </w:r>
      <w:r w:rsidR="00E63B1F" w:rsidRPr="00A526E1">
        <w:rPr>
          <w:rFonts w:ascii="Times New Roman" w:eastAsia="Calibri" w:hAnsi="Times New Roman" w:cs="Times New Roman"/>
          <w:sz w:val="24"/>
          <w:szCs w:val="24"/>
        </w:rPr>
        <w:t xml:space="preserve"> za štete nastale na grobljima, </w:t>
      </w:r>
      <w:r w:rsidRPr="00A526E1">
        <w:rPr>
          <w:rFonts w:ascii="Times New Roman" w:eastAsia="Calibri" w:hAnsi="Times New Roman" w:cs="Times New Roman"/>
          <w:sz w:val="24"/>
          <w:szCs w:val="24"/>
        </w:rPr>
        <w:t>grobnim mjestima i slično koj</w:t>
      </w:r>
      <w:r w:rsidR="00E63B1F" w:rsidRPr="00A526E1">
        <w:rPr>
          <w:rFonts w:ascii="Times New Roman" w:eastAsia="Calibri" w:hAnsi="Times New Roman" w:cs="Times New Roman"/>
          <w:sz w:val="24"/>
          <w:szCs w:val="24"/>
        </w:rPr>
        <w:t xml:space="preserve">e prouzrokuju treće i nepoznate </w:t>
      </w:r>
      <w:r w:rsidRPr="00A526E1">
        <w:rPr>
          <w:rFonts w:ascii="Times New Roman" w:eastAsia="Calibri" w:hAnsi="Times New Roman" w:cs="Times New Roman"/>
          <w:sz w:val="24"/>
          <w:szCs w:val="24"/>
        </w:rPr>
        <w:t>osobe (krađe, vandalizam, izv</w:t>
      </w:r>
      <w:r w:rsidR="00E63B1F" w:rsidRPr="00A526E1">
        <w:rPr>
          <w:rFonts w:ascii="Times New Roman" w:eastAsia="Calibri" w:hAnsi="Times New Roman" w:cs="Times New Roman"/>
          <w:sz w:val="24"/>
          <w:szCs w:val="24"/>
        </w:rPr>
        <w:t>o</w:t>
      </w:r>
      <w:r w:rsidR="005313BA" w:rsidRPr="00A526E1">
        <w:rPr>
          <w:rFonts w:ascii="Times New Roman" w:eastAsia="Calibri" w:hAnsi="Times New Roman" w:cs="Times New Roman"/>
          <w:sz w:val="24"/>
          <w:szCs w:val="24"/>
        </w:rPr>
        <w:t xml:space="preserve">đenje radova u blizini grobnih </w:t>
      </w:r>
      <w:r w:rsidRPr="00A526E1">
        <w:rPr>
          <w:rFonts w:ascii="Times New Roman" w:eastAsia="Calibri" w:hAnsi="Times New Roman" w:cs="Times New Roman"/>
          <w:sz w:val="24"/>
          <w:szCs w:val="24"/>
        </w:rPr>
        <w:t>mjesta i slično).</w:t>
      </w:r>
    </w:p>
    <w:p w14:paraId="1B5040E7" w14:textId="77777777" w:rsidR="00AF4AA7" w:rsidRPr="00A526E1" w:rsidRDefault="00E20B24" w:rsidP="00AF4AA7">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12</w:t>
      </w:r>
      <w:r w:rsidR="00AF4AA7" w:rsidRPr="00A526E1">
        <w:rPr>
          <w:rFonts w:ascii="Times New Roman" w:eastAsia="Calibri" w:hAnsi="Times New Roman" w:cs="Times New Roman"/>
          <w:sz w:val="24"/>
          <w:szCs w:val="24"/>
        </w:rPr>
        <w:t xml:space="preserve">. </w:t>
      </w:r>
    </w:p>
    <w:p w14:paraId="70D6AC24" w14:textId="77777777" w:rsidR="00AF4AA7" w:rsidRPr="00A526E1" w:rsidRDefault="00AF4AA7" w:rsidP="007D7853">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Umrla osoba ne smije se ukopati bez dozvole za ukop.</w:t>
      </w:r>
    </w:p>
    <w:p w14:paraId="7696D331" w14:textId="77777777" w:rsidR="00D53E87" w:rsidRPr="00A526E1" w:rsidRDefault="00AF4AA7" w:rsidP="00B702C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Dozvolu za ukop izdaje ovlaštena osoba</w:t>
      </w:r>
      <w:r w:rsidR="00B702C0" w:rsidRPr="00A526E1">
        <w:rPr>
          <w:rFonts w:ascii="Times New Roman" w:eastAsia="Calibri" w:hAnsi="Times New Roman" w:cs="Times New Roman"/>
          <w:sz w:val="24"/>
          <w:szCs w:val="24"/>
        </w:rPr>
        <w:t xml:space="preserve"> odnosno mrtvozornik</w:t>
      </w:r>
      <w:r w:rsidR="002F5088" w:rsidRPr="00A526E1">
        <w:rPr>
          <w:rFonts w:ascii="Times New Roman" w:eastAsia="Calibri" w:hAnsi="Times New Roman" w:cs="Times New Roman"/>
          <w:sz w:val="24"/>
          <w:szCs w:val="24"/>
        </w:rPr>
        <w:t xml:space="preserve"> u čijoj nadle</w:t>
      </w:r>
      <w:r w:rsidR="00C30740" w:rsidRPr="00A526E1">
        <w:rPr>
          <w:rFonts w:ascii="Times New Roman" w:eastAsia="Calibri" w:hAnsi="Times New Roman" w:cs="Times New Roman"/>
          <w:sz w:val="24"/>
          <w:szCs w:val="24"/>
        </w:rPr>
        <w:t>žnosti je područje Općine Šodolovci</w:t>
      </w:r>
      <w:r w:rsidR="002F5088" w:rsidRPr="00A526E1">
        <w:rPr>
          <w:rFonts w:ascii="Times New Roman" w:eastAsia="Calibri" w:hAnsi="Times New Roman" w:cs="Times New Roman"/>
          <w:sz w:val="24"/>
          <w:szCs w:val="24"/>
        </w:rPr>
        <w:t>.</w:t>
      </w:r>
    </w:p>
    <w:p w14:paraId="1330F138" w14:textId="77777777" w:rsidR="007E4132" w:rsidRPr="00A526E1" w:rsidRDefault="007E4132" w:rsidP="00B702C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Upravitelj groblja uskratit će ukop i neće preuzeti tijelo umrle osobe ako mu nije dostavljena dozvola za ukop umrle osobe odnosno sprovodnica ako se tijelo umrle osobe u Republiku Hrvatsku prenosi iz inozemstva.</w:t>
      </w:r>
    </w:p>
    <w:p w14:paraId="57A2B2E8" w14:textId="77777777" w:rsidR="00981913" w:rsidRPr="00A526E1" w:rsidRDefault="00981913" w:rsidP="00D53E87">
      <w:pPr>
        <w:spacing w:after="0"/>
        <w:jc w:val="both"/>
        <w:rPr>
          <w:rFonts w:ascii="Times New Roman" w:eastAsia="Calibri" w:hAnsi="Times New Roman" w:cs="Times New Roman"/>
          <w:sz w:val="24"/>
          <w:szCs w:val="24"/>
        </w:rPr>
      </w:pPr>
    </w:p>
    <w:p w14:paraId="17B645A7" w14:textId="77777777" w:rsidR="00E66054" w:rsidRPr="00A526E1" w:rsidRDefault="00045E36" w:rsidP="008F4B66">
      <w:pP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KORIŠTENJE GROBNIH MJESTA</w:t>
      </w:r>
    </w:p>
    <w:p w14:paraId="469AC334" w14:textId="77777777" w:rsidR="00E66054" w:rsidRPr="00A526E1" w:rsidRDefault="00E20B24" w:rsidP="00644A72">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13</w:t>
      </w:r>
      <w:r w:rsidR="00E66054" w:rsidRPr="00A526E1">
        <w:rPr>
          <w:rFonts w:ascii="Times New Roman" w:eastAsia="Calibri" w:hAnsi="Times New Roman" w:cs="Times New Roman"/>
          <w:sz w:val="24"/>
          <w:szCs w:val="24"/>
        </w:rPr>
        <w:t>.</w:t>
      </w:r>
    </w:p>
    <w:p w14:paraId="3A3F69D3" w14:textId="77777777" w:rsidR="00045E36" w:rsidRPr="00A526E1" w:rsidRDefault="00045E36" w:rsidP="002F508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Pravo korištenja grobnog mjesta predmet je nasljeđivanja.</w:t>
      </w:r>
    </w:p>
    <w:p w14:paraId="2DCB8584" w14:textId="77777777" w:rsidR="00045E36" w:rsidRPr="00A526E1" w:rsidRDefault="00045E36" w:rsidP="002F508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Pravomoćno rješenje o nasljeđivanju prava korištenja grobnog mjesta sud odnosno javni bilježnik kao povjerenik suda, po</w:t>
      </w:r>
      <w:r w:rsidR="002400AA" w:rsidRPr="00A526E1">
        <w:rPr>
          <w:rFonts w:ascii="Times New Roman" w:eastAsia="Calibri" w:hAnsi="Times New Roman" w:cs="Times New Roman"/>
          <w:sz w:val="24"/>
          <w:szCs w:val="24"/>
        </w:rPr>
        <w:t xml:space="preserve"> službenoj dužnosti, dostavlja U</w:t>
      </w:r>
      <w:r w:rsidRPr="00A526E1">
        <w:rPr>
          <w:rFonts w:ascii="Times New Roman" w:eastAsia="Calibri" w:hAnsi="Times New Roman" w:cs="Times New Roman"/>
          <w:sz w:val="24"/>
          <w:szCs w:val="24"/>
        </w:rPr>
        <w:t xml:space="preserve">pravitelju groblja. </w:t>
      </w:r>
    </w:p>
    <w:p w14:paraId="73CDE5D4" w14:textId="77777777" w:rsidR="001B4593" w:rsidRPr="00A526E1" w:rsidRDefault="001B4593" w:rsidP="003E492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Korisnik grobnog mjesta može svoje pravo korištenja grobnog mjesta ugovorom ustupiti trećim osobama. </w:t>
      </w:r>
      <w:r w:rsidR="00332E9F" w:rsidRPr="00A526E1">
        <w:rPr>
          <w:rFonts w:ascii="Times New Roman" w:eastAsia="Calibri" w:hAnsi="Times New Roman" w:cs="Times New Roman"/>
          <w:sz w:val="24"/>
          <w:szCs w:val="24"/>
        </w:rPr>
        <w:t>Ugovor m</w:t>
      </w:r>
      <w:r w:rsidRPr="00A526E1">
        <w:rPr>
          <w:rFonts w:ascii="Times New Roman" w:eastAsia="Calibri" w:hAnsi="Times New Roman" w:cs="Times New Roman"/>
          <w:sz w:val="24"/>
          <w:szCs w:val="24"/>
        </w:rPr>
        <w:t xml:space="preserve">ora biti sklopljen u pisanom obliku, uz obveznu ovjeru potpisa od strane javnog bilježnika. </w:t>
      </w:r>
    </w:p>
    <w:p w14:paraId="3CF6DDCB" w14:textId="77777777" w:rsidR="001B4593" w:rsidRPr="00A526E1" w:rsidRDefault="001B4593" w:rsidP="00332E9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Nište</w:t>
      </w:r>
      <w:r w:rsidR="00332E9F" w:rsidRPr="00A526E1">
        <w:rPr>
          <w:rFonts w:ascii="Times New Roman" w:eastAsia="Calibri" w:hAnsi="Times New Roman" w:cs="Times New Roman"/>
          <w:sz w:val="24"/>
          <w:szCs w:val="24"/>
        </w:rPr>
        <w:t>t</w:t>
      </w:r>
      <w:r w:rsidRPr="00A526E1">
        <w:rPr>
          <w:rFonts w:ascii="Times New Roman" w:eastAsia="Calibri" w:hAnsi="Times New Roman" w:cs="Times New Roman"/>
          <w:sz w:val="24"/>
          <w:szCs w:val="24"/>
        </w:rPr>
        <w:t>ni</w:t>
      </w:r>
      <w:r w:rsidR="00045E36" w:rsidRPr="00A526E1">
        <w:rPr>
          <w:rFonts w:ascii="Times New Roman" w:eastAsia="Calibri" w:hAnsi="Times New Roman" w:cs="Times New Roman"/>
          <w:sz w:val="24"/>
          <w:szCs w:val="24"/>
        </w:rPr>
        <w:t xml:space="preserve"> su pravni poslovi iz stavka 3</w:t>
      </w:r>
      <w:r w:rsidRPr="00A526E1">
        <w:rPr>
          <w:rFonts w:ascii="Times New Roman" w:eastAsia="Calibri" w:hAnsi="Times New Roman" w:cs="Times New Roman"/>
          <w:sz w:val="24"/>
          <w:szCs w:val="24"/>
        </w:rPr>
        <w:t>. ovog članka koji nisu sklopljeni u odgovarajućem obliku.</w:t>
      </w:r>
    </w:p>
    <w:p w14:paraId="65A77E40" w14:textId="77777777" w:rsidR="001B4593" w:rsidRPr="00A526E1" w:rsidRDefault="007435B2" w:rsidP="00AE0D21">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Ugovori o ustupanju</w:t>
      </w:r>
      <w:r w:rsidR="001B4593" w:rsidRPr="00A526E1">
        <w:rPr>
          <w:rFonts w:ascii="Times New Roman" w:eastAsia="Calibri" w:hAnsi="Times New Roman" w:cs="Times New Roman"/>
          <w:sz w:val="24"/>
          <w:szCs w:val="24"/>
        </w:rPr>
        <w:t xml:space="preserve"> prava korištenja grobnog mj</w:t>
      </w:r>
      <w:r w:rsidR="002400AA" w:rsidRPr="00A526E1">
        <w:rPr>
          <w:rFonts w:ascii="Times New Roman" w:eastAsia="Calibri" w:hAnsi="Times New Roman" w:cs="Times New Roman"/>
          <w:sz w:val="24"/>
          <w:szCs w:val="24"/>
        </w:rPr>
        <w:t>esta javni bilježnik dostavlja U</w:t>
      </w:r>
      <w:r w:rsidR="001B4593" w:rsidRPr="00A526E1">
        <w:rPr>
          <w:rFonts w:ascii="Times New Roman" w:eastAsia="Calibri" w:hAnsi="Times New Roman" w:cs="Times New Roman"/>
          <w:sz w:val="24"/>
          <w:szCs w:val="24"/>
        </w:rPr>
        <w:t xml:space="preserve">pravitelju groblja radi upisa novog korisnika grobnog mjesta u grobni očevidnik. </w:t>
      </w:r>
    </w:p>
    <w:p w14:paraId="65A33E5B" w14:textId="77777777" w:rsidR="001B4593" w:rsidRPr="00A526E1" w:rsidRDefault="001B4593" w:rsidP="00AE0D21">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Upravitelj groblja će, nakon što mu javni bilježnik dostavi rješenje o nasljeđivanju ili</w:t>
      </w:r>
      <w:r w:rsidR="007435B2" w:rsidRPr="00A526E1">
        <w:rPr>
          <w:rFonts w:ascii="Times New Roman" w:eastAsia="Calibri" w:hAnsi="Times New Roman" w:cs="Times New Roman"/>
          <w:sz w:val="24"/>
          <w:szCs w:val="24"/>
        </w:rPr>
        <w:t xml:space="preserve"> ugovor o ustupanju</w:t>
      </w:r>
      <w:r w:rsidR="00D53E87" w:rsidRPr="00A526E1">
        <w:rPr>
          <w:rFonts w:ascii="Times New Roman" w:eastAsia="Calibri" w:hAnsi="Times New Roman" w:cs="Times New Roman"/>
          <w:sz w:val="24"/>
          <w:szCs w:val="24"/>
        </w:rPr>
        <w:t xml:space="preserve"> grobnog </w:t>
      </w:r>
      <w:proofErr w:type="spellStart"/>
      <w:r w:rsidR="00D53E87" w:rsidRPr="00A526E1">
        <w:rPr>
          <w:rFonts w:ascii="Times New Roman" w:eastAsia="Calibri" w:hAnsi="Times New Roman" w:cs="Times New Roman"/>
          <w:sz w:val="24"/>
          <w:szCs w:val="24"/>
        </w:rPr>
        <w:t>mjesta</w:t>
      </w:r>
      <w:r w:rsidRPr="00A526E1">
        <w:rPr>
          <w:rFonts w:ascii="Times New Roman" w:eastAsia="Calibri" w:hAnsi="Times New Roman" w:cs="Times New Roman"/>
          <w:sz w:val="24"/>
          <w:szCs w:val="24"/>
        </w:rPr>
        <w:t>,rješenjem</w:t>
      </w:r>
      <w:proofErr w:type="spellEnd"/>
      <w:r w:rsidRPr="00A526E1">
        <w:rPr>
          <w:rFonts w:ascii="Times New Roman" w:eastAsia="Calibri" w:hAnsi="Times New Roman" w:cs="Times New Roman"/>
          <w:sz w:val="24"/>
          <w:szCs w:val="24"/>
        </w:rPr>
        <w:t xml:space="preserve"> utvrditi novog korisnika grobnog mjesta i upisati ga u grobni očevidnik. </w:t>
      </w:r>
    </w:p>
    <w:p w14:paraId="429C127C" w14:textId="77777777" w:rsidR="00DB1ADB" w:rsidRPr="00A526E1" w:rsidRDefault="00045E36" w:rsidP="00AE0D21">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Protiv rješenja iz stavka 6</w:t>
      </w:r>
      <w:r w:rsidR="001B4593" w:rsidRPr="00A526E1">
        <w:rPr>
          <w:rFonts w:ascii="Times New Roman" w:eastAsia="Calibri" w:hAnsi="Times New Roman" w:cs="Times New Roman"/>
          <w:sz w:val="24"/>
          <w:szCs w:val="24"/>
        </w:rPr>
        <w:t xml:space="preserve">. ovog članka može se izjaviti žalba o kojoj odlučuje nadležno tijelo jedinice lokalne </w:t>
      </w:r>
      <w:r w:rsidR="002400AA" w:rsidRPr="00A526E1">
        <w:rPr>
          <w:rFonts w:ascii="Times New Roman" w:eastAsia="Calibri" w:hAnsi="Times New Roman" w:cs="Times New Roman"/>
          <w:sz w:val="24"/>
          <w:szCs w:val="24"/>
        </w:rPr>
        <w:t>samouprave, osim ako U</w:t>
      </w:r>
      <w:r w:rsidR="001B4593" w:rsidRPr="00A526E1">
        <w:rPr>
          <w:rFonts w:ascii="Times New Roman" w:eastAsia="Calibri" w:hAnsi="Times New Roman" w:cs="Times New Roman"/>
          <w:sz w:val="24"/>
          <w:szCs w:val="24"/>
        </w:rPr>
        <w:t>pravitelj groblja jedinica lokalne samouprave, u kojem slučaju žalba nije dopuštena</w:t>
      </w:r>
      <w:r w:rsidR="008A1B67" w:rsidRPr="00A526E1">
        <w:rPr>
          <w:rFonts w:ascii="Times New Roman" w:eastAsia="Calibri" w:hAnsi="Times New Roman" w:cs="Times New Roman"/>
          <w:sz w:val="24"/>
          <w:szCs w:val="24"/>
        </w:rPr>
        <w:t>,</w:t>
      </w:r>
      <w:r w:rsidR="001B4593" w:rsidRPr="00A526E1">
        <w:rPr>
          <w:rFonts w:ascii="Times New Roman" w:eastAsia="Calibri" w:hAnsi="Times New Roman" w:cs="Times New Roman"/>
          <w:sz w:val="24"/>
          <w:szCs w:val="24"/>
        </w:rPr>
        <w:t xml:space="preserve"> ali se može pokrenuti upravni spor. </w:t>
      </w:r>
    </w:p>
    <w:p w14:paraId="787DE853" w14:textId="77777777" w:rsidR="00C30740" w:rsidRPr="00A526E1" w:rsidRDefault="00C30740" w:rsidP="00AE0D21">
      <w:pPr>
        <w:ind w:firstLine="708"/>
        <w:jc w:val="both"/>
        <w:rPr>
          <w:rFonts w:ascii="Times New Roman" w:eastAsia="Calibri" w:hAnsi="Times New Roman" w:cs="Times New Roman"/>
          <w:sz w:val="24"/>
          <w:szCs w:val="24"/>
        </w:rPr>
      </w:pPr>
    </w:p>
    <w:p w14:paraId="1146AAB9" w14:textId="77777777" w:rsidR="00045E36" w:rsidRPr="00A526E1" w:rsidRDefault="00E20B24" w:rsidP="00644A72">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14</w:t>
      </w:r>
      <w:r w:rsidR="00045E36" w:rsidRPr="00A526E1">
        <w:rPr>
          <w:rFonts w:ascii="Times New Roman" w:eastAsia="Calibri" w:hAnsi="Times New Roman" w:cs="Times New Roman"/>
          <w:sz w:val="24"/>
          <w:szCs w:val="24"/>
        </w:rPr>
        <w:t>.</w:t>
      </w:r>
    </w:p>
    <w:p w14:paraId="5F102457" w14:textId="77777777" w:rsidR="00045E36" w:rsidRPr="00A526E1" w:rsidRDefault="00045E36" w:rsidP="00823E7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Na grobljima iz članka 2. ove Odluke ukapaju se, u pravilu, umrli koji su imali prebivalište na području </w:t>
      </w:r>
      <w:r w:rsidR="005614D9" w:rsidRPr="00A526E1">
        <w:rPr>
          <w:rFonts w:ascii="Times New Roman" w:eastAsia="Calibri" w:hAnsi="Times New Roman" w:cs="Times New Roman"/>
          <w:sz w:val="24"/>
          <w:szCs w:val="24"/>
        </w:rPr>
        <w:t>O</w:t>
      </w:r>
      <w:r w:rsidR="00C30740" w:rsidRPr="00A526E1">
        <w:rPr>
          <w:rFonts w:ascii="Times New Roman" w:eastAsia="Calibri" w:hAnsi="Times New Roman" w:cs="Times New Roman"/>
          <w:sz w:val="24"/>
          <w:szCs w:val="24"/>
        </w:rPr>
        <w:t>pćine Šodolovci</w:t>
      </w:r>
      <w:r w:rsidRPr="00A526E1">
        <w:rPr>
          <w:rFonts w:ascii="Times New Roman" w:eastAsia="Calibri" w:hAnsi="Times New Roman" w:cs="Times New Roman"/>
          <w:sz w:val="24"/>
          <w:szCs w:val="24"/>
        </w:rPr>
        <w:t>.</w:t>
      </w:r>
    </w:p>
    <w:p w14:paraId="094F1319" w14:textId="77777777" w:rsidR="00045E36" w:rsidRPr="00A526E1" w:rsidRDefault="00045E36" w:rsidP="00823E7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Pravo ukopa u grobno mjesto ima korisnik grobnog mjesta i članovi njegove obitelji, osim ako korisnik grobnog mjesta ne odredi drugačije. </w:t>
      </w:r>
    </w:p>
    <w:p w14:paraId="399C525E" w14:textId="77777777" w:rsidR="00045E36" w:rsidRPr="00A526E1" w:rsidRDefault="00045E36" w:rsidP="00194FF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Članom obitelji korisnik</w:t>
      </w:r>
      <w:r w:rsidR="00D53E87" w:rsidRPr="00A526E1">
        <w:rPr>
          <w:rFonts w:ascii="Times New Roman" w:eastAsia="Calibri" w:hAnsi="Times New Roman" w:cs="Times New Roman"/>
          <w:sz w:val="24"/>
          <w:szCs w:val="24"/>
        </w:rPr>
        <w:t>a</w:t>
      </w:r>
      <w:r w:rsidRPr="00A526E1">
        <w:rPr>
          <w:rFonts w:ascii="Times New Roman" w:eastAsia="Calibri" w:hAnsi="Times New Roman" w:cs="Times New Roman"/>
          <w:sz w:val="24"/>
          <w:szCs w:val="24"/>
        </w:rPr>
        <w:t xml:space="preserve"> grobnog mjesta koji ima pravo ukopa smatra se njegov bračni ili izvanbračni drug, životni ili neformalni životni partner, potomci i posvojena djeca i njihov</w:t>
      </w:r>
      <w:r w:rsidR="0064307B" w:rsidRPr="00A526E1">
        <w:rPr>
          <w:rFonts w:ascii="Times New Roman" w:eastAsia="Calibri" w:hAnsi="Times New Roman" w:cs="Times New Roman"/>
          <w:sz w:val="24"/>
          <w:szCs w:val="24"/>
        </w:rPr>
        <w:t>i</w:t>
      </w:r>
      <w:r w:rsidRPr="00A526E1">
        <w:rPr>
          <w:rFonts w:ascii="Times New Roman" w:eastAsia="Calibri" w:hAnsi="Times New Roman" w:cs="Times New Roman"/>
          <w:sz w:val="24"/>
          <w:szCs w:val="24"/>
        </w:rPr>
        <w:t xml:space="preserve"> bračni li izvanbračni drugovi te njegovi roditelji. </w:t>
      </w:r>
    </w:p>
    <w:p w14:paraId="3D10A109" w14:textId="77777777" w:rsidR="00045E36" w:rsidRPr="00A526E1" w:rsidRDefault="00045E36" w:rsidP="00194FF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Korisnik grobnog mjesta može dati i pravo ukopa i drugim osobama, a korisnik grobnog mjesta koji je dao pravo ukopa može to pravo i povući do trenutka smrti osobe kojoj je pravo dano, o čemu je dužan obavijestiti osobu kojoj je dao pravo ukopa.</w:t>
      </w:r>
    </w:p>
    <w:p w14:paraId="41FEBBA6" w14:textId="77777777" w:rsidR="00045E36" w:rsidRPr="00A526E1" w:rsidRDefault="00045E36" w:rsidP="00194FF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Osoba kojoj je korisnik grobnog </w:t>
      </w:r>
      <w:r w:rsidR="006716F8" w:rsidRPr="00A526E1">
        <w:rPr>
          <w:rFonts w:ascii="Times New Roman" w:eastAsia="Calibri" w:hAnsi="Times New Roman" w:cs="Times New Roman"/>
          <w:sz w:val="24"/>
          <w:szCs w:val="24"/>
        </w:rPr>
        <w:t>mjesta</w:t>
      </w:r>
      <w:r w:rsidRPr="00A526E1">
        <w:rPr>
          <w:rFonts w:ascii="Times New Roman" w:eastAsia="Calibri" w:hAnsi="Times New Roman" w:cs="Times New Roman"/>
          <w:sz w:val="24"/>
          <w:szCs w:val="24"/>
        </w:rPr>
        <w:t xml:space="preserve"> da pravo ukopa ne može prenijeti pravo ukopa na treću osobu. </w:t>
      </w:r>
    </w:p>
    <w:p w14:paraId="64719FED" w14:textId="77777777" w:rsidR="00045E36" w:rsidRPr="00A526E1" w:rsidRDefault="00045E36" w:rsidP="00194FF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Pravo ukopa i povlačenje danog prava</w:t>
      </w:r>
      <w:r w:rsidR="006716F8" w:rsidRPr="00A526E1">
        <w:rPr>
          <w:rFonts w:ascii="Times New Roman" w:eastAsia="Calibri" w:hAnsi="Times New Roman" w:cs="Times New Roman"/>
          <w:sz w:val="24"/>
          <w:szCs w:val="24"/>
        </w:rPr>
        <w:t xml:space="preserve"> ukopa daje se u pisanom obliku i korisnik grobnog mjesta dužan ga je dostaviti upravitelju groblja koji činjenicu o tome upisuje u grobni očevidnik.</w:t>
      </w:r>
    </w:p>
    <w:p w14:paraId="76113204" w14:textId="77777777" w:rsidR="006716F8" w:rsidRPr="00A526E1" w:rsidRDefault="006716F8" w:rsidP="00EB221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Prestanak prava ukopa iz prethodnog članka može se upisati u grobni očevidnik na temelju izjave korisnika grobnog mjesta o povlačenju prava ukopa, na temelju sporazuma, odluke suda ili pisane izjave osobe koja je stekla pravo ukopa.</w:t>
      </w:r>
    </w:p>
    <w:p w14:paraId="0CB8CB60" w14:textId="77777777" w:rsidR="006716F8" w:rsidRPr="00A526E1" w:rsidRDefault="006716F8" w:rsidP="00EB221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Ako pravo korištenja ima više korisnika grobnog mjesta, za stjecanje prava ukopa iz stavka 4. ovog članka i za obilježavanje ili ur</w:t>
      </w:r>
      <w:r w:rsidR="008A1B67" w:rsidRPr="00A526E1">
        <w:rPr>
          <w:rFonts w:ascii="Times New Roman" w:eastAsia="Calibri" w:hAnsi="Times New Roman" w:cs="Times New Roman"/>
          <w:sz w:val="24"/>
          <w:szCs w:val="24"/>
        </w:rPr>
        <w:t>eđivanje grobnog mjesta potrebna</w:t>
      </w:r>
      <w:r w:rsidRPr="00A526E1">
        <w:rPr>
          <w:rFonts w:ascii="Times New Roman" w:eastAsia="Calibri" w:hAnsi="Times New Roman" w:cs="Times New Roman"/>
          <w:sz w:val="24"/>
          <w:szCs w:val="24"/>
        </w:rPr>
        <w:t xml:space="preserve"> je suglasnost svih </w:t>
      </w:r>
      <w:proofErr w:type="spellStart"/>
      <w:r w:rsidRPr="00A526E1">
        <w:rPr>
          <w:rFonts w:ascii="Times New Roman" w:eastAsia="Calibri" w:hAnsi="Times New Roman" w:cs="Times New Roman"/>
          <w:sz w:val="24"/>
          <w:szCs w:val="24"/>
        </w:rPr>
        <w:t>sukorisnika</w:t>
      </w:r>
      <w:proofErr w:type="spellEnd"/>
      <w:r w:rsidRPr="00A526E1">
        <w:rPr>
          <w:rFonts w:ascii="Times New Roman" w:eastAsia="Calibri" w:hAnsi="Times New Roman" w:cs="Times New Roman"/>
          <w:sz w:val="24"/>
          <w:szCs w:val="24"/>
        </w:rPr>
        <w:t>.</w:t>
      </w:r>
    </w:p>
    <w:p w14:paraId="285EE889" w14:textId="77777777" w:rsidR="006716F8" w:rsidRPr="00A526E1" w:rsidRDefault="006716F8" w:rsidP="00CE433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Nakon smrti korisnika grobnog mjesta do upisa njegovih nasljednika odnosno novog korisnika grobnog mjesta u grobno mjesto mogu se ukapati: </w:t>
      </w:r>
    </w:p>
    <w:p w14:paraId="5C0B8E42" w14:textId="77777777" w:rsidR="006716F8" w:rsidRPr="00A526E1" w:rsidRDefault="006716F8" w:rsidP="00CE43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osobe kojima je korisnik grobnog mjesta dao pravo ukopa u njegovo grobno mjesto</w:t>
      </w:r>
      <w:r w:rsidR="00CE433A" w:rsidRPr="00A526E1">
        <w:rPr>
          <w:rFonts w:ascii="Times New Roman" w:eastAsia="Calibri" w:hAnsi="Times New Roman" w:cs="Times New Roman"/>
          <w:sz w:val="24"/>
          <w:szCs w:val="24"/>
        </w:rPr>
        <w:t>,</w:t>
      </w:r>
    </w:p>
    <w:p w14:paraId="425D668C" w14:textId="77777777" w:rsidR="006716F8" w:rsidRPr="00A526E1" w:rsidRDefault="006716F8" w:rsidP="00CE43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osobe koje su u trenutku smrti korisnika grobnog mjesta bile članovi njegove obitelji </w:t>
      </w:r>
      <w:r w:rsidR="00966102" w:rsidRPr="00A526E1">
        <w:rPr>
          <w:rFonts w:ascii="Times New Roman" w:eastAsia="Calibri" w:hAnsi="Times New Roman" w:cs="Times New Roman"/>
          <w:sz w:val="24"/>
          <w:szCs w:val="24"/>
        </w:rPr>
        <w:t>sukladno</w:t>
      </w:r>
      <w:r w:rsidRPr="00A526E1">
        <w:rPr>
          <w:rFonts w:ascii="Times New Roman" w:eastAsia="Calibri" w:hAnsi="Times New Roman" w:cs="Times New Roman"/>
          <w:sz w:val="24"/>
          <w:szCs w:val="24"/>
        </w:rPr>
        <w:t xml:space="preserve"> stavku 2.</w:t>
      </w:r>
      <w:r w:rsidR="00981913" w:rsidRPr="00A526E1">
        <w:rPr>
          <w:rFonts w:ascii="Times New Roman" w:eastAsia="Calibri" w:hAnsi="Times New Roman" w:cs="Times New Roman"/>
          <w:sz w:val="24"/>
          <w:szCs w:val="24"/>
        </w:rPr>
        <w:t xml:space="preserve"> i stavka 3.</w:t>
      </w:r>
      <w:r w:rsidRPr="00A526E1">
        <w:rPr>
          <w:rFonts w:ascii="Times New Roman" w:eastAsia="Calibri" w:hAnsi="Times New Roman" w:cs="Times New Roman"/>
          <w:sz w:val="24"/>
          <w:szCs w:val="24"/>
        </w:rPr>
        <w:t xml:space="preserve"> ovog članka i osobe koje bi se smatrale članovima obitelji </w:t>
      </w:r>
      <w:r w:rsidR="00966102" w:rsidRPr="00A526E1">
        <w:rPr>
          <w:rFonts w:ascii="Times New Roman" w:eastAsia="Calibri" w:hAnsi="Times New Roman" w:cs="Times New Roman"/>
          <w:sz w:val="24"/>
          <w:szCs w:val="24"/>
        </w:rPr>
        <w:t>korisnika grobnog mjesta da je on živ, osim onih osoba koje je korisnik grobnog mjesta za života isključio.</w:t>
      </w:r>
    </w:p>
    <w:p w14:paraId="1433EA45" w14:textId="77777777" w:rsidR="00045E36" w:rsidRPr="00A526E1" w:rsidRDefault="00045E36" w:rsidP="000217FC">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w:t>
      </w:r>
      <w:r w:rsidR="00575FBC" w:rsidRPr="00A526E1">
        <w:rPr>
          <w:rFonts w:ascii="Times New Roman" w:eastAsia="Calibri" w:hAnsi="Times New Roman" w:cs="Times New Roman"/>
          <w:sz w:val="24"/>
          <w:szCs w:val="24"/>
        </w:rPr>
        <w:t xml:space="preserve"> mjesnim </w:t>
      </w:r>
      <w:r w:rsidRPr="00A526E1">
        <w:rPr>
          <w:rFonts w:ascii="Times New Roman" w:eastAsia="Calibri" w:hAnsi="Times New Roman" w:cs="Times New Roman"/>
          <w:sz w:val="24"/>
          <w:szCs w:val="24"/>
        </w:rPr>
        <w:t xml:space="preserve"> grobljima na području </w:t>
      </w:r>
      <w:r w:rsidR="00CE433A" w:rsidRPr="00A526E1">
        <w:rPr>
          <w:rFonts w:ascii="Times New Roman" w:eastAsia="Calibri" w:hAnsi="Times New Roman" w:cs="Times New Roman"/>
          <w:sz w:val="24"/>
          <w:szCs w:val="24"/>
        </w:rPr>
        <w:t>O</w:t>
      </w:r>
      <w:r w:rsidR="00575FBC" w:rsidRPr="00A526E1">
        <w:rPr>
          <w:rFonts w:ascii="Times New Roman" w:eastAsia="Calibri" w:hAnsi="Times New Roman" w:cs="Times New Roman"/>
          <w:sz w:val="24"/>
          <w:szCs w:val="24"/>
        </w:rPr>
        <w:t>pćine Šodolovci</w:t>
      </w:r>
      <w:r w:rsidRPr="00A526E1">
        <w:rPr>
          <w:rFonts w:ascii="Times New Roman" w:eastAsia="Calibri" w:hAnsi="Times New Roman" w:cs="Times New Roman"/>
          <w:sz w:val="24"/>
          <w:szCs w:val="24"/>
        </w:rPr>
        <w:t xml:space="preserve"> mogu se ukapati i pokojnici koji nisu imali prebivalište na području </w:t>
      </w:r>
      <w:r w:rsidR="00CE433A" w:rsidRPr="00A526E1">
        <w:rPr>
          <w:rFonts w:ascii="Times New Roman" w:eastAsia="Calibri" w:hAnsi="Times New Roman" w:cs="Times New Roman"/>
          <w:sz w:val="24"/>
          <w:szCs w:val="24"/>
        </w:rPr>
        <w:t>O</w:t>
      </w:r>
      <w:r w:rsidR="00575FBC" w:rsidRPr="00A526E1">
        <w:rPr>
          <w:rFonts w:ascii="Times New Roman" w:eastAsia="Calibri" w:hAnsi="Times New Roman" w:cs="Times New Roman"/>
          <w:sz w:val="24"/>
          <w:szCs w:val="24"/>
        </w:rPr>
        <w:t>pćine Šodolovci</w:t>
      </w:r>
      <w:r w:rsidRPr="00A526E1">
        <w:rPr>
          <w:rFonts w:ascii="Times New Roman" w:eastAsia="Calibri" w:hAnsi="Times New Roman" w:cs="Times New Roman"/>
          <w:sz w:val="24"/>
          <w:szCs w:val="24"/>
        </w:rPr>
        <w:t>, ukoliko su korisnici grobnog mjesta prema članku 3. stavku 2. ove Odluke.</w:t>
      </w:r>
    </w:p>
    <w:p w14:paraId="26AF11A4" w14:textId="77777777" w:rsidR="00045E36" w:rsidRPr="00A526E1" w:rsidRDefault="00045E36" w:rsidP="000217FC">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Iznimno, na grobljima na području </w:t>
      </w:r>
      <w:r w:rsidR="002645EB" w:rsidRPr="00A526E1">
        <w:rPr>
          <w:rFonts w:ascii="Times New Roman" w:eastAsia="Calibri" w:hAnsi="Times New Roman" w:cs="Times New Roman"/>
          <w:sz w:val="24"/>
          <w:szCs w:val="24"/>
        </w:rPr>
        <w:t>O</w:t>
      </w:r>
      <w:r w:rsidR="00C30740" w:rsidRPr="00A526E1">
        <w:rPr>
          <w:rFonts w:ascii="Times New Roman" w:eastAsia="Calibri" w:hAnsi="Times New Roman" w:cs="Times New Roman"/>
          <w:sz w:val="24"/>
          <w:szCs w:val="24"/>
        </w:rPr>
        <w:t>pćine Šodolovci</w:t>
      </w:r>
      <w:r w:rsidRPr="00A526E1">
        <w:rPr>
          <w:rFonts w:ascii="Times New Roman" w:eastAsia="Calibri" w:hAnsi="Times New Roman" w:cs="Times New Roman"/>
          <w:sz w:val="24"/>
          <w:szCs w:val="24"/>
        </w:rPr>
        <w:t xml:space="preserve"> mogu se ukapati i drugi pokojnici ako su tako odredili za života ili ako tako odredi njegova obitelj, odnosno osobe koje su dužne skrbiti o njegovu ukopu. Obitelj pokojnika odnosno osobe koje su dužne skrbiti o ukopu pokojnika mogu odrediti da se pokojnik ukopa na groblju na području </w:t>
      </w:r>
      <w:r w:rsidR="00DC7ECF" w:rsidRPr="00A526E1">
        <w:rPr>
          <w:rFonts w:ascii="Times New Roman" w:eastAsia="Calibri" w:hAnsi="Times New Roman" w:cs="Times New Roman"/>
          <w:sz w:val="24"/>
          <w:szCs w:val="24"/>
        </w:rPr>
        <w:t>O</w:t>
      </w:r>
      <w:r w:rsidR="00C30740" w:rsidRPr="00A526E1">
        <w:rPr>
          <w:rFonts w:ascii="Times New Roman" w:eastAsia="Calibri" w:hAnsi="Times New Roman" w:cs="Times New Roman"/>
          <w:sz w:val="24"/>
          <w:szCs w:val="24"/>
        </w:rPr>
        <w:t>pćine Šodolovci</w:t>
      </w:r>
      <w:r w:rsidRPr="00A526E1">
        <w:rPr>
          <w:rFonts w:ascii="Times New Roman" w:eastAsia="Calibri" w:hAnsi="Times New Roman" w:cs="Times New Roman"/>
          <w:sz w:val="24"/>
          <w:szCs w:val="24"/>
        </w:rPr>
        <w:t>, uz uvjet da je barem jedan član obitelji odnosno osoba koja se dužna skrbiti o ukopu pokojnika korisnik grobnog mjesta sukladno odredbama ove Odluke.</w:t>
      </w:r>
    </w:p>
    <w:p w14:paraId="25447960" w14:textId="77777777" w:rsidR="00375EC4" w:rsidRPr="00A526E1" w:rsidRDefault="00316D58" w:rsidP="000217FC">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Ukoliko se u grobno mjesto ukapa osoba koja nema prebiv</w:t>
      </w:r>
      <w:r w:rsidR="00C30740" w:rsidRPr="00A526E1">
        <w:rPr>
          <w:rFonts w:ascii="Times New Roman" w:eastAsia="Calibri" w:hAnsi="Times New Roman" w:cs="Times New Roman"/>
          <w:sz w:val="24"/>
          <w:szCs w:val="24"/>
        </w:rPr>
        <w:t>alište na području Općine Šodolovci</w:t>
      </w:r>
      <w:r w:rsidRPr="00A526E1">
        <w:rPr>
          <w:rFonts w:ascii="Times New Roman" w:eastAsia="Calibri" w:hAnsi="Times New Roman" w:cs="Times New Roman"/>
          <w:sz w:val="24"/>
          <w:szCs w:val="24"/>
        </w:rPr>
        <w:t>, te ni osoba koja je korisnik grobnog mjesta nema prebivalište na području Op</w:t>
      </w:r>
      <w:r w:rsidR="00C30740" w:rsidRPr="00A526E1">
        <w:rPr>
          <w:rFonts w:ascii="Times New Roman" w:eastAsia="Calibri" w:hAnsi="Times New Roman" w:cs="Times New Roman"/>
          <w:sz w:val="24"/>
          <w:szCs w:val="24"/>
        </w:rPr>
        <w:t>ćine Šodolovci</w:t>
      </w:r>
      <w:r w:rsidRPr="00A526E1">
        <w:rPr>
          <w:rFonts w:ascii="Times New Roman" w:eastAsia="Calibri" w:hAnsi="Times New Roman" w:cs="Times New Roman"/>
          <w:sz w:val="24"/>
          <w:szCs w:val="24"/>
        </w:rPr>
        <w:t xml:space="preserve">, primjenjuje se odgovarajuća cijena prema važećoj Odluci o visini naknade za dodjelu grobnih mjesta. </w:t>
      </w:r>
    </w:p>
    <w:p w14:paraId="4EF12593" w14:textId="77777777" w:rsidR="00644A72" w:rsidRPr="00A526E1" w:rsidRDefault="00E20B24" w:rsidP="00874EB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15</w:t>
      </w:r>
      <w:r w:rsidR="00644A72" w:rsidRPr="00A526E1">
        <w:rPr>
          <w:rFonts w:ascii="Times New Roman" w:eastAsia="Calibri" w:hAnsi="Times New Roman" w:cs="Times New Roman"/>
          <w:sz w:val="24"/>
          <w:szCs w:val="24"/>
        </w:rPr>
        <w:t>.</w:t>
      </w:r>
    </w:p>
    <w:p w14:paraId="143B601B" w14:textId="77777777" w:rsidR="00644A72" w:rsidRPr="00A526E1" w:rsidRDefault="00644A72" w:rsidP="000217FC">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Korisniku grobnog mjesta na korištenje se dodjeljuje određeno grobnom mjesto rješenjem u upravnom postupku koji se pokreće javnom objavom ili po službenoj dužnosti. </w:t>
      </w:r>
    </w:p>
    <w:p w14:paraId="44E2AE45" w14:textId="77777777" w:rsidR="00644A72" w:rsidRPr="00A526E1" w:rsidRDefault="00644A72" w:rsidP="000217FC">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Osoba koja smatra da je korisnik grobnog mjesta, a nije upisana u grobni očevidnik može zatražiti upis na temelju valjane pravne osnove. </w:t>
      </w:r>
    </w:p>
    <w:p w14:paraId="47446B53" w14:textId="77777777" w:rsidR="00644A72" w:rsidRPr="00A526E1" w:rsidRDefault="00644A72" w:rsidP="00057F34">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O </w:t>
      </w:r>
      <w:r w:rsidR="00BB4055" w:rsidRPr="00A526E1">
        <w:rPr>
          <w:rFonts w:ascii="Times New Roman" w:eastAsia="Calibri" w:hAnsi="Times New Roman" w:cs="Times New Roman"/>
          <w:sz w:val="24"/>
          <w:szCs w:val="24"/>
        </w:rPr>
        <w:t>z</w:t>
      </w:r>
      <w:r w:rsidRPr="00A526E1">
        <w:rPr>
          <w:rFonts w:ascii="Times New Roman" w:eastAsia="Calibri" w:hAnsi="Times New Roman" w:cs="Times New Roman"/>
          <w:sz w:val="24"/>
          <w:szCs w:val="24"/>
        </w:rPr>
        <w:t xml:space="preserve">ahtjevu korisnika grobnog </w:t>
      </w:r>
      <w:r w:rsidR="008A1B67" w:rsidRPr="00A526E1">
        <w:rPr>
          <w:rFonts w:ascii="Times New Roman" w:eastAsia="Calibri" w:hAnsi="Times New Roman" w:cs="Times New Roman"/>
          <w:sz w:val="24"/>
          <w:szCs w:val="24"/>
        </w:rPr>
        <w:t xml:space="preserve">mjesta iz stavka </w:t>
      </w:r>
      <w:r w:rsidR="008B6954" w:rsidRPr="00A526E1">
        <w:rPr>
          <w:rFonts w:ascii="Times New Roman" w:eastAsia="Calibri" w:hAnsi="Times New Roman" w:cs="Times New Roman"/>
          <w:sz w:val="24"/>
          <w:szCs w:val="24"/>
        </w:rPr>
        <w:t>2</w:t>
      </w:r>
      <w:r w:rsidR="008A1B67" w:rsidRPr="00A526E1">
        <w:rPr>
          <w:rFonts w:ascii="Times New Roman" w:eastAsia="Calibri" w:hAnsi="Times New Roman" w:cs="Times New Roman"/>
          <w:sz w:val="24"/>
          <w:szCs w:val="24"/>
        </w:rPr>
        <w:t>. ove Odluke U</w:t>
      </w:r>
      <w:r w:rsidRPr="00A526E1">
        <w:rPr>
          <w:rFonts w:ascii="Times New Roman" w:eastAsia="Calibri" w:hAnsi="Times New Roman" w:cs="Times New Roman"/>
          <w:sz w:val="24"/>
          <w:szCs w:val="24"/>
        </w:rPr>
        <w:t xml:space="preserve">pravitelj groblja odlučuje rješenjem. </w:t>
      </w:r>
    </w:p>
    <w:p w14:paraId="26D63C53" w14:textId="77777777" w:rsidR="00874EB6" w:rsidRPr="00A526E1" w:rsidRDefault="00644A72" w:rsidP="00347DB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Protiv rješenja iz stavka</w:t>
      </w:r>
      <w:r w:rsidR="007435B2" w:rsidRPr="00A526E1">
        <w:rPr>
          <w:rFonts w:ascii="Times New Roman" w:eastAsia="Calibri" w:hAnsi="Times New Roman" w:cs="Times New Roman"/>
          <w:sz w:val="24"/>
          <w:szCs w:val="24"/>
        </w:rPr>
        <w:t xml:space="preserve"> 1. i</w:t>
      </w:r>
      <w:r w:rsidRPr="00A526E1">
        <w:rPr>
          <w:rFonts w:ascii="Times New Roman" w:eastAsia="Calibri" w:hAnsi="Times New Roman" w:cs="Times New Roman"/>
          <w:sz w:val="24"/>
          <w:szCs w:val="24"/>
        </w:rPr>
        <w:t xml:space="preserve"> </w:t>
      </w:r>
      <w:r w:rsidR="00C268DC" w:rsidRPr="00A526E1">
        <w:rPr>
          <w:rFonts w:ascii="Times New Roman" w:eastAsia="Calibri" w:hAnsi="Times New Roman" w:cs="Times New Roman"/>
          <w:sz w:val="24"/>
          <w:szCs w:val="24"/>
        </w:rPr>
        <w:t>3</w:t>
      </w:r>
      <w:r w:rsidRPr="00A526E1">
        <w:rPr>
          <w:rFonts w:ascii="Times New Roman" w:eastAsia="Calibri" w:hAnsi="Times New Roman" w:cs="Times New Roman"/>
          <w:sz w:val="24"/>
          <w:szCs w:val="24"/>
        </w:rPr>
        <w:t xml:space="preserve">. ovog članka može se izjaviti žalba o kojoj odlučuje </w:t>
      </w:r>
      <w:r w:rsidR="000151DD" w:rsidRPr="00A526E1">
        <w:rPr>
          <w:rFonts w:ascii="Times New Roman" w:eastAsia="Calibri" w:hAnsi="Times New Roman" w:cs="Times New Roman"/>
          <w:sz w:val="24"/>
          <w:szCs w:val="24"/>
        </w:rPr>
        <w:t>općinski načelnik</w:t>
      </w:r>
      <w:r w:rsidRPr="00A526E1">
        <w:rPr>
          <w:rFonts w:ascii="Times New Roman" w:eastAsia="Calibri" w:hAnsi="Times New Roman" w:cs="Times New Roman"/>
          <w:sz w:val="24"/>
          <w:szCs w:val="24"/>
        </w:rPr>
        <w:t xml:space="preserve">, osim ako je upravitelj groblja jedinica lokalne samouprave, u kojem slučaju žalba nije dopuštena, ali se može pokrenuti upravni spor. </w:t>
      </w:r>
    </w:p>
    <w:p w14:paraId="03D50895" w14:textId="77777777" w:rsidR="00347DB8" w:rsidRPr="00A526E1" w:rsidRDefault="00347DB8" w:rsidP="00347DB8">
      <w:pPr>
        <w:spacing w:after="0"/>
        <w:ind w:firstLine="708"/>
        <w:jc w:val="both"/>
        <w:rPr>
          <w:rFonts w:ascii="Times New Roman" w:eastAsia="Calibri" w:hAnsi="Times New Roman" w:cs="Times New Roman"/>
          <w:sz w:val="24"/>
          <w:szCs w:val="24"/>
        </w:rPr>
      </w:pPr>
    </w:p>
    <w:p w14:paraId="1EB6FA19" w14:textId="77777777" w:rsidR="00AD5A26" w:rsidRPr="00A526E1" w:rsidRDefault="00AD5A26" w:rsidP="008F4B66">
      <w:pPr>
        <w:rPr>
          <w:rFonts w:ascii="Times New Roman" w:eastAsia="Calibri" w:hAnsi="Times New Roman" w:cs="Times New Roman"/>
          <w:sz w:val="24"/>
          <w:szCs w:val="24"/>
        </w:rPr>
      </w:pPr>
      <w:r w:rsidRPr="00A526E1">
        <w:rPr>
          <w:rFonts w:ascii="Times New Roman" w:eastAsia="Calibri" w:hAnsi="Times New Roman" w:cs="Times New Roman"/>
          <w:sz w:val="24"/>
          <w:szCs w:val="24"/>
        </w:rPr>
        <w:t>GROBNI OČEVIDNICI</w:t>
      </w:r>
    </w:p>
    <w:p w14:paraId="6CA54CDF" w14:textId="77777777" w:rsidR="00AD5A26" w:rsidRPr="00A526E1" w:rsidRDefault="00AD5A26" w:rsidP="00AD5A2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w:t>
      </w:r>
      <w:r w:rsidR="00E20B24" w:rsidRPr="00A526E1">
        <w:rPr>
          <w:rFonts w:ascii="Times New Roman" w:eastAsia="Calibri" w:hAnsi="Times New Roman" w:cs="Times New Roman"/>
          <w:sz w:val="24"/>
          <w:szCs w:val="24"/>
        </w:rPr>
        <w:t xml:space="preserve"> 16</w:t>
      </w:r>
      <w:r w:rsidR="00DB1ADB" w:rsidRPr="00A526E1">
        <w:rPr>
          <w:rFonts w:ascii="Times New Roman" w:eastAsia="Calibri" w:hAnsi="Times New Roman" w:cs="Times New Roman"/>
          <w:sz w:val="24"/>
          <w:szCs w:val="24"/>
        </w:rPr>
        <w:t>.</w:t>
      </w:r>
    </w:p>
    <w:p w14:paraId="1C830545" w14:textId="77777777" w:rsidR="00AD5A26" w:rsidRPr="00A526E1" w:rsidRDefault="00AD5A26" w:rsidP="00E518A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Upravitelj groblja dužan je voditi grobni očevidnik o ukopu svih umrlih osoba na području jedinice lokalne samouprave koji sadrži podatke o: </w:t>
      </w:r>
    </w:p>
    <w:p w14:paraId="696DDE16" w14:textId="77777777" w:rsidR="00AD5A26" w:rsidRPr="00A526E1" w:rsidRDefault="00AD5A26" w:rsidP="00E518AF">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nazivu groblja</w:t>
      </w:r>
      <w:r w:rsidR="00BF761E" w:rsidRPr="00A526E1">
        <w:rPr>
          <w:rFonts w:ascii="Times New Roman" w:eastAsia="Calibri" w:hAnsi="Times New Roman" w:cs="Times New Roman"/>
          <w:sz w:val="24"/>
          <w:szCs w:val="24"/>
        </w:rPr>
        <w:t>,</w:t>
      </w:r>
    </w:p>
    <w:p w14:paraId="36EDF0C6" w14:textId="77777777" w:rsidR="00AD5A26" w:rsidRPr="00A526E1" w:rsidRDefault="00AD5A26" w:rsidP="004550FE">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vrsti</w:t>
      </w:r>
      <w:r w:rsidR="00316D58" w:rsidRPr="00A526E1">
        <w:rPr>
          <w:rFonts w:ascii="Times New Roman" w:eastAsia="Calibri" w:hAnsi="Times New Roman" w:cs="Times New Roman"/>
          <w:sz w:val="24"/>
          <w:szCs w:val="24"/>
        </w:rPr>
        <w:t>, površini</w:t>
      </w:r>
      <w:r w:rsidRPr="00A526E1">
        <w:rPr>
          <w:rFonts w:ascii="Times New Roman" w:eastAsia="Calibri" w:hAnsi="Times New Roman" w:cs="Times New Roman"/>
          <w:sz w:val="24"/>
          <w:szCs w:val="24"/>
        </w:rPr>
        <w:t xml:space="preserve"> i položaju grobnih mjesta</w:t>
      </w:r>
      <w:r w:rsidR="00BF761E" w:rsidRPr="00A526E1">
        <w:rPr>
          <w:rFonts w:ascii="Times New Roman" w:eastAsia="Calibri" w:hAnsi="Times New Roman" w:cs="Times New Roman"/>
          <w:sz w:val="24"/>
          <w:szCs w:val="24"/>
        </w:rPr>
        <w:t>,</w:t>
      </w:r>
    </w:p>
    <w:p w14:paraId="613A9C4B" w14:textId="77777777" w:rsidR="00AD5A26" w:rsidRPr="00A526E1" w:rsidRDefault="00AD5A26" w:rsidP="004550FE">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ograničenju prava korištenja grobnih mjesta</w:t>
      </w:r>
      <w:r w:rsidR="00BF761E" w:rsidRPr="00A526E1">
        <w:rPr>
          <w:rFonts w:ascii="Times New Roman" w:eastAsia="Calibri" w:hAnsi="Times New Roman" w:cs="Times New Roman"/>
          <w:sz w:val="24"/>
          <w:szCs w:val="24"/>
        </w:rPr>
        <w:t>,</w:t>
      </w:r>
    </w:p>
    <w:p w14:paraId="208AC436" w14:textId="77777777" w:rsidR="00AD5A26" w:rsidRPr="00A526E1" w:rsidRDefault="00AD5A26" w:rsidP="004550FE">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korisnicima grobnih mjesta</w:t>
      </w:r>
      <w:r w:rsidR="00BF761E" w:rsidRPr="00A526E1">
        <w:rPr>
          <w:rFonts w:ascii="Times New Roman" w:eastAsia="Calibri" w:hAnsi="Times New Roman" w:cs="Times New Roman"/>
          <w:sz w:val="24"/>
          <w:szCs w:val="24"/>
        </w:rPr>
        <w:t>,</w:t>
      </w:r>
    </w:p>
    <w:p w14:paraId="069612BA" w14:textId="77777777" w:rsidR="00AD5A26" w:rsidRPr="00A526E1" w:rsidRDefault="00AD5A26" w:rsidP="004550FE">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osnovi stjecanja prava korištenja</w:t>
      </w:r>
      <w:r w:rsidR="00BF761E" w:rsidRPr="00A526E1">
        <w:rPr>
          <w:rFonts w:ascii="Times New Roman" w:eastAsia="Calibri" w:hAnsi="Times New Roman" w:cs="Times New Roman"/>
          <w:sz w:val="24"/>
          <w:szCs w:val="24"/>
        </w:rPr>
        <w:t>,</w:t>
      </w:r>
    </w:p>
    <w:p w14:paraId="46592B82" w14:textId="77777777" w:rsidR="00AD5A26" w:rsidRPr="00A526E1" w:rsidRDefault="00AD5A26" w:rsidP="004550FE">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lokaciji grobnog mjesta ako se ono nalazi izvan groblja</w:t>
      </w:r>
      <w:r w:rsidR="00BF761E" w:rsidRPr="00A526E1">
        <w:rPr>
          <w:rFonts w:ascii="Times New Roman" w:eastAsia="Calibri" w:hAnsi="Times New Roman" w:cs="Times New Roman"/>
          <w:sz w:val="24"/>
          <w:szCs w:val="24"/>
        </w:rPr>
        <w:t>,</w:t>
      </w:r>
    </w:p>
    <w:p w14:paraId="65E6EE12" w14:textId="77777777" w:rsidR="00375EC4" w:rsidRPr="00A526E1" w:rsidRDefault="00AD5A26" w:rsidP="00375EC4">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imenu i prezimenu, imenu oca</w:t>
      </w:r>
      <w:r w:rsidR="00A1397C" w:rsidRPr="00A526E1">
        <w:rPr>
          <w:rFonts w:ascii="Times New Roman" w:eastAsia="Calibri" w:hAnsi="Times New Roman" w:cs="Times New Roman"/>
          <w:sz w:val="24"/>
          <w:szCs w:val="24"/>
        </w:rPr>
        <w:t>/jednog roditelja</w:t>
      </w:r>
      <w:r w:rsidRPr="00A526E1">
        <w:rPr>
          <w:rFonts w:ascii="Times New Roman" w:eastAsia="Calibri" w:hAnsi="Times New Roman" w:cs="Times New Roman"/>
          <w:sz w:val="24"/>
          <w:szCs w:val="24"/>
        </w:rPr>
        <w:t xml:space="preserve"> te OIB-u umrle osobe, adresi, datumu rođenja i smrti, vjeroispovijesti, datumu pogreba, broju i oznaci groba te datumu i mjestu ekshumacije</w:t>
      </w:r>
      <w:r w:rsidR="00BF761E" w:rsidRPr="00A526E1">
        <w:rPr>
          <w:rFonts w:ascii="Times New Roman" w:eastAsia="Calibri" w:hAnsi="Times New Roman" w:cs="Times New Roman"/>
          <w:sz w:val="24"/>
          <w:szCs w:val="24"/>
        </w:rPr>
        <w:t>,</w:t>
      </w:r>
    </w:p>
    <w:p w14:paraId="67480C31" w14:textId="77777777" w:rsidR="00375EC4" w:rsidRPr="00A526E1" w:rsidRDefault="00AD5A26" w:rsidP="00375EC4">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pogrebniku koji je dopremio tijelo umrle osobe</w:t>
      </w:r>
      <w:r w:rsidR="00375EC4" w:rsidRPr="00A526E1">
        <w:rPr>
          <w:rFonts w:ascii="Times New Roman" w:eastAsia="Calibri" w:hAnsi="Times New Roman" w:cs="Times New Roman"/>
          <w:sz w:val="24"/>
          <w:szCs w:val="24"/>
        </w:rPr>
        <w:t xml:space="preserve"> te o pogrebniku koji je, nakon</w:t>
      </w:r>
      <w:r w:rsidR="00575FB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 xml:space="preserve">ekshumacije, </w:t>
      </w:r>
      <w:r w:rsidR="00FA62E8" w:rsidRPr="00A526E1">
        <w:rPr>
          <w:rFonts w:ascii="Times New Roman" w:eastAsia="Calibri" w:hAnsi="Times New Roman" w:cs="Times New Roman"/>
          <w:sz w:val="24"/>
          <w:szCs w:val="24"/>
        </w:rPr>
        <w:t>preuzeo</w:t>
      </w:r>
      <w:r w:rsidRPr="00A526E1">
        <w:rPr>
          <w:rFonts w:ascii="Times New Roman" w:eastAsia="Calibri" w:hAnsi="Times New Roman" w:cs="Times New Roman"/>
          <w:sz w:val="24"/>
          <w:szCs w:val="24"/>
        </w:rPr>
        <w:t xml:space="preserve"> tijelo umrle osobe radi prijevoza na drugo groblje</w:t>
      </w:r>
      <w:r w:rsidR="00BF761E" w:rsidRPr="00A526E1">
        <w:rPr>
          <w:rFonts w:ascii="Times New Roman" w:eastAsia="Calibri" w:hAnsi="Times New Roman" w:cs="Times New Roman"/>
          <w:sz w:val="24"/>
          <w:szCs w:val="24"/>
        </w:rPr>
        <w:t>,</w:t>
      </w:r>
    </w:p>
    <w:p w14:paraId="5208A3F8" w14:textId="77777777" w:rsidR="00AD5A26" w:rsidRPr="00A526E1" w:rsidRDefault="00AD5A26" w:rsidP="00347DB8">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svim promjenama podataka</w:t>
      </w:r>
      <w:r w:rsidR="00BF761E" w:rsidRPr="00A526E1">
        <w:rPr>
          <w:rFonts w:ascii="Times New Roman" w:eastAsia="Calibri" w:hAnsi="Times New Roman" w:cs="Times New Roman"/>
          <w:sz w:val="24"/>
          <w:szCs w:val="24"/>
        </w:rPr>
        <w:t xml:space="preserve"> i</w:t>
      </w:r>
    </w:p>
    <w:p w14:paraId="308737B6" w14:textId="77777777" w:rsidR="00AD5A26" w:rsidRPr="00A526E1" w:rsidRDefault="00AD5A26" w:rsidP="00347DB8">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xml:space="preserve">- uzroku smrti. </w:t>
      </w:r>
    </w:p>
    <w:p w14:paraId="4E711A0E" w14:textId="77777777" w:rsidR="007435B2" w:rsidRPr="00A526E1" w:rsidRDefault="007435B2" w:rsidP="00347DB8">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Podaci iz grobnog očevidnika se obrađuju i čuvaju sukladno propisima </w:t>
      </w:r>
      <w:r w:rsidR="000F123B" w:rsidRPr="00A526E1">
        <w:rPr>
          <w:rFonts w:ascii="Times New Roman" w:eastAsia="Calibri" w:hAnsi="Times New Roman" w:cs="Times New Roman"/>
          <w:sz w:val="24"/>
          <w:szCs w:val="24"/>
        </w:rPr>
        <w:t>kojima se uređuje zaštita osobnih podataka.</w:t>
      </w:r>
    </w:p>
    <w:p w14:paraId="64017C3A" w14:textId="77777777" w:rsidR="00AD5A26" w:rsidRPr="00A526E1" w:rsidRDefault="00AD5A26" w:rsidP="00BF761E">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Upravitelj groblja na kojem se obavlja kremiranje dužan je voditi evidenciju  o preuzimanju pepela umrlih osoba koja je sastavni dio ovog očevidnika. </w:t>
      </w:r>
    </w:p>
    <w:p w14:paraId="2807A18D" w14:textId="77777777" w:rsidR="00AD5A26" w:rsidRPr="00A526E1" w:rsidRDefault="00AD5A26" w:rsidP="00BF761E">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Sastavni dio grobnog očevidnika iz stavka 1. ovog članka je položajni plan svih grobnih mjesta i pratećih građevina. </w:t>
      </w:r>
    </w:p>
    <w:p w14:paraId="47CD67F4" w14:textId="77777777" w:rsidR="00AD5A26" w:rsidRPr="00A526E1" w:rsidRDefault="00AD5A26" w:rsidP="00AD5A2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w:t>
      </w:r>
      <w:r w:rsidR="00E20B24" w:rsidRPr="00A526E1">
        <w:rPr>
          <w:rFonts w:ascii="Times New Roman" w:eastAsia="Calibri" w:hAnsi="Times New Roman" w:cs="Times New Roman"/>
          <w:sz w:val="24"/>
          <w:szCs w:val="24"/>
        </w:rPr>
        <w:t xml:space="preserve"> 17</w:t>
      </w:r>
      <w:r w:rsidR="00DB1ADB" w:rsidRPr="00A526E1">
        <w:rPr>
          <w:rFonts w:ascii="Times New Roman" w:eastAsia="Calibri" w:hAnsi="Times New Roman" w:cs="Times New Roman"/>
          <w:sz w:val="24"/>
          <w:szCs w:val="24"/>
        </w:rPr>
        <w:t>.</w:t>
      </w:r>
    </w:p>
    <w:p w14:paraId="2E19CB4A" w14:textId="77777777" w:rsidR="00AD5A26" w:rsidRPr="00A526E1" w:rsidRDefault="00AD5A26" w:rsidP="00BF761E">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Upravitelj groblja dužan je uz svaki grobni očevidnik voditi i registar umrlih osoba. </w:t>
      </w:r>
    </w:p>
    <w:p w14:paraId="2E98B2F2" w14:textId="77777777" w:rsidR="00AD5A26" w:rsidRPr="00A526E1" w:rsidRDefault="00AD5A26" w:rsidP="00BF761E">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Registar umrlih osoba pohranjuje se i trajno čuva. </w:t>
      </w:r>
    </w:p>
    <w:p w14:paraId="3315B852" w14:textId="77777777" w:rsidR="000F123B" w:rsidRPr="00A526E1" w:rsidRDefault="000F123B" w:rsidP="00BF761E">
      <w:pPr>
        <w:spacing w:after="0"/>
        <w:ind w:firstLine="708"/>
        <w:jc w:val="both"/>
        <w:rPr>
          <w:rFonts w:ascii="Times New Roman" w:eastAsia="Calibri" w:hAnsi="Times New Roman" w:cs="Times New Roman"/>
          <w:sz w:val="24"/>
          <w:szCs w:val="24"/>
        </w:rPr>
      </w:pPr>
    </w:p>
    <w:p w14:paraId="634CE36D" w14:textId="77777777" w:rsidR="00AD5A26" w:rsidRPr="00A526E1" w:rsidRDefault="00AD5A26" w:rsidP="00130677">
      <w:pPr>
        <w:spacing w:after="0"/>
        <w:jc w:val="center"/>
        <w:rPr>
          <w:rFonts w:ascii="Times New Roman" w:eastAsia="Calibri" w:hAnsi="Times New Roman" w:cs="Times New Roman"/>
          <w:sz w:val="24"/>
          <w:szCs w:val="24"/>
        </w:rPr>
      </w:pPr>
    </w:p>
    <w:p w14:paraId="17BDAAEF" w14:textId="77777777" w:rsidR="00AD5A26" w:rsidRPr="00A526E1" w:rsidRDefault="00AD5A26" w:rsidP="00C44F9D">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Članak</w:t>
      </w:r>
      <w:r w:rsidR="00E20B24" w:rsidRPr="00A526E1">
        <w:rPr>
          <w:rFonts w:ascii="Times New Roman" w:eastAsia="Calibri" w:hAnsi="Times New Roman" w:cs="Times New Roman"/>
          <w:sz w:val="24"/>
          <w:szCs w:val="24"/>
        </w:rPr>
        <w:t xml:space="preserve"> 18</w:t>
      </w:r>
      <w:r w:rsidR="00DB1ADB" w:rsidRPr="00A526E1">
        <w:rPr>
          <w:rFonts w:ascii="Times New Roman" w:eastAsia="Calibri" w:hAnsi="Times New Roman" w:cs="Times New Roman"/>
          <w:sz w:val="24"/>
          <w:szCs w:val="24"/>
        </w:rPr>
        <w:t>.</w:t>
      </w:r>
    </w:p>
    <w:p w14:paraId="62536099" w14:textId="77777777" w:rsidR="008F4B66" w:rsidRPr="00A526E1" w:rsidRDefault="00AD5A26" w:rsidP="00C30740">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Grobni očevid</w:t>
      </w:r>
      <w:r w:rsidR="004829FA" w:rsidRPr="00A526E1">
        <w:rPr>
          <w:rFonts w:ascii="Times New Roman" w:eastAsia="Calibri" w:hAnsi="Times New Roman" w:cs="Times New Roman"/>
          <w:sz w:val="24"/>
          <w:szCs w:val="24"/>
        </w:rPr>
        <w:t>nik i registar umrlih osoba vodi</w:t>
      </w:r>
      <w:r w:rsidRPr="00A526E1">
        <w:rPr>
          <w:rFonts w:ascii="Times New Roman" w:eastAsia="Calibri" w:hAnsi="Times New Roman" w:cs="Times New Roman"/>
          <w:sz w:val="24"/>
          <w:szCs w:val="24"/>
        </w:rPr>
        <w:t xml:space="preserve"> se u digitalnom obliku ili u obliku knjige. </w:t>
      </w:r>
    </w:p>
    <w:p w14:paraId="33ADBC41" w14:textId="77777777" w:rsidR="00AD5A26" w:rsidRPr="00A526E1" w:rsidRDefault="00AD5A26" w:rsidP="008F4B66">
      <w:pPr>
        <w:rPr>
          <w:rFonts w:ascii="Times New Roman" w:eastAsia="Calibri" w:hAnsi="Times New Roman" w:cs="Times New Roman"/>
          <w:sz w:val="24"/>
          <w:szCs w:val="24"/>
        </w:rPr>
      </w:pPr>
      <w:r w:rsidRPr="00A526E1">
        <w:rPr>
          <w:rFonts w:ascii="Times New Roman" w:eastAsia="Calibri" w:hAnsi="Times New Roman" w:cs="Times New Roman"/>
          <w:sz w:val="24"/>
          <w:szCs w:val="24"/>
        </w:rPr>
        <w:t>UTVRĐIVANJE USKLAĐENOSTI GROBNOG MJESTA I SPOMEN OBILJEŽJA</w:t>
      </w:r>
    </w:p>
    <w:p w14:paraId="2B1BC7F5" w14:textId="77777777" w:rsidR="00DB1ADB" w:rsidRPr="00A526E1" w:rsidRDefault="00E20B24" w:rsidP="00AD5A2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19</w:t>
      </w:r>
      <w:r w:rsidR="00DB1ADB" w:rsidRPr="00A526E1">
        <w:rPr>
          <w:rFonts w:ascii="Times New Roman" w:eastAsia="Calibri" w:hAnsi="Times New Roman" w:cs="Times New Roman"/>
          <w:sz w:val="24"/>
          <w:szCs w:val="24"/>
        </w:rPr>
        <w:t>.</w:t>
      </w:r>
    </w:p>
    <w:p w14:paraId="63D2BA46" w14:textId="77777777" w:rsidR="00AD5A26" w:rsidRPr="00A526E1" w:rsidRDefault="00937549" w:rsidP="00D0127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Nadležnom tijelu</w:t>
      </w:r>
      <w:r w:rsidR="004D1870" w:rsidRPr="00A526E1">
        <w:rPr>
          <w:rFonts w:ascii="Times New Roman" w:eastAsia="Calibri" w:hAnsi="Times New Roman" w:cs="Times New Roman"/>
          <w:sz w:val="24"/>
          <w:szCs w:val="24"/>
        </w:rPr>
        <w:t xml:space="preserve"> jedinice</w:t>
      </w:r>
      <w:r w:rsidRPr="00A526E1">
        <w:rPr>
          <w:rFonts w:ascii="Times New Roman" w:eastAsia="Calibri" w:hAnsi="Times New Roman" w:cs="Times New Roman"/>
          <w:sz w:val="24"/>
          <w:szCs w:val="24"/>
        </w:rPr>
        <w:t xml:space="preserve"> regionalne </w:t>
      </w:r>
      <w:r w:rsidR="004D1870" w:rsidRPr="00A526E1">
        <w:rPr>
          <w:rFonts w:ascii="Times New Roman" w:eastAsia="Calibri" w:hAnsi="Times New Roman" w:cs="Times New Roman"/>
          <w:sz w:val="24"/>
          <w:szCs w:val="24"/>
        </w:rPr>
        <w:t>(područne) samouprave</w:t>
      </w:r>
      <w:r w:rsidR="00C44F9D" w:rsidRPr="00A526E1">
        <w:rPr>
          <w:rFonts w:ascii="Times New Roman" w:eastAsia="Calibri" w:hAnsi="Times New Roman" w:cs="Times New Roman"/>
          <w:sz w:val="24"/>
          <w:szCs w:val="24"/>
        </w:rPr>
        <w:t xml:space="preserve"> povjereni su poslovi postupanja i rješavanja u upravnim stvarima u kojima se odlučuje o usklađenosti izgleda grobnog mjesta i spomen-obilježja koji moraju biti u skladu s ovom Odlukom i </w:t>
      </w:r>
      <w:r w:rsidR="00C70ABF" w:rsidRPr="00A526E1">
        <w:rPr>
          <w:rFonts w:ascii="Times New Roman" w:eastAsia="Calibri" w:hAnsi="Times New Roman" w:cs="Times New Roman"/>
          <w:sz w:val="24"/>
          <w:szCs w:val="24"/>
        </w:rPr>
        <w:t>odredbama</w:t>
      </w:r>
      <w:r w:rsidR="00C44F9D" w:rsidRPr="00A526E1">
        <w:rPr>
          <w:rFonts w:ascii="Times New Roman" w:eastAsia="Calibri" w:hAnsi="Times New Roman" w:cs="Times New Roman"/>
          <w:sz w:val="24"/>
          <w:szCs w:val="24"/>
        </w:rPr>
        <w:t xml:space="preserve"> Zakon</w:t>
      </w:r>
      <w:r w:rsidR="00C70ABF" w:rsidRPr="00A526E1">
        <w:rPr>
          <w:rFonts w:ascii="Times New Roman" w:eastAsia="Calibri" w:hAnsi="Times New Roman" w:cs="Times New Roman"/>
          <w:sz w:val="24"/>
          <w:szCs w:val="24"/>
        </w:rPr>
        <w:t>a</w:t>
      </w:r>
      <w:r w:rsidR="00C44F9D" w:rsidRPr="00A526E1">
        <w:rPr>
          <w:rFonts w:ascii="Times New Roman" w:eastAsia="Calibri" w:hAnsi="Times New Roman" w:cs="Times New Roman"/>
          <w:sz w:val="24"/>
          <w:szCs w:val="24"/>
        </w:rPr>
        <w:t xml:space="preserve"> o grobljima. </w:t>
      </w:r>
    </w:p>
    <w:p w14:paraId="2640F915" w14:textId="77777777" w:rsidR="004141D7" w:rsidRPr="00A526E1" w:rsidRDefault="00056F1E" w:rsidP="00D0127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Spomenici i nadgrobni simboli koji vrijeđaju nacionalne, v</w:t>
      </w:r>
      <w:r w:rsidR="002C259F" w:rsidRPr="00A526E1">
        <w:rPr>
          <w:rFonts w:ascii="Times New Roman" w:eastAsia="Calibri" w:hAnsi="Times New Roman" w:cs="Times New Roman"/>
          <w:sz w:val="24"/>
          <w:szCs w:val="24"/>
        </w:rPr>
        <w:t>jerske ili moralne osjećaje, veličaju agresiju na Republiku Hrvatsku i</w:t>
      </w:r>
      <w:r w:rsidR="00C27DFA" w:rsidRPr="00A526E1">
        <w:rPr>
          <w:rFonts w:ascii="Times New Roman" w:eastAsia="Calibri" w:hAnsi="Times New Roman" w:cs="Times New Roman"/>
          <w:sz w:val="24"/>
          <w:szCs w:val="24"/>
        </w:rPr>
        <w:t>li omalovažavaju Domovinski rat će biti uklonjeni.</w:t>
      </w:r>
      <w:r w:rsidR="002C259F" w:rsidRPr="00A526E1">
        <w:rPr>
          <w:rFonts w:ascii="Times New Roman" w:eastAsia="Calibri" w:hAnsi="Times New Roman" w:cs="Times New Roman"/>
          <w:sz w:val="24"/>
          <w:szCs w:val="24"/>
        </w:rPr>
        <w:t xml:space="preserve"> Ako korisnik u roku od 30 dana od dana upozorenja ne ukloni sporni spomenik, uklanjanje će izvršiti Upravitelj groblja na njegov trošak. </w:t>
      </w:r>
    </w:p>
    <w:p w14:paraId="25A05274" w14:textId="77777777" w:rsidR="00056F1E" w:rsidRPr="00A526E1" w:rsidRDefault="002C259F" w:rsidP="00D0127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Spomenici postavljeni prije 30. svibnja 1990. godine neće biti obuhvaćeni o</w:t>
      </w:r>
      <w:r w:rsidR="00D0127F" w:rsidRPr="00A526E1">
        <w:rPr>
          <w:rFonts w:ascii="Times New Roman" w:eastAsia="Calibri" w:hAnsi="Times New Roman" w:cs="Times New Roman"/>
          <w:sz w:val="24"/>
          <w:szCs w:val="24"/>
        </w:rPr>
        <w:t>v</w:t>
      </w:r>
      <w:r w:rsidRPr="00A526E1">
        <w:rPr>
          <w:rFonts w:ascii="Times New Roman" w:eastAsia="Calibri" w:hAnsi="Times New Roman" w:cs="Times New Roman"/>
          <w:sz w:val="24"/>
          <w:szCs w:val="24"/>
        </w:rPr>
        <w:t>im pravilima.</w:t>
      </w:r>
    </w:p>
    <w:p w14:paraId="1287EBFC" w14:textId="77777777" w:rsidR="00626095" w:rsidRPr="00A526E1" w:rsidRDefault="000F28EB" w:rsidP="004A64B0">
      <w:pPr>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O</w:t>
      </w:r>
      <w:r w:rsidR="00056F1E" w:rsidRPr="00A526E1">
        <w:rPr>
          <w:rFonts w:ascii="Times New Roman" w:eastAsia="Calibri" w:hAnsi="Times New Roman" w:cs="Times New Roman"/>
          <w:sz w:val="24"/>
          <w:szCs w:val="24"/>
        </w:rPr>
        <w:t>cjenu primjerenosti simbolike nad</w:t>
      </w:r>
      <w:r w:rsidR="00575FBC" w:rsidRPr="00A526E1">
        <w:rPr>
          <w:rFonts w:ascii="Times New Roman" w:eastAsia="Calibri" w:hAnsi="Times New Roman" w:cs="Times New Roman"/>
          <w:sz w:val="24"/>
          <w:szCs w:val="24"/>
        </w:rPr>
        <w:t xml:space="preserve"> </w:t>
      </w:r>
      <w:r w:rsidR="00056F1E" w:rsidRPr="00A526E1">
        <w:rPr>
          <w:rFonts w:ascii="Times New Roman" w:eastAsia="Calibri" w:hAnsi="Times New Roman" w:cs="Times New Roman"/>
          <w:sz w:val="24"/>
          <w:szCs w:val="24"/>
        </w:rPr>
        <w:t>groba</w:t>
      </w:r>
      <w:r w:rsidR="00C30740" w:rsidRPr="00A526E1">
        <w:rPr>
          <w:rFonts w:ascii="Times New Roman" w:eastAsia="Calibri" w:hAnsi="Times New Roman" w:cs="Times New Roman"/>
          <w:sz w:val="24"/>
          <w:szCs w:val="24"/>
        </w:rPr>
        <w:t xml:space="preserve"> </w:t>
      </w:r>
      <w:r w:rsidR="004A64B0" w:rsidRPr="00A526E1">
        <w:rPr>
          <w:rFonts w:ascii="Times New Roman" w:eastAsia="Calibri" w:hAnsi="Times New Roman" w:cs="Times New Roman"/>
          <w:sz w:val="24"/>
          <w:szCs w:val="24"/>
        </w:rPr>
        <w:t>i usklađenost sa pozitivnim zakonskim propisima procjenjuje</w:t>
      </w:r>
      <w:r w:rsidR="00C30740" w:rsidRPr="00A526E1">
        <w:rPr>
          <w:rFonts w:ascii="Times New Roman" w:eastAsia="Calibri" w:hAnsi="Times New Roman" w:cs="Times New Roman"/>
          <w:sz w:val="24"/>
          <w:szCs w:val="24"/>
        </w:rPr>
        <w:t xml:space="preserve"> </w:t>
      </w:r>
      <w:r w:rsidR="004A64B0" w:rsidRPr="00A526E1">
        <w:rPr>
          <w:rFonts w:ascii="Times New Roman" w:eastAsia="Calibri" w:hAnsi="Times New Roman" w:cs="Times New Roman"/>
          <w:sz w:val="24"/>
          <w:szCs w:val="24"/>
        </w:rPr>
        <w:t>r</w:t>
      </w:r>
      <w:r w:rsidR="00056F1E" w:rsidRPr="00A526E1">
        <w:rPr>
          <w:rFonts w:ascii="Times New Roman" w:eastAsia="Calibri" w:hAnsi="Times New Roman" w:cs="Times New Roman"/>
          <w:sz w:val="24"/>
          <w:szCs w:val="24"/>
        </w:rPr>
        <w:t>adn</w:t>
      </w:r>
      <w:r w:rsidR="0006483C" w:rsidRPr="00A526E1">
        <w:rPr>
          <w:rFonts w:ascii="Times New Roman" w:eastAsia="Calibri" w:hAnsi="Times New Roman" w:cs="Times New Roman"/>
          <w:sz w:val="24"/>
          <w:szCs w:val="24"/>
        </w:rPr>
        <w:t>o</w:t>
      </w:r>
      <w:r w:rsidR="00056F1E" w:rsidRPr="00A526E1">
        <w:rPr>
          <w:rFonts w:ascii="Times New Roman" w:eastAsia="Calibri" w:hAnsi="Times New Roman" w:cs="Times New Roman"/>
          <w:sz w:val="24"/>
          <w:szCs w:val="24"/>
        </w:rPr>
        <w:t xml:space="preserve"> tijela, odnosno povjerenstvo </w:t>
      </w:r>
      <w:r w:rsidR="004A64B0" w:rsidRPr="00A526E1">
        <w:rPr>
          <w:rFonts w:ascii="Times New Roman" w:eastAsia="Calibri" w:hAnsi="Times New Roman" w:cs="Times New Roman"/>
          <w:sz w:val="24"/>
          <w:szCs w:val="24"/>
        </w:rPr>
        <w:t xml:space="preserve">koje </w:t>
      </w:r>
      <w:r w:rsidR="00375EC4" w:rsidRPr="00A526E1">
        <w:rPr>
          <w:rFonts w:ascii="Times New Roman" w:eastAsia="Calibri" w:hAnsi="Times New Roman" w:cs="Times New Roman"/>
          <w:sz w:val="24"/>
          <w:szCs w:val="24"/>
        </w:rPr>
        <w:t xml:space="preserve">imenuje </w:t>
      </w:r>
      <w:r w:rsidR="000166FC" w:rsidRPr="00A526E1">
        <w:rPr>
          <w:rFonts w:ascii="Times New Roman" w:eastAsia="Calibri" w:hAnsi="Times New Roman" w:cs="Times New Roman"/>
          <w:sz w:val="24"/>
          <w:szCs w:val="24"/>
        </w:rPr>
        <w:t>župan</w:t>
      </w:r>
      <w:r w:rsidR="004A64B0" w:rsidRPr="00A526E1">
        <w:rPr>
          <w:rFonts w:ascii="Times New Roman" w:eastAsia="Calibri" w:hAnsi="Times New Roman" w:cs="Times New Roman"/>
          <w:sz w:val="24"/>
          <w:szCs w:val="24"/>
        </w:rPr>
        <w:t>.</w:t>
      </w:r>
    </w:p>
    <w:p w14:paraId="0374CCBC" w14:textId="77777777" w:rsidR="00626095" w:rsidRPr="00A526E1" w:rsidRDefault="00626095" w:rsidP="008F4B66">
      <w:pPr>
        <w:rPr>
          <w:rFonts w:ascii="Times New Roman" w:eastAsia="Calibri" w:hAnsi="Times New Roman" w:cs="Times New Roman"/>
          <w:sz w:val="24"/>
          <w:szCs w:val="24"/>
        </w:rPr>
      </w:pPr>
      <w:r w:rsidRPr="00A526E1">
        <w:rPr>
          <w:rFonts w:ascii="Times New Roman" w:eastAsia="Calibri" w:hAnsi="Times New Roman" w:cs="Times New Roman"/>
          <w:sz w:val="24"/>
          <w:szCs w:val="24"/>
        </w:rPr>
        <w:t>UVJETI I MJERILA ZA PLAĆANJE NAKNADE KOD DODJELE GROBNIH MJESTA I GODIŠNJE NAKNADE ZA KORIŠTENJE GROBNOG MJESTA</w:t>
      </w:r>
    </w:p>
    <w:p w14:paraId="32DF05E4" w14:textId="77777777" w:rsidR="00225BFF" w:rsidRPr="00A526E1" w:rsidRDefault="00E20B24" w:rsidP="00225BFF">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20</w:t>
      </w:r>
      <w:r w:rsidR="00225BFF" w:rsidRPr="00A526E1">
        <w:rPr>
          <w:rFonts w:ascii="Times New Roman" w:eastAsia="Calibri" w:hAnsi="Times New Roman" w:cs="Times New Roman"/>
          <w:sz w:val="24"/>
          <w:szCs w:val="24"/>
        </w:rPr>
        <w:t>.</w:t>
      </w:r>
    </w:p>
    <w:p w14:paraId="30F1BB25" w14:textId="77777777" w:rsidR="00225BFF" w:rsidRPr="00A526E1" w:rsidRDefault="00225BFF" w:rsidP="004A64B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Grobno mjesto daje se na korištenje na neodređeno vrijeme, uz plaćanje odgovarajuće naknade za dodjelu grobnog mjesta. </w:t>
      </w:r>
    </w:p>
    <w:p w14:paraId="44A54093" w14:textId="77777777" w:rsidR="00225BFF" w:rsidRPr="00A526E1" w:rsidRDefault="00225BFF" w:rsidP="004A64B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Naknada za dodjelu grobnog mjesta na korištenje plaća se prilikom dodjele grobnog mjesta na korištenje i utvrđuje se rje</w:t>
      </w:r>
      <w:r w:rsidR="00375EC4" w:rsidRPr="00A526E1">
        <w:rPr>
          <w:rFonts w:ascii="Times New Roman" w:eastAsia="Calibri" w:hAnsi="Times New Roman" w:cs="Times New Roman"/>
          <w:sz w:val="24"/>
          <w:szCs w:val="24"/>
        </w:rPr>
        <w:t>šenjem o dodjeli grobnog mjesta.</w:t>
      </w:r>
    </w:p>
    <w:p w14:paraId="12AB21D8" w14:textId="77777777" w:rsidR="00B70745" w:rsidRPr="00A526E1" w:rsidRDefault="00B70745" w:rsidP="002E1DD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Izračun za dodjelu grobnog mjesta </w:t>
      </w:r>
      <w:r w:rsidR="002C7DA6" w:rsidRPr="00A526E1">
        <w:rPr>
          <w:rFonts w:ascii="Times New Roman" w:eastAsia="Calibri" w:hAnsi="Times New Roman" w:cs="Times New Roman"/>
          <w:sz w:val="24"/>
          <w:szCs w:val="24"/>
        </w:rPr>
        <w:t xml:space="preserve">se računa na način da se površina grobnog mjesta pomnoži s iznosom određenim za dodjelu grobnog mjesta ovisno u kojem polju se nalazi izabrano grobno mjesto. </w:t>
      </w:r>
    </w:p>
    <w:p w14:paraId="4A3E1829" w14:textId="77777777" w:rsidR="00225BFF" w:rsidRPr="00A526E1" w:rsidRDefault="00225BFF" w:rsidP="00D35FD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Godišnja grobna naknada plaća se jednom godišnje kao naknada za održavanje i upravljanje grobljem.</w:t>
      </w:r>
    </w:p>
    <w:p w14:paraId="4B31BBAE" w14:textId="77777777" w:rsidR="00225BFF" w:rsidRPr="00A526E1" w:rsidRDefault="00225BFF" w:rsidP="00D35FD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Plaćanjem godišnje grobne naknade korisnik grobnog mjesta ne oslobađa se obveze održavanja grobnog mjesta koje mu je dodijeljeno na korištenje. </w:t>
      </w:r>
    </w:p>
    <w:p w14:paraId="4DF9D36F" w14:textId="77777777" w:rsidR="002C259F" w:rsidRPr="00A526E1" w:rsidRDefault="00DE2393" w:rsidP="00D35FD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Visinu</w:t>
      </w:r>
      <w:r w:rsidR="00C27DFA" w:rsidRPr="00A526E1">
        <w:rPr>
          <w:rFonts w:ascii="Times New Roman" w:eastAsia="Calibri" w:hAnsi="Times New Roman" w:cs="Times New Roman"/>
          <w:sz w:val="24"/>
          <w:szCs w:val="24"/>
        </w:rPr>
        <w:t xml:space="preserve"> naknade iz stavka 2. </w:t>
      </w:r>
      <w:r w:rsidR="00375EC4" w:rsidRPr="00A526E1">
        <w:rPr>
          <w:rFonts w:ascii="Times New Roman" w:eastAsia="Calibri" w:hAnsi="Times New Roman" w:cs="Times New Roman"/>
          <w:sz w:val="24"/>
          <w:szCs w:val="24"/>
        </w:rPr>
        <w:t>ovog članka određuje U</w:t>
      </w:r>
      <w:r w:rsidR="00225BFF" w:rsidRPr="00A526E1">
        <w:rPr>
          <w:rFonts w:ascii="Times New Roman" w:eastAsia="Calibri" w:hAnsi="Times New Roman" w:cs="Times New Roman"/>
          <w:sz w:val="24"/>
          <w:szCs w:val="24"/>
        </w:rPr>
        <w:t>pravitelj groblja</w:t>
      </w:r>
      <w:r w:rsidRPr="00A526E1">
        <w:rPr>
          <w:rFonts w:ascii="Times New Roman" w:eastAsia="Calibri" w:hAnsi="Times New Roman" w:cs="Times New Roman"/>
          <w:sz w:val="24"/>
          <w:szCs w:val="24"/>
        </w:rPr>
        <w:t xml:space="preserve"> uz prethodnu suglasnost načelnika,</w:t>
      </w:r>
      <w:r w:rsidR="00225BFF" w:rsidRPr="00A526E1">
        <w:rPr>
          <w:rFonts w:ascii="Times New Roman" w:eastAsia="Calibri" w:hAnsi="Times New Roman" w:cs="Times New Roman"/>
          <w:sz w:val="24"/>
          <w:szCs w:val="24"/>
        </w:rPr>
        <w:t xml:space="preserve"> u skladu s uvjetima i mjerilima propisanim ovom Odlukom</w:t>
      </w:r>
      <w:r w:rsidR="00A87CFA" w:rsidRPr="00A526E1">
        <w:rPr>
          <w:rFonts w:ascii="Times New Roman" w:eastAsia="Calibri" w:hAnsi="Times New Roman" w:cs="Times New Roman"/>
          <w:sz w:val="24"/>
          <w:szCs w:val="24"/>
        </w:rPr>
        <w:t xml:space="preserve"> kao i m</w:t>
      </w:r>
      <w:r w:rsidR="00DC52B6" w:rsidRPr="00A526E1">
        <w:rPr>
          <w:rFonts w:ascii="Times New Roman" w:eastAsia="Calibri" w:hAnsi="Times New Roman" w:cs="Times New Roman"/>
          <w:sz w:val="24"/>
          <w:szCs w:val="24"/>
        </w:rPr>
        <w:t xml:space="preserve">ogućnost plaćanja godišnje grobne naknade unaprijed. </w:t>
      </w:r>
    </w:p>
    <w:p w14:paraId="04311F45" w14:textId="77777777" w:rsidR="00375EC4" w:rsidRPr="00A526E1" w:rsidRDefault="00184861" w:rsidP="00D74461">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Korisnik grobnog mjesta stječe pravo korištenja grobnog mjesta pravomoćnošću rješenja o dodijeli grobnog mjesta na korištenje i plaćanjem naknade za dodjelu grobnog mjesta. </w:t>
      </w:r>
    </w:p>
    <w:p w14:paraId="6B895AA7" w14:textId="77777777" w:rsidR="00184861" w:rsidRPr="00A526E1" w:rsidRDefault="00E20B24" w:rsidP="00184861">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21</w:t>
      </w:r>
      <w:r w:rsidR="00184861" w:rsidRPr="00A526E1">
        <w:rPr>
          <w:rFonts w:ascii="Times New Roman" w:eastAsia="Calibri" w:hAnsi="Times New Roman" w:cs="Times New Roman"/>
          <w:sz w:val="24"/>
          <w:szCs w:val="24"/>
        </w:rPr>
        <w:t>.</w:t>
      </w:r>
    </w:p>
    <w:p w14:paraId="0F67A88A" w14:textId="77777777" w:rsidR="00670B52" w:rsidRPr="00A526E1" w:rsidRDefault="00670B52" w:rsidP="00AB23CD">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Godišnja naknada za korištenje grobnog mjesta utvrđuje se na bazi procjene stvarnih troškova održavanja groblja na način da se od tog iznosa oduzme </w:t>
      </w:r>
      <w:r w:rsidR="00C30740" w:rsidRPr="00A526E1">
        <w:rPr>
          <w:rFonts w:ascii="Times New Roman" w:eastAsia="Calibri" w:hAnsi="Times New Roman" w:cs="Times New Roman"/>
          <w:sz w:val="24"/>
          <w:szCs w:val="24"/>
        </w:rPr>
        <w:t>iznos sudjelovanja Općine Šodolovci</w:t>
      </w:r>
      <w:r w:rsidRPr="00A526E1">
        <w:rPr>
          <w:rFonts w:ascii="Times New Roman" w:eastAsia="Calibri" w:hAnsi="Times New Roman" w:cs="Times New Roman"/>
          <w:sz w:val="24"/>
          <w:szCs w:val="24"/>
        </w:rPr>
        <w:t xml:space="preserve"> u troškovima održavanja groblja, a tako dobiveni iznos se dijeli na korisnike </w:t>
      </w:r>
      <w:r w:rsidRPr="00A526E1">
        <w:rPr>
          <w:rFonts w:ascii="Times New Roman" w:eastAsia="Calibri" w:hAnsi="Times New Roman" w:cs="Times New Roman"/>
          <w:sz w:val="24"/>
          <w:szCs w:val="24"/>
        </w:rPr>
        <w:lastRenderedPageBreak/>
        <w:t xml:space="preserve">grobnih mjesta, razmjerno ukupnoj pripadajućoj površini zemljišta odnosnog grobnog mjesta, u odnosu na površinu cijelog groblja. </w:t>
      </w:r>
    </w:p>
    <w:p w14:paraId="16B970F4" w14:textId="77777777" w:rsidR="00626095" w:rsidRPr="00A526E1" w:rsidRDefault="00A7443E" w:rsidP="00AB23CD">
      <w:pPr>
        <w:spacing w:after="0"/>
        <w:ind w:firstLine="708"/>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Dimenzije </w:t>
      </w:r>
      <w:r w:rsidR="0073791E" w:rsidRPr="00A526E1">
        <w:rPr>
          <w:rFonts w:ascii="Times New Roman" w:eastAsia="Calibri" w:hAnsi="Times New Roman" w:cs="Times New Roman"/>
          <w:sz w:val="24"/>
          <w:szCs w:val="24"/>
        </w:rPr>
        <w:t>grobnog mjesta, grobova i grobnica određene su Pravilnikom o grobljima</w:t>
      </w:r>
      <w:r w:rsidR="00AB23CD" w:rsidRPr="00A526E1">
        <w:rPr>
          <w:rFonts w:ascii="Times New Roman" w:eastAsia="Calibri" w:hAnsi="Times New Roman" w:cs="Times New Roman"/>
          <w:sz w:val="24"/>
          <w:szCs w:val="24"/>
        </w:rPr>
        <w:t>.</w:t>
      </w:r>
    </w:p>
    <w:p w14:paraId="632F0AAB" w14:textId="77777777" w:rsidR="00626095" w:rsidRPr="00A526E1" w:rsidRDefault="00626095" w:rsidP="00AB23CD">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Ukoliko površina postojećeg jednostrukog ili dvostrukog grobnog mje</w:t>
      </w:r>
      <w:r w:rsidR="008C011D" w:rsidRPr="00A526E1">
        <w:rPr>
          <w:rFonts w:ascii="Times New Roman" w:eastAsia="Calibri" w:hAnsi="Times New Roman" w:cs="Times New Roman"/>
          <w:sz w:val="24"/>
          <w:szCs w:val="24"/>
        </w:rPr>
        <w:t>sta prelazi površinu iz stavka 2</w:t>
      </w:r>
      <w:r w:rsidRPr="00A526E1">
        <w:rPr>
          <w:rFonts w:ascii="Times New Roman" w:eastAsia="Calibri" w:hAnsi="Times New Roman" w:cs="Times New Roman"/>
          <w:sz w:val="24"/>
          <w:szCs w:val="24"/>
        </w:rPr>
        <w:t>. ovog članka, obračun godišnje grobne naknade obračunat će se sukladno utvrđenim površinama s</w:t>
      </w:r>
      <w:r w:rsidR="002C259F" w:rsidRPr="00A526E1">
        <w:rPr>
          <w:rFonts w:ascii="Times New Roman" w:eastAsia="Calibri" w:hAnsi="Times New Roman" w:cs="Times New Roman"/>
          <w:sz w:val="24"/>
          <w:szCs w:val="24"/>
        </w:rPr>
        <w:t>tvarnog</w:t>
      </w:r>
      <w:r w:rsidRPr="00A526E1">
        <w:rPr>
          <w:rFonts w:ascii="Times New Roman" w:eastAsia="Calibri" w:hAnsi="Times New Roman" w:cs="Times New Roman"/>
          <w:sz w:val="24"/>
          <w:szCs w:val="24"/>
        </w:rPr>
        <w:t xml:space="preserve"> grobnog mjesta.</w:t>
      </w:r>
    </w:p>
    <w:p w14:paraId="1EB92DA5" w14:textId="77777777" w:rsidR="00626095" w:rsidRPr="00A526E1" w:rsidRDefault="00626095" w:rsidP="00AB23CD">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Ukoliko je površina grobnog mjesta manja od 1 m², kao jedinica mjere za obračun godišnje grobne naknade primjenjuje se 1 m².</w:t>
      </w:r>
    </w:p>
    <w:p w14:paraId="4118DF85" w14:textId="77777777" w:rsidR="00626095" w:rsidRPr="00A526E1" w:rsidRDefault="00626095" w:rsidP="00AB23CD">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Odluku o visini godišnje grobne naknade po 1 m² površine svakog grobn</w:t>
      </w:r>
      <w:r w:rsidR="00FC589E" w:rsidRPr="00A526E1">
        <w:rPr>
          <w:rFonts w:ascii="Times New Roman" w:eastAsia="Calibri" w:hAnsi="Times New Roman" w:cs="Times New Roman"/>
          <w:sz w:val="24"/>
          <w:szCs w:val="24"/>
        </w:rPr>
        <w:t xml:space="preserve">og mjesta donosi Uprava groblja, isto tako i način za plaćanje grobne naknade unaprijed. </w:t>
      </w:r>
    </w:p>
    <w:p w14:paraId="7243BD37" w14:textId="77777777" w:rsidR="008C011D" w:rsidRPr="00A526E1" w:rsidRDefault="00B70745" w:rsidP="00C30740">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Izračun godišnje</w:t>
      </w:r>
      <w:r w:rsidR="00316D58" w:rsidRPr="00A526E1">
        <w:rPr>
          <w:rFonts w:ascii="Times New Roman" w:eastAsia="Calibri" w:hAnsi="Times New Roman" w:cs="Times New Roman"/>
          <w:sz w:val="24"/>
          <w:szCs w:val="24"/>
        </w:rPr>
        <w:t xml:space="preserve"> grobne</w:t>
      </w:r>
      <w:r w:rsidRPr="00A526E1">
        <w:rPr>
          <w:rFonts w:ascii="Times New Roman" w:eastAsia="Calibri" w:hAnsi="Times New Roman" w:cs="Times New Roman"/>
          <w:sz w:val="24"/>
          <w:szCs w:val="24"/>
        </w:rPr>
        <w:t xml:space="preserve"> naknade se računa na način da se po</w:t>
      </w:r>
      <w:r w:rsidR="00316D58" w:rsidRPr="00A526E1">
        <w:rPr>
          <w:rFonts w:ascii="Times New Roman" w:eastAsia="Calibri" w:hAnsi="Times New Roman" w:cs="Times New Roman"/>
          <w:sz w:val="24"/>
          <w:szCs w:val="24"/>
        </w:rPr>
        <w:t>vršina grobnog mjesta pomnoži s</w:t>
      </w:r>
      <w:r w:rsidR="00575FBC" w:rsidRPr="00A526E1">
        <w:rPr>
          <w:rFonts w:ascii="Times New Roman" w:eastAsia="Calibri" w:hAnsi="Times New Roman" w:cs="Times New Roman"/>
          <w:sz w:val="24"/>
          <w:szCs w:val="24"/>
        </w:rPr>
        <w:t xml:space="preserve"> </w:t>
      </w:r>
      <w:r w:rsidR="00316D58" w:rsidRPr="00A526E1">
        <w:rPr>
          <w:rFonts w:ascii="Times New Roman" w:eastAsia="Calibri" w:hAnsi="Times New Roman" w:cs="Times New Roman"/>
          <w:sz w:val="24"/>
          <w:szCs w:val="24"/>
        </w:rPr>
        <w:t xml:space="preserve">određenom iznosom </w:t>
      </w:r>
      <w:r w:rsidR="00B915AF" w:rsidRPr="00A526E1">
        <w:rPr>
          <w:rFonts w:ascii="Times New Roman" w:eastAsia="Calibri" w:hAnsi="Times New Roman" w:cs="Times New Roman"/>
          <w:sz w:val="24"/>
          <w:szCs w:val="24"/>
        </w:rPr>
        <w:t xml:space="preserve">godišnje grobne naknade koja je određena od strane Upravitelja groblja. </w:t>
      </w:r>
    </w:p>
    <w:p w14:paraId="2BBEE742" w14:textId="77777777" w:rsidR="008F4B66" w:rsidRPr="00A526E1" w:rsidRDefault="008F4B66" w:rsidP="00C30740">
      <w:pPr>
        <w:spacing w:after="0"/>
        <w:jc w:val="both"/>
        <w:rPr>
          <w:rFonts w:ascii="Times New Roman" w:eastAsia="Calibri" w:hAnsi="Times New Roman" w:cs="Times New Roman"/>
          <w:sz w:val="24"/>
          <w:szCs w:val="24"/>
        </w:rPr>
      </w:pPr>
    </w:p>
    <w:p w14:paraId="55BAA79E" w14:textId="77777777" w:rsidR="008C011D" w:rsidRPr="00A526E1" w:rsidRDefault="008C011D" w:rsidP="008C011D">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Članak </w:t>
      </w:r>
      <w:r w:rsidR="00E20B24" w:rsidRPr="00A526E1">
        <w:rPr>
          <w:rFonts w:ascii="Times New Roman" w:eastAsia="Calibri" w:hAnsi="Times New Roman" w:cs="Times New Roman"/>
          <w:sz w:val="24"/>
          <w:szCs w:val="24"/>
        </w:rPr>
        <w:t>22</w:t>
      </w:r>
      <w:r w:rsidR="00DB1ADB" w:rsidRPr="00A526E1">
        <w:rPr>
          <w:rFonts w:ascii="Times New Roman" w:eastAsia="Calibri" w:hAnsi="Times New Roman" w:cs="Times New Roman"/>
          <w:sz w:val="24"/>
          <w:szCs w:val="24"/>
        </w:rPr>
        <w:t>.</w:t>
      </w:r>
    </w:p>
    <w:p w14:paraId="74BD2DAA" w14:textId="77777777" w:rsidR="005313BA" w:rsidRPr="00A526E1" w:rsidRDefault="005313BA" w:rsidP="00D74461">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Kad dug za </w:t>
      </w:r>
      <w:r w:rsidR="00316D58" w:rsidRPr="00A526E1">
        <w:rPr>
          <w:rFonts w:ascii="Times New Roman" w:eastAsia="Calibri" w:hAnsi="Times New Roman" w:cs="Times New Roman"/>
          <w:sz w:val="24"/>
          <w:szCs w:val="24"/>
        </w:rPr>
        <w:t xml:space="preserve">godišnju </w:t>
      </w:r>
      <w:r w:rsidRPr="00A526E1">
        <w:rPr>
          <w:rFonts w:ascii="Times New Roman" w:eastAsia="Calibri" w:hAnsi="Times New Roman" w:cs="Times New Roman"/>
          <w:sz w:val="24"/>
          <w:szCs w:val="24"/>
        </w:rPr>
        <w:t>grobnu naknadu prijeđe iznos od de</w:t>
      </w:r>
      <w:r w:rsidR="009E40FA" w:rsidRPr="00A526E1">
        <w:rPr>
          <w:rFonts w:ascii="Times New Roman" w:eastAsia="Calibri" w:hAnsi="Times New Roman" w:cs="Times New Roman"/>
          <w:sz w:val="24"/>
          <w:szCs w:val="24"/>
        </w:rPr>
        <w:t>set godišnjih grobnih naknada, U</w:t>
      </w:r>
      <w:r w:rsidRPr="00A526E1">
        <w:rPr>
          <w:rFonts w:ascii="Times New Roman" w:eastAsia="Calibri" w:hAnsi="Times New Roman" w:cs="Times New Roman"/>
          <w:sz w:val="24"/>
          <w:szCs w:val="24"/>
        </w:rPr>
        <w:t xml:space="preserve">pravitelj groblja će u javnom glasilu, na oglasnim pločama groblja i na mrežnim stranicama upravitelja groblja,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 </w:t>
      </w:r>
    </w:p>
    <w:p w14:paraId="188DC7B9" w14:textId="77777777" w:rsidR="008C011D" w:rsidRPr="00A526E1" w:rsidRDefault="005313BA" w:rsidP="00D74461">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Ako korisnik grobnog mjesta ne postupi prema obavijesti iz prethodnog stavka ovog članka, grobno mjesto se smatra grobnim</w:t>
      </w:r>
      <w:r w:rsidR="009E40FA" w:rsidRPr="00A526E1">
        <w:rPr>
          <w:rFonts w:ascii="Times New Roman" w:eastAsia="Calibri" w:hAnsi="Times New Roman" w:cs="Times New Roman"/>
          <w:sz w:val="24"/>
          <w:szCs w:val="24"/>
        </w:rPr>
        <w:t xml:space="preserve"> mjestom bez korisnika, o čemu U</w:t>
      </w:r>
      <w:r w:rsidRPr="00A526E1">
        <w:rPr>
          <w:rFonts w:ascii="Times New Roman" w:eastAsia="Calibri" w:hAnsi="Times New Roman" w:cs="Times New Roman"/>
          <w:sz w:val="24"/>
          <w:szCs w:val="24"/>
        </w:rPr>
        <w:t xml:space="preserve">pravitelj groblja donosi rješenje i može se ponovno dati na korištenje. </w:t>
      </w:r>
    </w:p>
    <w:p w14:paraId="1233CC84" w14:textId="77777777" w:rsidR="001B4593" w:rsidRPr="00A526E1" w:rsidRDefault="00E20B24" w:rsidP="005313BA">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23</w:t>
      </w:r>
      <w:r w:rsidR="00626095" w:rsidRPr="00A526E1">
        <w:rPr>
          <w:rFonts w:ascii="Times New Roman" w:eastAsia="Calibri" w:hAnsi="Times New Roman" w:cs="Times New Roman"/>
          <w:sz w:val="24"/>
          <w:szCs w:val="24"/>
        </w:rPr>
        <w:t>.</w:t>
      </w:r>
    </w:p>
    <w:p w14:paraId="6839A24B" w14:textId="77777777" w:rsidR="00626095" w:rsidRPr="00A526E1" w:rsidRDefault="00626095" w:rsidP="0061570D">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Grobna mjesta dodjeljuju se prema Položajnom planu grobnih mjesta, </w:t>
      </w:r>
      <w:r w:rsidR="005313BA" w:rsidRPr="00A526E1">
        <w:rPr>
          <w:rFonts w:ascii="Times New Roman" w:eastAsia="Calibri" w:hAnsi="Times New Roman" w:cs="Times New Roman"/>
          <w:sz w:val="24"/>
          <w:szCs w:val="24"/>
        </w:rPr>
        <w:t>redoslijedom</w:t>
      </w:r>
      <w:r w:rsidRPr="00A526E1">
        <w:rPr>
          <w:rFonts w:ascii="Times New Roman" w:eastAsia="Calibri" w:hAnsi="Times New Roman" w:cs="Times New Roman"/>
          <w:sz w:val="24"/>
          <w:szCs w:val="24"/>
        </w:rPr>
        <w:t xml:space="preserve"> prema brojevima grobnih mjesta označenim u Položajnom planu, na način da se u najvećoj mjeri nastoji usvojiti želje korisnika prema mogućnostima raspoloživih mjesta.</w:t>
      </w:r>
    </w:p>
    <w:p w14:paraId="0613F5E2" w14:textId="77777777" w:rsidR="00DB66A7" w:rsidRPr="00A526E1" w:rsidRDefault="00626095" w:rsidP="002E5A15">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Položajni plan grobnih mjesta mora sadržavati: plan groblja, plan rasporeda grobnih mjesta s naznačenim oznakama, brojevima grobnih mjesta, grafički prikaz rasporeda, a može sadržavati i druge podatke vezane za raspored i korištenje grobnih mjesta.</w:t>
      </w:r>
    </w:p>
    <w:p w14:paraId="46CCA263" w14:textId="77777777" w:rsidR="00DB66A7" w:rsidRPr="00A526E1" w:rsidRDefault="00DB66A7" w:rsidP="0019223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Grobovi mogu biti pojedinačni ili obiteljski za ukop dviju ili više osoba. Unutar jednog grobnog mjesta može se ukopati samo jedna umrla osoba. Iznimno je dozvoljeno unutar jednog grobnog mjesta ukopati majku s novorođenčetom ili blizance do 5 godina starosti.</w:t>
      </w:r>
    </w:p>
    <w:p w14:paraId="337E8E27" w14:textId="77777777" w:rsidR="00DB66A7" w:rsidRPr="00A526E1" w:rsidRDefault="00DB66A7" w:rsidP="0019223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Prostor grobnog mje</w:t>
      </w:r>
      <w:r w:rsidR="005A0972" w:rsidRPr="00A526E1">
        <w:rPr>
          <w:rFonts w:ascii="Times New Roman" w:eastAsia="Calibri" w:hAnsi="Times New Roman" w:cs="Times New Roman"/>
          <w:sz w:val="24"/>
          <w:szCs w:val="24"/>
        </w:rPr>
        <w:t>sta povećava se u širinu za 0,80</w:t>
      </w:r>
      <w:r w:rsidRPr="00A526E1">
        <w:rPr>
          <w:rFonts w:ascii="Times New Roman" w:eastAsia="Calibri" w:hAnsi="Times New Roman" w:cs="Times New Roman"/>
          <w:sz w:val="24"/>
          <w:szCs w:val="24"/>
        </w:rPr>
        <w:t xml:space="preserve"> m za svaku daljnju umrlu osobu. </w:t>
      </w:r>
    </w:p>
    <w:p w14:paraId="19202E02" w14:textId="77777777" w:rsidR="00130677" w:rsidRPr="00A526E1" w:rsidRDefault="00DB66A7" w:rsidP="008F4B66">
      <w:pPr>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Maksimalna širina obiteljskog groba može iznositi 4,50 m. </w:t>
      </w:r>
    </w:p>
    <w:p w14:paraId="0291D347" w14:textId="77777777" w:rsidR="00DB1ADB" w:rsidRPr="00A526E1" w:rsidRDefault="00E66054" w:rsidP="008F4B66">
      <w:pPr>
        <w:rPr>
          <w:rFonts w:ascii="Times New Roman" w:eastAsia="Calibri" w:hAnsi="Times New Roman" w:cs="Times New Roman"/>
          <w:sz w:val="24"/>
          <w:szCs w:val="24"/>
        </w:rPr>
      </w:pPr>
      <w:r w:rsidRPr="00A526E1">
        <w:rPr>
          <w:rFonts w:ascii="Times New Roman" w:eastAsia="Calibri" w:hAnsi="Times New Roman" w:cs="Times New Roman"/>
          <w:sz w:val="24"/>
          <w:szCs w:val="24"/>
        </w:rPr>
        <w:t>NAČIN U</w:t>
      </w:r>
      <w:r w:rsidR="00626095" w:rsidRPr="00A526E1">
        <w:rPr>
          <w:rFonts w:ascii="Times New Roman" w:eastAsia="Calibri" w:hAnsi="Times New Roman" w:cs="Times New Roman"/>
          <w:sz w:val="24"/>
          <w:szCs w:val="24"/>
        </w:rPr>
        <w:t xml:space="preserve">KOPA UMRLIH NEPOZNATIH OSOBA TE </w:t>
      </w:r>
      <w:r w:rsidRPr="00A526E1">
        <w:rPr>
          <w:rFonts w:ascii="Times New Roman" w:eastAsia="Calibri" w:hAnsi="Times New Roman" w:cs="Times New Roman"/>
          <w:sz w:val="24"/>
          <w:szCs w:val="24"/>
        </w:rPr>
        <w:t>UMRLIH HRV</w:t>
      </w:r>
      <w:r w:rsidR="00626095" w:rsidRPr="00A526E1">
        <w:rPr>
          <w:rFonts w:ascii="Times New Roman" w:eastAsia="Calibri" w:hAnsi="Times New Roman" w:cs="Times New Roman"/>
          <w:sz w:val="24"/>
          <w:szCs w:val="24"/>
        </w:rPr>
        <w:t xml:space="preserve">ATSKIH RATNIH VOJNIH INVALIDA I </w:t>
      </w:r>
      <w:r w:rsidRPr="00A526E1">
        <w:rPr>
          <w:rFonts w:ascii="Times New Roman" w:eastAsia="Calibri" w:hAnsi="Times New Roman" w:cs="Times New Roman"/>
          <w:sz w:val="24"/>
          <w:szCs w:val="24"/>
        </w:rPr>
        <w:t>HRVATSKIH BRANITELJA IZ DOMOVINSKOG RATA</w:t>
      </w:r>
    </w:p>
    <w:p w14:paraId="2F630863" w14:textId="77777777" w:rsidR="00E66054" w:rsidRPr="00A526E1" w:rsidRDefault="00E20B24" w:rsidP="00626095">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24</w:t>
      </w:r>
      <w:r w:rsidR="00E66054" w:rsidRPr="00A526E1">
        <w:rPr>
          <w:rFonts w:ascii="Times New Roman" w:eastAsia="Calibri" w:hAnsi="Times New Roman" w:cs="Times New Roman"/>
          <w:sz w:val="24"/>
          <w:szCs w:val="24"/>
        </w:rPr>
        <w:t>.</w:t>
      </w:r>
    </w:p>
    <w:p w14:paraId="05457D49" w14:textId="77777777" w:rsidR="00E66054" w:rsidRPr="00A526E1" w:rsidRDefault="00E66054" w:rsidP="0019223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Nepoznate osobe ukopat će s</w:t>
      </w:r>
      <w:r w:rsidR="00626095" w:rsidRPr="00A526E1">
        <w:rPr>
          <w:rFonts w:ascii="Times New Roman" w:eastAsia="Calibri" w:hAnsi="Times New Roman" w:cs="Times New Roman"/>
          <w:sz w:val="24"/>
          <w:szCs w:val="24"/>
        </w:rPr>
        <w:t xml:space="preserve">e na groblju na način uobičajen </w:t>
      </w:r>
      <w:r w:rsidRPr="00A526E1">
        <w:rPr>
          <w:rFonts w:ascii="Times New Roman" w:eastAsia="Calibri" w:hAnsi="Times New Roman" w:cs="Times New Roman"/>
          <w:sz w:val="24"/>
          <w:szCs w:val="24"/>
        </w:rPr>
        <w:t>mjesnim prilikama, osiguravajući pritom dostupne podatke o nepoznatoj osobi (dob, spol, datum smrti) na odgovarajući način.</w:t>
      </w:r>
    </w:p>
    <w:p w14:paraId="55E4104B" w14:textId="77777777" w:rsidR="00E66054" w:rsidRPr="00A526E1" w:rsidRDefault="00E66054" w:rsidP="0019223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Ukop nepoznatih osoba izvršit će se na dijelu groblja označenom u Planu uređenja groblja,</w:t>
      </w:r>
      <w:r w:rsidR="00626095" w:rsidRPr="00A526E1">
        <w:rPr>
          <w:rFonts w:ascii="Times New Roman" w:eastAsia="Calibri" w:hAnsi="Times New Roman" w:cs="Times New Roman"/>
          <w:sz w:val="24"/>
          <w:szCs w:val="24"/>
        </w:rPr>
        <w:t xml:space="preserve"> rasporeda i korištenja grobnih </w:t>
      </w:r>
      <w:r w:rsidRPr="00A526E1">
        <w:rPr>
          <w:rFonts w:ascii="Times New Roman" w:eastAsia="Calibri" w:hAnsi="Times New Roman" w:cs="Times New Roman"/>
          <w:sz w:val="24"/>
          <w:szCs w:val="24"/>
        </w:rPr>
        <w:t>mjesta kojeg odredi Uprav</w:t>
      </w:r>
      <w:r w:rsidR="00B92EA1"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(zajedničk</w:t>
      </w:r>
      <w:r w:rsidR="00626095" w:rsidRPr="00A526E1">
        <w:rPr>
          <w:rFonts w:ascii="Times New Roman" w:eastAsia="Calibri" w:hAnsi="Times New Roman" w:cs="Times New Roman"/>
          <w:sz w:val="24"/>
          <w:szCs w:val="24"/>
        </w:rPr>
        <w:t xml:space="preserve">a grobnica ili opće </w:t>
      </w:r>
      <w:r w:rsidRPr="00A526E1">
        <w:rPr>
          <w:rFonts w:ascii="Times New Roman" w:eastAsia="Calibri" w:hAnsi="Times New Roman" w:cs="Times New Roman"/>
          <w:sz w:val="24"/>
          <w:szCs w:val="24"/>
        </w:rPr>
        <w:t>polje).</w:t>
      </w:r>
    </w:p>
    <w:p w14:paraId="2951DE9F" w14:textId="77777777" w:rsidR="00E66054" w:rsidRPr="00A526E1" w:rsidRDefault="00E66054" w:rsidP="00B92EA1">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Za ukop iz stavka 2. ovog članka ne plaća se naknada, a trošak pogreba nep</w:t>
      </w:r>
      <w:r w:rsidR="00C30740" w:rsidRPr="00A526E1">
        <w:rPr>
          <w:rFonts w:ascii="Times New Roman" w:eastAsia="Calibri" w:hAnsi="Times New Roman" w:cs="Times New Roman"/>
          <w:sz w:val="24"/>
          <w:szCs w:val="24"/>
        </w:rPr>
        <w:t>oznate osobe snosi Općina Šodolovci</w:t>
      </w:r>
      <w:r w:rsidRPr="00A526E1">
        <w:rPr>
          <w:rFonts w:ascii="Times New Roman" w:eastAsia="Calibri" w:hAnsi="Times New Roman" w:cs="Times New Roman"/>
          <w:sz w:val="24"/>
          <w:szCs w:val="24"/>
        </w:rPr>
        <w:t xml:space="preserve">. </w:t>
      </w:r>
    </w:p>
    <w:p w14:paraId="44D63747" w14:textId="77777777" w:rsidR="00E66054" w:rsidRPr="00A526E1" w:rsidRDefault="00E20B24" w:rsidP="00C44F9D">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25</w:t>
      </w:r>
      <w:r w:rsidR="00E66054" w:rsidRPr="00A526E1">
        <w:rPr>
          <w:rFonts w:ascii="Times New Roman" w:eastAsia="Calibri" w:hAnsi="Times New Roman" w:cs="Times New Roman"/>
          <w:sz w:val="24"/>
          <w:szCs w:val="24"/>
        </w:rPr>
        <w:t>.</w:t>
      </w:r>
    </w:p>
    <w:p w14:paraId="69137D80" w14:textId="77777777" w:rsidR="00E66054" w:rsidRPr="00A526E1" w:rsidRDefault="00C30740" w:rsidP="009C3A3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 Mjesnim grobljima Općine Šodolovci</w:t>
      </w:r>
      <w:r w:rsidR="00E66054" w:rsidRPr="00A526E1">
        <w:rPr>
          <w:rFonts w:ascii="Times New Roman" w:eastAsia="Calibri" w:hAnsi="Times New Roman" w:cs="Times New Roman"/>
          <w:sz w:val="24"/>
          <w:szCs w:val="24"/>
        </w:rPr>
        <w:t xml:space="preserve"> os</w:t>
      </w:r>
      <w:r w:rsidR="00626095" w:rsidRPr="00A526E1">
        <w:rPr>
          <w:rFonts w:ascii="Times New Roman" w:eastAsia="Calibri" w:hAnsi="Times New Roman" w:cs="Times New Roman"/>
          <w:sz w:val="24"/>
          <w:szCs w:val="24"/>
        </w:rPr>
        <w:t>igura</w:t>
      </w:r>
      <w:r w:rsidR="00152AD1" w:rsidRPr="00A526E1">
        <w:rPr>
          <w:rFonts w:ascii="Times New Roman" w:eastAsia="Calibri" w:hAnsi="Times New Roman" w:cs="Times New Roman"/>
          <w:sz w:val="24"/>
          <w:szCs w:val="24"/>
        </w:rPr>
        <w:t>n je</w:t>
      </w:r>
      <w:r w:rsidR="00626095" w:rsidRPr="00A526E1">
        <w:rPr>
          <w:rFonts w:ascii="Times New Roman" w:eastAsia="Calibri" w:hAnsi="Times New Roman" w:cs="Times New Roman"/>
          <w:sz w:val="24"/>
          <w:szCs w:val="24"/>
        </w:rPr>
        <w:t xml:space="preserve"> dio groblja </w:t>
      </w:r>
      <w:r w:rsidR="00E66054" w:rsidRPr="00A526E1">
        <w:rPr>
          <w:rFonts w:ascii="Times New Roman" w:eastAsia="Calibri" w:hAnsi="Times New Roman" w:cs="Times New Roman"/>
          <w:sz w:val="24"/>
          <w:szCs w:val="24"/>
        </w:rPr>
        <w:t>za ukop hrva</w:t>
      </w:r>
      <w:r w:rsidR="00626095" w:rsidRPr="00A526E1">
        <w:rPr>
          <w:rFonts w:ascii="Times New Roman" w:eastAsia="Calibri" w:hAnsi="Times New Roman" w:cs="Times New Roman"/>
          <w:sz w:val="24"/>
          <w:szCs w:val="24"/>
        </w:rPr>
        <w:t xml:space="preserve">tskih branitelja </w:t>
      </w:r>
      <w:r w:rsidR="00E66054" w:rsidRPr="00A526E1">
        <w:rPr>
          <w:rFonts w:ascii="Times New Roman" w:eastAsia="Calibri" w:hAnsi="Times New Roman" w:cs="Times New Roman"/>
          <w:sz w:val="24"/>
          <w:szCs w:val="24"/>
        </w:rPr>
        <w:t>iz Domovinskog rata.</w:t>
      </w:r>
    </w:p>
    <w:p w14:paraId="2BC2881E" w14:textId="77777777" w:rsidR="00613FAC" w:rsidRPr="00A526E1" w:rsidRDefault="00E66054" w:rsidP="0078771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w:t>
      </w:r>
      <w:r w:rsidR="00613FAC"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duž</w:t>
      </w:r>
      <w:r w:rsidR="00152AD1" w:rsidRPr="00A526E1">
        <w:rPr>
          <w:rFonts w:ascii="Times New Roman" w:eastAsia="Calibri" w:hAnsi="Times New Roman" w:cs="Times New Roman"/>
          <w:sz w:val="24"/>
          <w:szCs w:val="24"/>
        </w:rPr>
        <w:t>an</w:t>
      </w:r>
      <w:r w:rsidRPr="00A526E1">
        <w:rPr>
          <w:rFonts w:ascii="Times New Roman" w:eastAsia="Calibri" w:hAnsi="Times New Roman" w:cs="Times New Roman"/>
          <w:sz w:val="24"/>
          <w:szCs w:val="24"/>
        </w:rPr>
        <w:t xml:space="preserve"> je osigurati davanje na korištenje</w:t>
      </w:r>
      <w:r w:rsidR="00C30740"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grobnih mjesta za umrle hrvatske ratne vojne invalide iz Domovinskog rata i za umrle hrvatske branitelje iz Domovinskog rata</w:t>
      </w:r>
      <w:r w:rsidR="00575FB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sukladno posebnom propisu kojim se utvrđuju prava hrvatskih</w:t>
      </w:r>
      <w:r w:rsidR="00C30740"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branitelja iz Domovinskog rata</w:t>
      </w:r>
      <w:r w:rsidR="00787717" w:rsidRPr="00A526E1">
        <w:rPr>
          <w:rFonts w:ascii="Times New Roman" w:eastAsia="Calibri" w:hAnsi="Times New Roman" w:cs="Times New Roman"/>
          <w:sz w:val="24"/>
          <w:szCs w:val="24"/>
        </w:rPr>
        <w:t>.</w:t>
      </w:r>
    </w:p>
    <w:p w14:paraId="60ECC0F6" w14:textId="77777777" w:rsidR="00613FAC" w:rsidRPr="00A526E1" w:rsidRDefault="00613FAC" w:rsidP="00C44F9D">
      <w:pPr>
        <w:jc w:val="both"/>
        <w:rPr>
          <w:rFonts w:ascii="Times New Roman" w:eastAsia="Calibri" w:hAnsi="Times New Roman" w:cs="Times New Roman"/>
          <w:sz w:val="24"/>
          <w:szCs w:val="24"/>
        </w:rPr>
      </w:pPr>
    </w:p>
    <w:p w14:paraId="75B383F1" w14:textId="77777777" w:rsidR="00E66054" w:rsidRPr="00A526E1" w:rsidRDefault="00E66054" w:rsidP="00787717">
      <w:pPr>
        <w:rPr>
          <w:rFonts w:ascii="Times New Roman" w:eastAsia="Calibri" w:hAnsi="Times New Roman" w:cs="Times New Roman"/>
          <w:sz w:val="24"/>
          <w:szCs w:val="24"/>
        </w:rPr>
      </w:pPr>
      <w:r w:rsidRPr="00A526E1">
        <w:rPr>
          <w:rFonts w:ascii="Times New Roman" w:eastAsia="Calibri" w:hAnsi="Times New Roman" w:cs="Times New Roman"/>
          <w:sz w:val="24"/>
          <w:szCs w:val="24"/>
        </w:rPr>
        <w:t>ODR</w:t>
      </w:r>
      <w:r w:rsidR="00626095" w:rsidRPr="00A526E1">
        <w:rPr>
          <w:rFonts w:ascii="Times New Roman" w:eastAsia="Calibri" w:hAnsi="Times New Roman" w:cs="Times New Roman"/>
          <w:sz w:val="24"/>
          <w:szCs w:val="24"/>
        </w:rPr>
        <w:t xml:space="preserve">ŽAVANJE I UREĐIVANJE GROBLJA TE </w:t>
      </w:r>
      <w:r w:rsidRPr="00A526E1">
        <w:rPr>
          <w:rFonts w:ascii="Times New Roman" w:eastAsia="Calibri" w:hAnsi="Times New Roman" w:cs="Times New Roman"/>
          <w:sz w:val="24"/>
          <w:szCs w:val="24"/>
        </w:rPr>
        <w:t>UKLANJANJE OTPADA</w:t>
      </w:r>
    </w:p>
    <w:p w14:paraId="02D9A7F2" w14:textId="77777777" w:rsidR="00E66054" w:rsidRPr="00A526E1" w:rsidRDefault="00626095" w:rsidP="005313BA">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Članak </w:t>
      </w:r>
      <w:r w:rsidR="00E20B24" w:rsidRPr="00A526E1">
        <w:rPr>
          <w:rFonts w:ascii="Times New Roman" w:eastAsia="Calibri" w:hAnsi="Times New Roman" w:cs="Times New Roman"/>
          <w:sz w:val="24"/>
          <w:szCs w:val="24"/>
        </w:rPr>
        <w:t>26</w:t>
      </w:r>
      <w:r w:rsidRPr="00A526E1">
        <w:rPr>
          <w:rFonts w:ascii="Times New Roman" w:eastAsia="Calibri" w:hAnsi="Times New Roman" w:cs="Times New Roman"/>
          <w:sz w:val="24"/>
          <w:szCs w:val="24"/>
        </w:rPr>
        <w:t>.</w:t>
      </w:r>
    </w:p>
    <w:p w14:paraId="730C97E6" w14:textId="77777777" w:rsidR="00E66054" w:rsidRPr="00A526E1" w:rsidRDefault="00575FBC" w:rsidP="009C3A3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Mjesna</w:t>
      </w:r>
      <w:r w:rsidR="009C3A3A" w:rsidRPr="00A526E1">
        <w:rPr>
          <w:rFonts w:ascii="Times New Roman" w:eastAsia="Calibri" w:hAnsi="Times New Roman" w:cs="Times New Roman"/>
          <w:sz w:val="24"/>
          <w:szCs w:val="24"/>
        </w:rPr>
        <w:t xml:space="preserve"> g</w:t>
      </w:r>
      <w:r w:rsidR="00E66054" w:rsidRPr="00A526E1">
        <w:rPr>
          <w:rFonts w:ascii="Times New Roman" w:eastAsia="Calibri" w:hAnsi="Times New Roman" w:cs="Times New Roman"/>
          <w:sz w:val="24"/>
          <w:szCs w:val="24"/>
        </w:rPr>
        <w:t>roblj</w:t>
      </w:r>
      <w:r w:rsidRPr="00A526E1">
        <w:rPr>
          <w:rFonts w:ascii="Times New Roman" w:eastAsia="Calibri" w:hAnsi="Times New Roman" w:cs="Times New Roman"/>
          <w:sz w:val="24"/>
          <w:szCs w:val="24"/>
        </w:rPr>
        <w:t>a</w:t>
      </w:r>
      <w:r w:rsidR="00E66054" w:rsidRPr="00A526E1">
        <w:rPr>
          <w:rFonts w:ascii="Times New Roman" w:eastAsia="Calibri" w:hAnsi="Times New Roman" w:cs="Times New Roman"/>
          <w:sz w:val="24"/>
          <w:szCs w:val="24"/>
        </w:rPr>
        <w:t xml:space="preserve"> održava Uprav</w:t>
      </w:r>
      <w:r w:rsidR="00B92EA1" w:rsidRPr="00A526E1">
        <w:rPr>
          <w:rFonts w:ascii="Times New Roman" w:eastAsia="Calibri" w:hAnsi="Times New Roman" w:cs="Times New Roman"/>
          <w:sz w:val="24"/>
          <w:szCs w:val="24"/>
        </w:rPr>
        <w:t>itelj</w:t>
      </w:r>
      <w:r w:rsidR="00E66054" w:rsidRPr="00A526E1">
        <w:rPr>
          <w:rFonts w:ascii="Times New Roman" w:eastAsia="Calibri" w:hAnsi="Times New Roman" w:cs="Times New Roman"/>
          <w:sz w:val="24"/>
          <w:szCs w:val="24"/>
        </w:rPr>
        <w:t xml:space="preserve"> groblja.</w:t>
      </w:r>
    </w:p>
    <w:p w14:paraId="452C3A1C"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Pod održavanjem groblja u smislu ove Odluke smatra se:</w:t>
      </w:r>
    </w:p>
    <w:p w14:paraId="4CBE0FC6"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održavanje građevina – mrtvačnice, spremišta, ograde sanitarnog čvora,</w:t>
      </w:r>
    </w:p>
    <w:p w14:paraId="32700356"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održavanje glavnog križa, spomen groblja i spomen križeva,</w:t>
      </w:r>
    </w:p>
    <w:p w14:paraId="0E3CBD02"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obrezivanje stabala i ukrasnog grmlja, kao i dosađivanje novim nasadima,</w:t>
      </w:r>
    </w:p>
    <w:p w14:paraId="4B2BA322"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košnja travnatih površina,</w:t>
      </w:r>
    </w:p>
    <w:p w14:paraId="641E2C09"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košnja i uređenje zakorovljenih površina,</w:t>
      </w:r>
    </w:p>
    <w:p w14:paraId="748C498E"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održavanje putova, staza i prostora ispred mrtvačnice,</w:t>
      </w:r>
    </w:p>
    <w:p w14:paraId="44EEC931"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čišćenje staza, putova i prostora ispred mrtvačnice od snijega,</w:t>
      </w:r>
    </w:p>
    <w:p w14:paraId="17A93957"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održavanje električnih instalacija, vodovodne mreže i drugih</w:t>
      </w:r>
      <w:r w:rsidR="00575FB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uređaja,</w:t>
      </w:r>
    </w:p>
    <w:p w14:paraId="52097E98"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skupljanje, odlaganje i organizacija odvoza otpada,</w:t>
      </w:r>
    </w:p>
    <w:p w14:paraId="514A6BB4" w14:textId="77777777" w:rsidR="00E66054" w:rsidRPr="00A526E1" w:rsidRDefault="00E66054" w:rsidP="009C3A3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po potrebi i zaštita od požara.</w:t>
      </w:r>
    </w:p>
    <w:p w14:paraId="2F12B41B" w14:textId="77777777" w:rsidR="009C3A3A" w:rsidRPr="00A526E1" w:rsidRDefault="009C3A3A" w:rsidP="009C3A3A">
      <w:pPr>
        <w:spacing w:after="0"/>
        <w:jc w:val="both"/>
        <w:rPr>
          <w:rFonts w:ascii="Times New Roman" w:eastAsia="Calibri" w:hAnsi="Times New Roman" w:cs="Times New Roman"/>
          <w:sz w:val="24"/>
          <w:szCs w:val="24"/>
        </w:rPr>
      </w:pPr>
    </w:p>
    <w:p w14:paraId="7B942FDE" w14:textId="77777777" w:rsidR="00E66054" w:rsidRPr="00A526E1" w:rsidRDefault="00DB1ADB" w:rsidP="005313BA">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2</w:t>
      </w:r>
      <w:r w:rsidR="00E20B24" w:rsidRPr="00A526E1">
        <w:rPr>
          <w:rFonts w:ascii="Times New Roman" w:eastAsia="Calibri" w:hAnsi="Times New Roman" w:cs="Times New Roman"/>
          <w:sz w:val="24"/>
          <w:szCs w:val="24"/>
        </w:rPr>
        <w:t>7</w:t>
      </w:r>
      <w:r w:rsidR="00626095" w:rsidRPr="00A526E1">
        <w:rPr>
          <w:rFonts w:ascii="Times New Roman" w:eastAsia="Calibri" w:hAnsi="Times New Roman" w:cs="Times New Roman"/>
          <w:sz w:val="24"/>
          <w:szCs w:val="24"/>
        </w:rPr>
        <w:t>.</w:t>
      </w:r>
    </w:p>
    <w:p w14:paraId="7EFD6376" w14:textId="77777777" w:rsidR="00DB1ADB" w:rsidRPr="00A526E1" w:rsidRDefault="00DE2393" w:rsidP="009C3A3A">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Upravitelj groblja dužan</w:t>
      </w:r>
      <w:r w:rsidR="00E66054" w:rsidRPr="00A526E1">
        <w:rPr>
          <w:rFonts w:ascii="Times New Roman" w:eastAsia="Calibri" w:hAnsi="Times New Roman" w:cs="Times New Roman"/>
          <w:sz w:val="24"/>
          <w:szCs w:val="24"/>
        </w:rPr>
        <w:t xml:space="preserve"> je p</w:t>
      </w:r>
      <w:r w:rsidRPr="00A526E1">
        <w:rPr>
          <w:rFonts w:ascii="Times New Roman" w:eastAsia="Calibri" w:hAnsi="Times New Roman" w:cs="Times New Roman"/>
          <w:sz w:val="24"/>
          <w:szCs w:val="24"/>
        </w:rPr>
        <w:t>oslove iz članka 26</w:t>
      </w:r>
      <w:r w:rsidR="00626095" w:rsidRPr="00A526E1">
        <w:rPr>
          <w:rFonts w:ascii="Times New Roman" w:eastAsia="Calibri" w:hAnsi="Times New Roman" w:cs="Times New Roman"/>
          <w:sz w:val="24"/>
          <w:szCs w:val="24"/>
        </w:rPr>
        <w:t xml:space="preserve">. ove Odluke </w:t>
      </w:r>
      <w:r w:rsidR="00E66054" w:rsidRPr="00A526E1">
        <w:rPr>
          <w:rFonts w:ascii="Times New Roman" w:eastAsia="Calibri" w:hAnsi="Times New Roman" w:cs="Times New Roman"/>
          <w:sz w:val="24"/>
          <w:szCs w:val="24"/>
        </w:rPr>
        <w:t>obavljati kontinuirano na način</w:t>
      </w:r>
      <w:r w:rsidR="00626095" w:rsidRPr="00A526E1">
        <w:rPr>
          <w:rFonts w:ascii="Times New Roman" w:eastAsia="Calibri" w:hAnsi="Times New Roman" w:cs="Times New Roman"/>
          <w:sz w:val="24"/>
          <w:szCs w:val="24"/>
        </w:rPr>
        <w:t xml:space="preserve"> da groblje uvijek bude uredno, </w:t>
      </w:r>
      <w:r w:rsidR="00E66054" w:rsidRPr="00A526E1">
        <w:rPr>
          <w:rFonts w:ascii="Times New Roman" w:eastAsia="Calibri" w:hAnsi="Times New Roman" w:cs="Times New Roman"/>
          <w:sz w:val="24"/>
          <w:szCs w:val="24"/>
        </w:rPr>
        <w:t>a prostori građevina i oprema u</w:t>
      </w:r>
      <w:r w:rsidR="00626095" w:rsidRPr="00A526E1">
        <w:rPr>
          <w:rFonts w:ascii="Times New Roman" w:eastAsia="Calibri" w:hAnsi="Times New Roman" w:cs="Times New Roman"/>
          <w:sz w:val="24"/>
          <w:szCs w:val="24"/>
        </w:rPr>
        <w:t xml:space="preserve"> funkcionalnom smislu ispravni, </w:t>
      </w:r>
      <w:r w:rsidR="00E66054" w:rsidRPr="00A526E1">
        <w:rPr>
          <w:rFonts w:ascii="Times New Roman" w:eastAsia="Calibri" w:hAnsi="Times New Roman" w:cs="Times New Roman"/>
          <w:sz w:val="24"/>
          <w:szCs w:val="24"/>
        </w:rPr>
        <w:t>uredni i čisti.</w:t>
      </w:r>
    </w:p>
    <w:p w14:paraId="59DDA3F8" w14:textId="77777777" w:rsidR="00E66054" w:rsidRPr="00A526E1" w:rsidRDefault="00DB1ADB" w:rsidP="005313BA">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2</w:t>
      </w:r>
      <w:r w:rsidR="00E20B24" w:rsidRPr="00A526E1">
        <w:rPr>
          <w:rFonts w:ascii="Times New Roman" w:eastAsia="Calibri" w:hAnsi="Times New Roman" w:cs="Times New Roman"/>
          <w:sz w:val="24"/>
          <w:szCs w:val="24"/>
        </w:rPr>
        <w:t>8</w:t>
      </w:r>
      <w:r w:rsidR="00626095" w:rsidRPr="00A526E1">
        <w:rPr>
          <w:rFonts w:ascii="Times New Roman" w:eastAsia="Calibri" w:hAnsi="Times New Roman" w:cs="Times New Roman"/>
          <w:sz w:val="24"/>
          <w:szCs w:val="24"/>
        </w:rPr>
        <w:t>.</w:t>
      </w:r>
    </w:p>
    <w:p w14:paraId="26E855E9" w14:textId="77777777" w:rsidR="00E66054" w:rsidRPr="00A526E1" w:rsidRDefault="00C30740" w:rsidP="000F0D14">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Općina Šodolovci</w:t>
      </w:r>
      <w:r w:rsidR="00E66054" w:rsidRPr="00A526E1">
        <w:rPr>
          <w:rFonts w:ascii="Times New Roman" w:eastAsia="Calibri" w:hAnsi="Times New Roman" w:cs="Times New Roman"/>
          <w:sz w:val="24"/>
          <w:szCs w:val="24"/>
        </w:rPr>
        <w:t xml:space="preserve"> brin</w:t>
      </w:r>
      <w:r w:rsidR="00066994" w:rsidRPr="00A526E1">
        <w:rPr>
          <w:rFonts w:ascii="Times New Roman" w:eastAsia="Calibri" w:hAnsi="Times New Roman" w:cs="Times New Roman"/>
          <w:sz w:val="24"/>
          <w:szCs w:val="24"/>
        </w:rPr>
        <w:t>e</w:t>
      </w:r>
      <w:r w:rsidR="00E66054" w:rsidRPr="00A526E1">
        <w:rPr>
          <w:rFonts w:ascii="Times New Roman" w:eastAsia="Calibri" w:hAnsi="Times New Roman" w:cs="Times New Roman"/>
          <w:sz w:val="24"/>
          <w:szCs w:val="24"/>
        </w:rPr>
        <w:t xml:space="preserve"> i o investi</w:t>
      </w:r>
      <w:r w:rsidR="00626095" w:rsidRPr="00A526E1">
        <w:rPr>
          <w:rFonts w:ascii="Times New Roman" w:eastAsia="Calibri" w:hAnsi="Times New Roman" w:cs="Times New Roman"/>
          <w:sz w:val="24"/>
          <w:szCs w:val="24"/>
        </w:rPr>
        <w:t xml:space="preserve">cijskim ulaganjima u groblja te </w:t>
      </w:r>
      <w:r w:rsidR="00E66054" w:rsidRPr="00A526E1">
        <w:rPr>
          <w:rFonts w:ascii="Times New Roman" w:eastAsia="Calibri" w:hAnsi="Times New Roman" w:cs="Times New Roman"/>
          <w:sz w:val="24"/>
          <w:szCs w:val="24"/>
        </w:rPr>
        <w:t>o proširenju groblja.</w:t>
      </w:r>
    </w:p>
    <w:p w14:paraId="3A3485F0" w14:textId="77777777" w:rsidR="00E66054" w:rsidRPr="00A526E1" w:rsidRDefault="00E66054" w:rsidP="000F0D14">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Pod investicijskim ulaganjima podrazumijeva se pribavljanje potrebne dokumentacije, izgradn</w:t>
      </w:r>
      <w:r w:rsidR="00626095" w:rsidRPr="00A526E1">
        <w:rPr>
          <w:rFonts w:ascii="Times New Roman" w:eastAsia="Calibri" w:hAnsi="Times New Roman" w:cs="Times New Roman"/>
          <w:sz w:val="24"/>
          <w:szCs w:val="24"/>
        </w:rPr>
        <w:t xml:space="preserve">ja komunalne infrastrukture </w:t>
      </w:r>
      <w:r w:rsidRPr="00A526E1">
        <w:rPr>
          <w:rFonts w:ascii="Times New Roman" w:eastAsia="Calibri" w:hAnsi="Times New Roman" w:cs="Times New Roman"/>
          <w:sz w:val="24"/>
          <w:szCs w:val="24"/>
        </w:rPr>
        <w:t>i ostalih građevina na prostoru g</w:t>
      </w:r>
      <w:r w:rsidR="00626095" w:rsidRPr="00A526E1">
        <w:rPr>
          <w:rFonts w:ascii="Times New Roman" w:eastAsia="Calibri" w:hAnsi="Times New Roman" w:cs="Times New Roman"/>
          <w:sz w:val="24"/>
          <w:szCs w:val="24"/>
        </w:rPr>
        <w:t xml:space="preserve">roblja (putovi, staze, vodovod, </w:t>
      </w:r>
      <w:r w:rsidRPr="00A526E1">
        <w:rPr>
          <w:rFonts w:ascii="Times New Roman" w:eastAsia="Calibri" w:hAnsi="Times New Roman" w:cs="Times New Roman"/>
          <w:sz w:val="24"/>
          <w:szCs w:val="24"/>
        </w:rPr>
        <w:t>hidranta mreža, rasvjeta, ograde, objekti i ostalo).</w:t>
      </w:r>
    </w:p>
    <w:p w14:paraId="0C032E2B" w14:textId="77777777" w:rsidR="00E66054" w:rsidRPr="00A526E1" w:rsidRDefault="00E66054" w:rsidP="000F0D14">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Pod proširenjem groblja podrazumijeva se ishođenje potrebne dokumentacije, otkup potrebnog zemljišta, izgradnja komunalne infrastrukture i ostalih građevina na planiranom proširenom groblju.</w:t>
      </w:r>
    </w:p>
    <w:p w14:paraId="710EE343" w14:textId="77777777" w:rsidR="00DE2393" w:rsidRPr="00A526E1" w:rsidRDefault="00DE2393" w:rsidP="000F0D14">
      <w:pPr>
        <w:ind w:firstLine="708"/>
        <w:jc w:val="both"/>
        <w:rPr>
          <w:rFonts w:ascii="Times New Roman" w:eastAsia="Calibri" w:hAnsi="Times New Roman" w:cs="Times New Roman"/>
          <w:sz w:val="24"/>
          <w:szCs w:val="24"/>
        </w:rPr>
      </w:pPr>
    </w:p>
    <w:p w14:paraId="633171A8" w14:textId="77777777" w:rsidR="00030D76" w:rsidRPr="00A526E1" w:rsidRDefault="00E20B24" w:rsidP="00030D7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Članak 29</w:t>
      </w:r>
      <w:r w:rsidR="00030D76" w:rsidRPr="00A526E1">
        <w:rPr>
          <w:rFonts w:ascii="Times New Roman" w:eastAsia="Calibri" w:hAnsi="Times New Roman" w:cs="Times New Roman"/>
          <w:sz w:val="24"/>
          <w:szCs w:val="24"/>
        </w:rPr>
        <w:t>.</w:t>
      </w:r>
    </w:p>
    <w:p w14:paraId="7AE21EA8" w14:textId="77777777" w:rsidR="00030D76" w:rsidRPr="00A526E1" w:rsidRDefault="00030D76" w:rsidP="00397FF6">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 uređenju i održavanju grobnih mjesta dužni su se brinuti korisnici o svom trošku.</w:t>
      </w:r>
    </w:p>
    <w:p w14:paraId="4FBF110F" w14:textId="77777777" w:rsidR="00030D76" w:rsidRPr="00A526E1" w:rsidRDefault="00030D76" w:rsidP="00397FF6">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Korisnici grobnog mjesta dužni su grobna mjesta koja koriste uređivati na primjeren način te održavati red i čistoću na način</w:t>
      </w:r>
      <w:r w:rsidR="00D87F9E" w:rsidRPr="00A526E1">
        <w:rPr>
          <w:rFonts w:ascii="Times New Roman" w:eastAsia="Calibri" w:hAnsi="Times New Roman" w:cs="Times New Roman"/>
          <w:sz w:val="24"/>
          <w:szCs w:val="24"/>
        </w:rPr>
        <w:t xml:space="preserve"> da</w:t>
      </w:r>
      <w:r w:rsidRPr="00A526E1">
        <w:rPr>
          <w:rFonts w:ascii="Times New Roman" w:eastAsia="Calibri" w:hAnsi="Times New Roman" w:cs="Times New Roman"/>
          <w:sz w:val="24"/>
          <w:szCs w:val="24"/>
        </w:rPr>
        <w:t xml:space="preserve"> ne oštete susjedna grobna mjesta, a otpad odložiti na za to određeno mjesto.</w:t>
      </w:r>
    </w:p>
    <w:p w14:paraId="6FFE5A5E" w14:textId="77777777" w:rsidR="00030D76" w:rsidRPr="00A526E1" w:rsidRDefault="00030D76" w:rsidP="00397FF6">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Korisnici grobnog mjesta mogu na osnovi ugovora uređenje i održavanje grobnih mjesta povjeriti Upravi</w:t>
      </w:r>
      <w:r w:rsidR="00020F5A" w:rsidRPr="00A526E1">
        <w:rPr>
          <w:rFonts w:ascii="Times New Roman" w:eastAsia="Calibri" w:hAnsi="Times New Roman" w:cs="Times New Roman"/>
          <w:sz w:val="24"/>
          <w:szCs w:val="24"/>
        </w:rPr>
        <w:t>telju</w:t>
      </w:r>
      <w:r w:rsidRPr="00A526E1">
        <w:rPr>
          <w:rFonts w:ascii="Times New Roman" w:eastAsia="Calibri" w:hAnsi="Times New Roman" w:cs="Times New Roman"/>
          <w:sz w:val="24"/>
          <w:szCs w:val="24"/>
        </w:rPr>
        <w:t xml:space="preserve"> groblja ili drugim pravnim ili fizičkim osobama registriranim za obavljanje tih poslova.</w:t>
      </w:r>
    </w:p>
    <w:p w14:paraId="0BDDB3E6" w14:textId="77777777" w:rsidR="00030D76" w:rsidRPr="00A526E1" w:rsidRDefault="00030D76" w:rsidP="00020F5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w:t>
      </w:r>
      <w:r w:rsidR="00020F5A"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duž</w:t>
      </w:r>
      <w:r w:rsidR="00020F5A" w:rsidRPr="00A526E1">
        <w:rPr>
          <w:rFonts w:ascii="Times New Roman" w:eastAsia="Calibri" w:hAnsi="Times New Roman" w:cs="Times New Roman"/>
          <w:sz w:val="24"/>
          <w:szCs w:val="24"/>
        </w:rPr>
        <w:t>an</w:t>
      </w:r>
      <w:r w:rsidRPr="00A526E1">
        <w:rPr>
          <w:rFonts w:ascii="Times New Roman" w:eastAsia="Calibri" w:hAnsi="Times New Roman" w:cs="Times New Roman"/>
          <w:sz w:val="24"/>
          <w:szCs w:val="24"/>
        </w:rPr>
        <w:t xml:space="preserve"> je nadzirati uređenje i održavanje grobnih mjesta od strane korisnika.</w:t>
      </w:r>
    </w:p>
    <w:p w14:paraId="534B39D2" w14:textId="77777777" w:rsidR="00030D76" w:rsidRPr="00A526E1" w:rsidRDefault="00030D76" w:rsidP="0021069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Ukoliko korisnik grobnog mjesta ne održava red i čistoću grobnog mjesta, Uprav</w:t>
      </w:r>
      <w:r w:rsidR="00020F5A"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može izvršiti čišćenje grobnog mjesta na trošak korisnika.</w:t>
      </w:r>
    </w:p>
    <w:p w14:paraId="07F62122" w14:textId="77777777" w:rsidR="00A80011" w:rsidRPr="00A526E1" w:rsidRDefault="00A80011" w:rsidP="0021069F">
      <w:pPr>
        <w:spacing w:after="0"/>
        <w:ind w:left="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 uklanjanju otpada s groblja brine Uprav</w:t>
      </w:r>
      <w:r w:rsidR="00020F5A"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w:t>
      </w:r>
    </w:p>
    <w:p w14:paraId="0861C1CA" w14:textId="77777777" w:rsidR="00A80011" w:rsidRPr="00A526E1" w:rsidRDefault="00A80011" w:rsidP="0021069F">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w:t>
      </w:r>
      <w:r w:rsidR="00020F5A"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duž</w:t>
      </w:r>
      <w:r w:rsidR="00020F5A" w:rsidRPr="00A526E1">
        <w:rPr>
          <w:rFonts w:ascii="Times New Roman" w:eastAsia="Calibri" w:hAnsi="Times New Roman" w:cs="Times New Roman"/>
          <w:sz w:val="24"/>
          <w:szCs w:val="24"/>
        </w:rPr>
        <w:t>an</w:t>
      </w:r>
      <w:r w:rsidRPr="00A526E1">
        <w:rPr>
          <w:rFonts w:ascii="Times New Roman" w:eastAsia="Calibri" w:hAnsi="Times New Roman" w:cs="Times New Roman"/>
          <w:sz w:val="24"/>
          <w:szCs w:val="24"/>
        </w:rPr>
        <w:t xml:space="preserve"> je osigurati prostor za pravilno odlaganje otpada, otpadaka vijenaca i slično, te odvoz i uklanjanje istog.</w:t>
      </w:r>
    </w:p>
    <w:p w14:paraId="29540AD9" w14:textId="77777777" w:rsidR="00030D76" w:rsidRPr="00A526E1" w:rsidRDefault="00030D76" w:rsidP="00030D7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w:t>
      </w:r>
      <w:r w:rsidR="00E20B24" w:rsidRPr="00A526E1">
        <w:rPr>
          <w:rFonts w:ascii="Times New Roman" w:eastAsia="Calibri" w:hAnsi="Times New Roman" w:cs="Times New Roman"/>
          <w:sz w:val="24"/>
          <w:szCs w:val="24"/>
        </w:rPr>
        <w:t>anak 30</w:t>
      </w:r>
      <w:r w:rsidRPr="00A526E1">
        <w:rPr>
          <w:rFonts w:ascii="Times New Roman" w:eastAsia="Calibri" w:hAnsi="Times New Roman" w:cs="Times New Roman"/>
          <w:sz w:val="24"/>
          <w:szCs w:val="24"/>
        </w:rPr>
        <w:t>.</w:t>
      </w:r>
    </w:p>
    <w:p w14:paraId="1830DD9B" w14:textId="77777777" w:rsidR="00C127B8" w:rsidRPr="00A526E1" w:rsidRDefault="00030D76" w:rsidP="0021069F">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Održavanje grobnih mjesta osoba od posebnog povijesnog i društvenog značaja obavlja Uprav</w:t>
      </w:r>
      <w:r w:rsidR="002623B9"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w:t>
      </w:r>
    </w:p>
    <w:p w14:paraId="25B254AF" w14:textId="77777777" w:rsidR="00A80011" w:rsidRPr="00A526E1" w:rsidRDefault="00030D76" w:rsidP="00C127B8">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Radi davanja prijedloga i mišljenja o vrijednim nadgrobnim spomenicima, a u svrhu očuvanja kulturno-povijesne baštine na </w:t>
      </w:r>
      <w:r w:rsidR="00C30740" w:rsidRPr="00A526E1">
        <w:rPr>
          <w:rFonts w:ascii="Times New Roman" w:eastAsia="Calibri" w:hAnsi="Times New Roman" w:cs="Times New Roman"/>
          <w:sz w:val="24"/>
          <w:szCs w:val="24"/>
        </w:rPr>
        <w:t>Mjesnim grobljima Općine Šodolovci</w:t>
      </w:r>
      <w:r w:rsidRPr="00A526E1">
        <w:rPr>
          <w:rFonts w:ascii="Times New Roman" w:eastAsia="Calibri" w:hAnsi="Times New Roman" w:cs="Times New Roman"/>
          <w:sz w:val="24"/>
          <w:szCs w:val="24"/>
        </w:rPr>
        <w:t>, odluku dono</w:t>
      </w:r>
      <w:r w:rsidR="00C30740" w:rsidRPr="00A526E1">
        <w:rPr>
          <w:rFonts w:ascii="Times New Roman" w:eastAsia="Calibri" w:hAnsi="Times New Roman" w:cs="Times New Roman"/>
          <w:sz w:val="24"/>
          <w:szCs w:val="24"/>
        </w:rPr>
        <w:t>si Općinsko vijeće Općine Šodolovci</w:t>
      </w:r>
      <w:r w:rsidRPr="00A526E1">
        <w:rPr>
          <w:rFonts w:ascii="Times New Roman" w:eastAsia="Calibri" w:hAnsi="Times New Roman" w:cs="Times New Roman"/>
          <w:sz w:val="24"/>
          <w:szCs w:val="24"/>
        </w:rPr>
        <w:t xml:space="preserve">. </w:t>
      </w:r>
    </w:p>
    <w:p w14:paraId="45677B17" w14:textId="77777777" w:rsidR="00A80011" w:rsidRPr="00A526E1" w:rsidRDefault="00A80011" w:rsidP="00A80011">
      <w:pPr>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UTVRĐIVANJE USKLAĐENOSTI IZGLEDA GROBNOG MJESTA I SPOMEN-OBILJEŽJA</w:t>
      </w:r>
    </w:p>
    <w:p w14:paraId="2DEA0011" w14:textId="77777777" w:rsidR="00030D76" w:rsidRPr="00A526E1" w:rsidRDefault="00E20B24" w:rsidP="00030D7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31</w:t>
      </w:r>
      <w:r w:rsidR="00030D76" w:rsidRPr="00A526E1">
        <w:rPr>
          <w:rFonts w:ascii="Times New Roman" w:eastAsia="Calibri" w:hAnsi="Times New Roman" w:cs="Times New Roman"/>
          <w:sz w:val="24"/>
          <w:szCs w:val="24"/>
        </w:rPr>
        <w:t>.</w:t>
      </w:r>
    </w:p>
    <w:p w14:paraId="0511566F" w14:textId="77777777" w:rsidR="00030D76" w:rsidRPr="00A526E1" w:rsidRDefault="00030D76" w:rsidP="00C127B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Svako grobno mjesto mora biti označeno prikladnim nadgrobnim znakom i natpisom.</w:t>
      </w:r>
    </w:p>
    <w:p w14:paraId="052D9407" w14:textId="77777777" w:rsidR="00030D76" w:rsidRPr="00A526E1" w:rsidRDefault="00030D76" w:rsidP="00C127B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Korisnik grobnog mjesta odlučuje o obliku i načinu uređenja grobnog mjesta pridržavajući se Plana uređenja groblja, rasporeda i korištenja grobnih mjesta te odredaba ove Odluke.</w:t>
      </w:r>
    </w:p>
    <w:p w14:paraId="409490C2" w14:textId="77777777" w:rsidR="00030D76" w:rsidRPr="00A526E1" w:rsidRDefault="00030D76" w:rsidP="00EF4B29">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Natpisi na grobnim mjestima ne smiju vrijeđati ničije nacionalne, vjerske ili moralne osjećaje, niti na bilo koji način povrijediti uspomenu na pokojnika. Kada se nadgrobni spomenici postavljaju od materijala trajne vrijednosti, moraju po obliku i načinu izvedbe biti u skladu sa okolinom i mjesnim običajima.</w:t>
      </w:r>
    </w:p>
    <w:p w14:paraId="1E822F81" w14:textId="77777777" w:rsidR="00D87F9E" w:rsidRPr="00A526E1" w:rsidRDefault="00030D76" w:rsidP="00145D84">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Prije izgradnje, dogradnje ili rekonstrukcije nadgrobnog spomenika na grobnom mjestu korisnik mora ishoditi suglasnost i dozvolu za izvođenje radova na groblju od Uprav</w:t>
      </w:r>
      <w:r w:rsidR="00AB37BB" w:rsidRPr="00A526E1">
        <w:rPr>
          <w:rFonts w:ascii="Times New Roman" w:eastAsia="Calibri" w:hAnsi="Times New Roman" w:cs="Times New Roman"/>
          <w:sz w:val="24"/>
          <w:szCs w:val="24"/>
        </w:rPr>
        <w:t>itelja</w:t>
      </w:r>
      <w:r w:rsidRPr="00A526E1">
        <w:rPr>
          <w:rFonts w:ascii="Times New Roman" w:eastAsia="Calibri" w:hAnsi="Times New Roman" w:cs="Times New Roman"/>
          <w:sz w:val="24"/>
          <w:szCs w:val="24"/>
        </w:rPr>
        <w:t xml:space="preserve"> groblja glede oblika i načina izvedbe istog.</w:t>
      </w:r>
    </w:p>
    <w:p w14:paraId="03653737" w14:textId="77777777" w:rsidR="00AB37BB" w:rsidRPr="00A526E1" w:rsidRDefault="00AB37BB" w:rsidP="00145D84">
      <w:pPr>
        <w:spacing w:after="0"/>
        <w:ind w:firstLine="708"/>
        <w:jc w:val="both"/>
        <w:rPr>
          <w:rFonts w:ascii="Times New Roman" w:eastAsia="Calibri" w:hAnsi="Times New Roman" w:cs="Times New Roman"/>
          <w:sz w:val="24"/>
          <w:szCs w:val="24"/>
        </w:rPr>
      </w:pPr>
    </w:p>
    <w:p w14:paraId="5D03FA2B" w14:textId="77777777" w:rsidR="00763ED9" w:rsidRPr="00A526E1" w:rsidRDefault="00763ED9" w:rsidP="00787717">
      <w:pPr>
        <w:rPr>
          <w:rFonts w:ascii="Times New Roman" w:eastAsia="Calibri" w:hAnsi="Times New Roman" w:cs="Times New Roman"/>
          <w:sz w:val="24"/>
          <w:szCs w:val="24"/>
        </w:rPr>
      </w:pPr>
      <w:r w:rsidRPr="00A526E1">
        <w:rPr>
          <w:rFonts w:ascii="Times New Roman" w:eastAsia="Calibri" w:hAnsi="Times New Roman" w:cs="Times New Roman"/>
          <w:sz w:val="24"/>
          <w:szCs w:val="24"/>
        </w:rPr>
        <w:t>RADOVI NA GROBLJU</w:t>
      </w:r>
    </w:p>
    <w:p w14:paraId="7CA11E81" w14:textId="77777777" w:rsidR="00E66054" w:rsidRPr="00A526E1" w:rsidRDefault="00DB1ADB" w:rsidP="007826F0">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w:t>
      </w:r>
      <w:r w:rsidR="00A80011" w:rsidRPr="00A526E1">
        <w:rPr>
          <w:rFonts w:ascii="Times New Roman" w:eastAsia="Calibri" w:hAnsi="Times New Roman" w:cs="Times New Roman"/>
          <w:sz w:val="24"/>
          <w:szCs w:val="24"/>
        </w:rPr>
        <w:t>ak 32</w:t>
      </w:r>
      <w:r w:rsidR="00E66054" w:rsidRPr="00A526E1">
        <w:rPr>
          <w:rFonts w:ascii="Times New Roman" w:eastAsia="Calibri" w:hAnsi="Times New Roman" w:cs="Times New Roman"/>
          <w:sz w:val="24"/>
          <w:szCs w:val="24"/>
        </w:rPr>
        <w:t>.</w:t>
      </w:r>
    </w:p>
    <w:p w14:paraId="4C1C47BA" w14:textId="77777777" w:rsidR="00E66054" w:rsidRPr="00A526E1" w:rsidRDefault="00E66054" w:rsidP="001957B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Iskop grobova i grobnica, te izvođenje osnovnih građevinskih radova (izgradnja grobnih te</w:t>
      </w:r>
      <w:r w:rsidR="007826F0" w:rsidRPr="00A526E1">
        <w:rPr>
          <w:rFonts w:ascii="Times New Roman" w:eastAsia="Calibri" w:hAnsi="Times New Roman" w:cs="Times New Roman"/>
          <w:sz w:val="24"/>
          <w:szCs w:val="24"/>
        </w:rPr>
        <w:t xml:space="preserve">melja, okvira, grobnica, kazeta </w:t>
      </w:r>
      <w:r w:rsidRPr="00A526E1">
        <w:rPr>
          <w:rFonts w:ascii="Times New Roman" w:eastAsia="Calibri" w:hAnsi="Times New Roman" w:cs="Times New Roman"/>
          <w:sz w:val="24"/>
          <w:szCs w:val="24"/>
        </w:rPr>
        <w:t>za u</w:t>
      </w:r>
      <w:r w:rsidR="007826F0" w:rsidRPr="00A526E1">
        <w:rPr>
          <w:rFonts w:ascii="Times New Roman" w:eastAsia="Calibri" w:hAnsi="Times New Roman" w:cs="Times New Roman"/>
          <w:sz w:val="24"/>
          <w:szCs w:val="24"/>
        </w:rPr>
        <w:t>rne i betonskih dekica) organizira Uprav</w:t>
      </w:r>
      <w:r w:rsidR="00121D3F" w:rsidRPr="00A526E1">
        <w:rPr>
          <w:rFonts w:ascii="Times New Roman" w:eastAsia="Calibri" w:hAnsi="Times New Roman" w:cs="Times New Roman"/>
          <w:sz w:val="24"/>
          <w:szCs w:val="24"/>
        </w:rPr>
        <w:t>itelj</w:t>
      </w:r>
      <w:r w:rsidR="007826F0" w:rsidRPr="00A526E1">
        <w:rPr>
          <w:rFonts w:ascii="Times New Roman" w:eastAsia="Calibri" w:hAnsi="Times New Roman" w:cs="Times New Roman"/>
          <w:sz w:val="24"/>
          <w:szCs w:val="24"/>
        </w:rPr>
        <w:t xml:space="preserve"> groblja, a obavlja ovlaštena osoba.</w:t>
      </w:r>
    </w:p>
    <w:p w14:paraId="73F896FD" w14:textId="77777777" w:rsidR="00E66054" w:rsidRPr="00A526E1" w:rsidRDefault="00E66054" w:rsidP="001957BF">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Radove na izgradnji nadgrobnih spomenika i uređaja na grobovima mogu izvoditi fizičke i pravne osobe registrirane za obavljanje te djelatnosti.</w:t>
      </w:r>
    </w:p>
    <w:p w14:paraId="22C561BF" w14:textId="77777777" w:rsidR="00E66054" w:rsidRPr="00A526E1" w:rsidRDefault="00E66054" w:rsidP="00CD2B8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Pri izvođenju radova iz sta</w:t>
      </w:r>
      <w:r w:rsidR="007826F0" w:rsidRPr="00A526E1">
        <w:rPr>
          <w:rFonts w:ascii="Times New Roman" w:eastAsia="Calibri" w:hAnsi="Times New Roman" w:cs="Times New Roman"/>
          <w:sz w:val="24"/>
          <w:szCs w:val="24"/>
        </w:rPr>
        <w:t xml:space="preserve">vka 2. ovog članka, izvođači su </w:t>
      </w:r>
      <w:r w:rsidRPr="00A526E1">
        <w:rPr>
          <w:rFonts w:ascii="Times New Roman" w:eastAsia="Calibri" w:hAnsi="Times New Roman" w:cs="Times New Roman"/>
          <w:sz w:val="24"/>
          <w:szCs w:val="24"/>
        </w:rPr>
        <w:t>dužni pridržavati se odredaba o redu na groblju, a naročito:</w:t>
      </w:r>
    </w:p>
    <w:p w14:paraId="09439D5A" w14:textId="77777777" w:rsidR="00E66054" w:rsidRPr="00A526E1" w:rsidRDefault="00E66054" w:rsidP="00CD2B8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radovi se moraju izvoditi </w:t>
      </w:r>
      <w:r w:rsidR="007826F0" w:rsidRPr="00A526E1">
        <w:rPr>
          <w:rFonts w:ascii="Times New Roman" w:eastAsia="Calibri" w:hAnsi="Times New Roman" w:cs="Times New Roman"/>
          <w:sz w:val="24"/>
          <w:szCs w:val="24"/>
        </w:rPr>
        <w:t xml:space="preserve">na način da se do najveće mjere </w:t>
      </w:r>
      <w:r w:rsidRPr="00A526E1">
        <w:rPr>
          <w:rFonts w:ascii="Times New Roman" w:eastAsia="Calibri" w:hAnsi="Times New Roman" w:cs="Times New Roman"/>
          <w:sz w:val="24"/>
          <w:szCs w:val="24"/>
        </w:rPr>
        <w:t xml:space="preserve">očuva mir i dostojanstvo </w:t>
      </w:r>
      <w:r w:rsidR="007826F0" w:rsidRPr="00A526E1">
        <w:rPr>
          <w:rFonts w:ascii="Times New Roman" w:eastAsia="Calibri" w:hAnsi="Times New Roman" w:cs="Times New Roman"/>
          <w:sz w:val="24"/>
          <w:szCs w:val="24"/>
        </w:rPr>
        <w:t xml:space="preserve">na groblju, a mogu se obavljati </w:t>
      </w:r>
      <w:r w:rsidRPr="00A526E1">
        <w:rPr>
          <w:rFonts w:ascii="Times New Roman" w:eastAsia="Calibri" w:hAnsi="Times New Roman" w:cs="Times New Roman"/>
          <w:sz w:val="24"/>
          <w:szCs w:val="24"/>
        </w:rPr>
        <w:t>samo u radne dane u vrijeme uredovnog radnog vremena</w:t>
      </w:r>
      <w:r w:rsidR="00575FB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 xml:space="preserve">groblja, nikako za vrijeme </w:t>
      </w:r>
      <w:r w:rsidR="007826F0" w:rsidRPr="00A526E1">
        <w:rPr>
          <w:rFonts w:ascii="Times New Roman" w:eastAsia="Calibri" w:hAnsi="Times New Roman" w:cs="Times New Roman"/>
          <w:sz w:val="24"/>
          <w:szCs w:val="24"/>
        </w:rPr>
        <w:t xml:space="preserve">sprovoda, nedjeljom ili na dane </w:t>
      </w:r>
      <w:r w:rsidRPr="00A526E1">
        <w:rPr>
          <w:rFonts w:ascii="Times New Roman" w:eastAsia="Calibri" w:hAnsi="Times New Roman" w:cs="Times New Roman"/>
          <w:sz w:val="24"/>
          <w:szCs w:val="24"/>
        </w:rPr>
        <w:t>vjerskih blagdana.</w:t>
      </w:r>
    </w:p>
    <w:p w14:paraId="01F84BAF" w14:textId="77777777" w:rsidR="00E66054" w:rsidRPr="00A526E1" w:rsidRDefault="00E66054" w:rsidP="00C83864">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građevni materijal (opeka, k</w:t>
      </w:r>
      <w:r w:rsidR="007826F0" w:rsidRPr="00A526E1">
        <w:rPr>
          <w:rFonts w:ascii="Times New Roman" w:eastAsia="Calibri" w:hAnsi="Times New Roman" w:cs="Times New Roman"/>
          <w:sz w:val="24"/>
          <w:szCs w:val="24"/>
        </w:rPr>
        <w:t xml:space="preserve">amen, šljunak, pijesak, cement, </w:t>
      </w:r>
      <w:r w:rsidRPr="00A526E1">
        <w:rPr>
          <w:rFonts w:ascii="Times New Roman" w:eastAsia="Calibri" w:hAnsi="Times New Roman" w:cs="Times New Roman"/>
          <w:sz w:val="24"/>
          <w:szCs w:val="24"/>
        </w:rPr>
        <w:t>vapno i drugo) može se držat</w:t>
      </w:r>
      <w:r w:rsidR="007826F0" w:rsidRPr="00A526E1">
        <w:rPr>
          <w:rFonts w:ascii="Times New Roman" w:eastAsia="Calibri" w:hAnsi="Times New Roman" w:cs="Times New Roman"/>
          <w:sz w:val="24"/>
          <w:szCs w:val="24"/>
        </w:rPr>
        <w:t xml:space="preserve">i na groblju samo kraće vrijeme </w:t>
      </w:r>
      <w:r w:rsidRPr="00A526E1">
        <w:rPr>
          <w:rFonts w:ascii="Times New Roman" w:eastAsia="Calibri" w:hAnsi="Times New Roman" w:cs="Times New Roman"/>
          <w:sz w:val="24"/>
          <w:szCs w:val="24"/>
        </w:rPr>
        <w:t>koje je neophodno za izvršen</w:t>
      </w:r>
      <w:r w:rsidR="007826F0" w:rsidRPr="00A526E1">
        <w:rPr>
          <w:rFonts w:ascii="Times New Roman" w:eastAsia="Calibri" w:hAnsi="Times New Roman" w:cs="Times New Roman"/>
          <w:sz w:val="24"/>
          <w:szCs w:val="24"/>
        </w:rPr>
        <w:t xml:space="preserve">je radova i na način da se time </w:t>
      </w:r>
      <w:r w:rsidRPr="00A526E1">
        <w:rPr>
          <w:rFonts w:ascii="Times New Roman" w:eastAsia="Calibri" w:hAnsi="Times New Roman" w:cs="Times New Roman"/>
          <w:sz w:val="24"/>
          <w:szCs w:val="24"/>
        </w:rPr>
        <w:t>ne ometaju korisnici,</w:t>
      </w:r>
    </w:p>
    <w:p w14:paraId="2D7C1EB7" w14:textId="77777777" w:rsidR="00E66054" w:rsidRPr="00A526E1" w:rsidRDefault="00E66054" w:rsidP="00CD2B8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u slučaju prekida radova, kao i poslije njihova završetka izvođač je dužan bez odlaganja radilište dovesti u prijašnje stanje,</w:t>
      </w:r>
    </w:p>
    <w:p w14:paraId="0DB3176C" w14:textId="77777777" w:rsidR="00E66054" w:rsidRPr="00A526E1" w:rsidRDefault="00E66054" w:rsidP="00CD2B8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za prijevoz materijala potrebnog za izvođenje radova na groblju, mogu se koristiti samo</w:t>
      </w:r>
      <w:r w:rsidR="007826F0" w:rsidRPr="00A526E1">
        <w:rPr>
          <w:rFonts w:ascii="Times New Roman" w:eastAsia="Calibri" w:hAnsi="Times New Roman" w:cs="Times New Roman"/>
          <w:sz w:val="24"/>
          <w:szCs w:val="24"/>
        </w:rPr>
        <w:t xml:space="preserve"> oni putovi i staze koje odredi </w:t>
      </w:r>
      <w:r w:rsidRPr="00A526E1">
        <w:rPr>
          <w:rFonts w:ascii="Times New Roman" w:eastAsia="Calibri" w:hAnsi="Times New Roman" w:cs="Times New Roman"/>
          <w:sz w:val="24"/>
          <w:szCs w:val="24"/>
        </w:rPr>
        <w:t>Uprav</w:t>
      </w:r>
      <w:r w:rsidR="00CD2B8A"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w:t>
      </w:r>
    </w:p>
    <w:p w14:paraId="2A96328C" w14:textId="77777777" w:rsidR="00E66054" w:rsidRPr="00A526E1" w:rsidRDefault="00E66054" w:rsidP="00C83864">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Radovi iz stavka 2. ovog članka mogu se obavljati samo nakon prethodne prijave Upravi</w:t>
      </w:r>
      <w:r w:rsidR="00CD2B8A" w:rsidRPr="00A526E1">
        <w:rPr>
          <w:rFonts w:ascii="Times New Roman" w:eastAsia="Calibri" w:hAnsi="Times New Roman" w:cs="Times New Roman"/>
          <w:sz w:val="24"/>
          <w:szCs w:val="24"/>
        </w:rPr>
        <w:t>telju</w:t>
      </w:r>
      <w:r w:rsidRPr="00A526E1">
        <w:rPr>
          <w:rFonts w:ascii="Times New Roman" w:eastAsia="Calibri" w:hAnsi="Times New Roman" w:cs="Times New Roman"/>
          <w:sz w:val="24"/>
          <w:szCs w:val="24"/>
        </w:rPr>
        <w:t xml:space="preserve"> gro</w:t>
      </w:r>
      <w:r w:rsidR="007826F0" w:rsidRPr="00A526E1">
        <w:rPr>
          <w:rFonts w:ascii="Times New Roman" w:eastAsia="Calibri" w:hAnsi="Times New Roman" w:cs="Times New Roman"/>
          <w:sz w:val="24"/>
          <w:szCs w:val="24"/>
        </w:rPr>
        <w:t xml:space="preserve">blja i ishođenja suglasnosti za </w:t>
      </w:r>
      <w:r w:rsidRPr="00A526E1">
        <w:rPr>
          <w:rFonts w:ascii="Times New Roman" w:eastAsia="Calibri" w:hAnsi="Times New Roman" w:cs="Times New Roman"/>
          <w:sz w:val="24"/>
          <w:szCs w:val="24"/>
        </w:rPr>
        <w:t>izvođenje istih.</w:t>
      </w:r>
    </w:p>
    <w:p w14:paraId="5F1DF40F" w14:textId="77777777" w:rsidR="00E66054" w:rsidRPr="00A526E1" w:rsidRDefault="00E66054" w:rsidP="00C83864">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w:t>
      </w:r>
      <w:r w:rsidR="00CD2B8A"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zabranit će rad onom izvođaču radova koji</w:t>
      </w:r>
      <w:r w:rsidR="00575FB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započne s radom bez prethodne do</w:t>
      </w:r>
      <w:r w:rsidR="00381BB8" w:rsidRPr="00A526E1">
        <w:rPr>
          <w:rFonts w:ascii="Times New Roman" w:eastAsia="Calibri" w:hAnsi="Times New Roman" w:cs="Times New Roman"/>
          <w:sz w:val="24"/>
          <w:szCs w:val="24"/>
        </w:rPr>
        <w:t>zvole iz stavka 4. ovog članka</w:t>
      </w:r>
      <w:r w:rsidR="007826F0" w:rsidRPr="00A526E1">
        <w:rPr>
          <w:rFonts w:ascii="Times New Roman" w:eastAsia="Calibri" w:hAnsi="Times New Roman" w:cs="Times New Roman"/>
          <w:sz w:val="24"/>
          <w:szCs w:val="24"/>
        </w:rPr>
        <w:t xml:space="preserve"> t</w:t>
      </w:r>
      <w:r w:rsidRPr="00A526E1">
        <w:rPr>
          <w:rFonts w:ascii="Times New Roman" w:eastAsia="Calibri" w:hAnsi="Times New Roman" w:cs="Times New Roman"/>
          <w:sz w:val="24"/>
          <w:szCs w:val="24"/>
        </w:rPr>
        <w:t>e koji se ne pridržava utvrđene lokacije i drugih uvjeta za uređenje i izgradnju grobnih mjesta.</w:t>
      </w:r>
    </w:p>
    <w:p w14:paraId="1B28BD11" w14:textId="77777777" w:rsidR="00763ED9" w:rsidRPr="00A526E1" w:rsidRDefault="00763ED9" w:rsidP="00763ED9">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w:t>
      </w:r>
      <w:r w:rsidR="006338D9" w:rsidRPr="00A526E1">
        <w:rPr>
          <w:rFonts w:ascii="Times New Roman" w:eastAsia="Calibri" w:hAnsi="Times New Roman" w:cs="Times New Roman"/>
          <w:sz w:val="24"/>
          <w:szCs w:val="24"/>
        </w:rPr>
        <w:t xml:space="preserve"> 33</w:t>
      </w:r>
      <w:r w:rsidR="00DB1ADB" w:rsidRPr="00A526E1">
        <w:rPr>
          <w:rFonts w:ascii="Times New Roman" w:eastAsia="Calibri" w:hAnsi="Times New Roman" w:cs="Times New Roman"/>
          <w:sz w:val="24"/>
          <w:szCs w:val="24"/>
        </w:rPr>
        <w:t>.</w:t>
      </w:r>
    </w:p>
    <w:p w14:paraId="04E9F1F2" w14:textId="77777777" w:rsidR="00763ED9" w:rsidRPr="00A526E1" w:rsidRDefault="00763ED9" w:rsidP="00CD2B8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Za izdavanje suglasnosti iz prethodnog članka, korisnik grobnog mjesta obvezan je priložiti: </w:t>
      </w:r>
    </w:p>
    <w:p w14:paraId="1DF3904E" w14:textId="77777777" w:rsidR="00763ED9" w:rsidRPr="00A526E1" w:rsidRDefault="00763ED9" w:rsidP="00CD2B8A">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zahtjev za izdavanje suglasnosti vlastoručno potpisan, s naznačenim OIB-om korisnika grobnog mjesta</w:t>
      </w:r>
      <w:r w:rsidR="00707A78" w:rsidRPr="00A526E1">
        <w:rPr>
          <w:rFonts w:ascii="Times New Roman" w:eastAsia="Calibri" w:hAnsi="Times New Roman" w:cs="Times New Roman"/>
          <w:sz w:val="24"/>
          <w:szCs w:val="24"/>
        </w:rPr>
        <w:t xml:space="preserve"> i</w:t>
      </w:r>
    </w:p>
    <w:p w14:paraId="23F3CD70" w14:textId="77777777" w:rsidR="00763ED9" w:rsidRPr="00A526E1" w:rsidRDefault="00763ED9" w:rsidP="003E04E5">
      <w:pPr>
        <w:spacing w:after="0"/>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xml:space="preserve">- ako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ostalim </w:t>
      </w:r>
      <w:proofErr w:type="spellStart"/>
      <w:r w:rsidRPr="00A526E1">
        <w:rPr>
          <w:rFonts w:ascii="Times New Roman" w:eastAsia="Calibri" w:hAnsi="Times New Roman" w:cs="Times New Roman"/>
          <w:sz w:val="24"/>
          <w:szCs w:val="24"/>
        </w:rPr>
        <w:t>sukorisnicima</w:t>
      </w:r>
      <w:proofErr w:type="spellEnd"/>
      <w:r w:rsidRPr="00A526E1">
        <w:rPr>
          <w:rFonts w:ascii="Times New Roman" w:eastAsia="Calibri" w:hAnsi="Times New Roman" w:cs="Times New Roman"/>
          <w:sz w:val="24"/>
          <w:szCs w:val="24"/>
        </w:rPr>
        <w:t xml:space="preserve"> i – dva nacrta gradnje i opremanja grobnog mjesta te nacrte gravure s navedenim dimenzijama ploče i položajem i dimenzijama teksta koji odgovaraju propisanim dimenzijama i po načinu izvođenju u skladu s okolinom</w:t>
      </w:r>
    </w:p>
    <w:p w14:paraId="5B1D1801" w14:textId="77777777" w:rsidR="00381BB8" w:rsidRPr="00A526E1" w:rsidRDefault="00763ED9" w:rsidP="00FF4DE2">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Upravitelj groblja izdaje suglasnost iz ovog članka u roku od 60 dana od dana uredno predanog zahtjeva. Ukoliko upravitelj ne izda suglasnost u navedenom roku, smatra se da je suglasnost dana, osim ako groblje ili grobno mjesto na kojem će se radovi izvoditi ima status kulturnog dobra ili status dobra od lokalnog značenja.</w:t>
      </w:r>
    </w:p>
    <w:p w14:paraId="062EC1CC" w14:textId="77777777" w:rsidR="00381BB8" w:rsidRPr="00A526E1" w:rsidRDefault="00381BB8" w:rsidP="00FF4DE2">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Ukoliko su radovi na grobnom mjestu obavljeni bez suglasnosti Upravitelja te je za iste Upravitelj naknadno saznao, Upravitelj zadržava pravo donijeti Rješenje o usklađivanju radova s ovom Odlukom i Zakonom o grobljima. </w:t>
      </w:r>
    </w:p>
    <w:p w14:paraId="4ACD6402" w14:textId="77777777" w:rsidR="00FC72DA" w:rsidRPr="00A526E1" w:rsidRDefault="00FC72DA" w:rsidP="00E66054">
      <w:pPr>
        <w:rPr>
          <w:rFonts w:ascii="Times New Roman" w:eastAsia="Calibri" w:hAnsi="Times New Roman" w:cs="Times New Roman"/>
          <w:sz w:val="24"/>
          <w:szCs w:val="24"/>
        </w:rPr>
      </w:pPr>
    </w:p>
    <w:p w14:paraId="448283B5" w14:textId="77777777" w:rsidR="00E66054" w:rsidRPr="00A526E1" w:rsidRDefault="00E66054" w:rsidP="00787717">
      <w:pPr>
        <w:rPr>
          <w:rFonts w:ascii="Times New Roman" w:eastAsia="Calibri" w:hAnsi="Times New Roman" w:cs="Times New Roman"/>
          <w:sz w:val="24"/>
          <w:szCs w:val="24"/>
        </w:rPr>
      </w:pPr>
      <w:r w:rsidRPr="00A526E1">
        <w:rPr>
          <w:rFonts w:ascii="Times New Roman" w:eastAsia="Calibri" w:hAnsi="Times New Roman" w:cs="Times New Roman"/>
          <w:sz w:val="24"/>
          <w:szCs w:val="24"/>
        </w:rPr>
        <w:t>NAČIN I UVJETI UKOPA POKOJNIKA</w:t>
      </w:r>
    </w:p>
    <w:p w14:paraId="5E038E91" w14:textId="77777777" w:rsidR="00E66054" w:rsidRPr="00A526E1" w:rsidRDefault="006338D9" w:rsidP="00670B52">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34</w:t>
      </w:r>
      <w:r w:rsidR="00E66054" w:rsidRPr="00A526E1">
        <w:rPr>
          <w:rFonts w:ascii="Times New Roman" w:eastAsia="Calibri" w:hAnsi="Times New Roman" w:cs="Times New Roman"/>
          <w:sz w:val="24"/>
          <w:szCs w:val="24"/>
        </w:rPr>
        <w:t>.</w:t>
      </w:r>
    </w:p>
    <w:p w14:paraId="49814C62" w14:textId="77777777" w:rsidR="00E66054" w:rsidRPr="00A526E1" w:rsidRDefault="00E66054" w:rsidP="00FF4DE2">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Poslov</w:t>
      </w:r>
      <w:r w:rsidR="00221DD3" w:rsidRPr="00A526E1">
        <w:rPr>
          <w:rFonts w:ascii="Times New Roman" w:eastAsia="Calibri" w:hAnsi="Times New Roman" w:cs="Times New Roman"/>
          <w:sz w:val="24"/>
          <w:szCs w:val="24"/>
        </w:rPr>
        <w:t>e</w:t>
      </w:r>
      <w:r w:rsidRPr="00A526E1">
        <w:rPr>
          <w:rFonts w:ascii="Times New Roman" w:eastAsia="Calibri" w:hAnsi="Times New Roman" w:cs="Times New Roman"/>
          <w:sz w:val="24"/>
          <w:szCs w:val="24"/>
        </w:rPr>
        <w:t xml:space="preserve"> organiziranja i obavljanja ukopa smatraju se poslovi smještaja pokojnika u mrtv</w:t>
      </w:r>
      <w:r w:rsidR="00670B52" w:rsidRPr="00A526E1">
        <w:rPr>
          <w:rFonts w:ascii="Times New Roman" w:eastAsia="Calibri" w:hAnsi="Times New Roman" w:cs="Times New Roman"/>
          <w:sz w:val="24"/>
          <w:szCs w:val="24"/>
        </w:rPr>
        <w:t xml:space="preserve">ačnicu, pripreme grobnog mjesta </w:t>
      </w:r>
      <w:r w:rsidRPr="00A526E1">
        <w:rPr>
          <w:rFonts w:ascii="Times New Roman" w:eastAsia="Calibri" w:hAnsi="Times New Roman" w:cs="Times New Roman"/>
          <w:sz w:val="24"/>
          <w:szCs w:val="24"/>
        </w:rPr>
        <w:t>(iskop groba, otvaranje i zatvaranj</w:t>
      </w:r>
      <w:r w:rsidR="00670B52" w:rsidRPr="00A526E1">
        <w:rPr>
          <w:rFonts w:ascii="Times New Roman" w:eastAsia="Calibri" w:hAnsi="Times New Roman" w:cs="Times New Roman"/>
          <w:sz w:val="24"/>
          <w:szCs w:val="24"/>
        </w:rPr>
        <w:t xml:space="preserve">e grobnice), prijevoz pokojnika </w:t>
      </w:r>
      <w:r w:rsidRPr="00A526E1">
        <w:rPr>
          <w:rFonts w:ascii="Times New Roman" w:eastAsia="Calibri" w:hAnsi="Times New Roman" w:cs="Times New Roman"/>
          <w:sz w:val="24"/>
          <w:szCs w:val="24"/>
        </w:rPr>
        <w:t>od mrtvačnice do grobnog mje</w:t>
      </w:r>
      <w:r w:rsidR="00670B52" w:rsidRPr="00A526E1">
        <w:rPr>
          <w:rFonts w:ascii="Times New Roman" w:eastAsia="Calibri" w:hAnsi="Times New Roman" w:cs="Times New Roman"/>
          <w:sz w:val="24"/>
          <w:szCs w:val="24"/>
        </w:rPr>
        <w:t xml:space="preserve">sta, ukop pokojnika te uređenje </w:t>
      </w:r>
      <w:r w:rsidRPr="00A526E1">
        <w:rPr>
          <w:rFonts w:ascii="Times New Roman" w:eastAsia="Calibri" w:hAnsi="Times New Roman" w:cs="Times New Roman"/>
          <w:sz w:val="24"/>
          <w:szCs w:val="24"/>
        </w:rPr>
        <w:t>grobnog mjesta nakon ukopa</w:t>
      </w:r>
      <w:r w:rsidR="00221DD3" w:rsidRPr="00A526E1">
        <w:rPr>
          <w:rFonts w:ascii="Times New Roman" w:eastAsia="Calibri" w:hAnsi="Times New Roman" w:cs="Times New Roman"/>
          <w:sz w:val="24"/>
          <w:szCs w:val="24"/>
        </w:rPr>
        <w:t xml:space="preserve"> obavlja Upravitelj groblja</w:t>
      </w:r>
      <w:r w:rsidRPr="00A526E1">
        <w:rPr>
          <w:rFonts w:ascii="Times New Roman" w:eastAsia="Calibri" w:hAnsi="Times New Roman" w:cs="Times New Roman"/>
          <w:sz w:val="24"/>
          <w:szCs w:val="24"/>
        </w:rPr>
        <w:t>.</w:t>
      </w:r>
    </w:p>
    <w:p w14:paraId="005C212D" w14:textId="77777777" w:rsidR="00E66054" w:rsidRPr="00A526E1" w:rsidRDefault="006338D9" w:rsidP="00A32020">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Članak 35</w:t>
      </w:r>
      <w:r w:rsidR="00E66054" w:rsidRPr="00A526E1">
        <w:rPr>
          <w:rFonts w:ascii="Times New Roman" w:eastAsia="Calibri" w:hAnsi="Times New Roman" w:cs="Times New Roman"/>
          <w:sz w:val="24"/>
          <w:szCs w:val="24"/>
        </w:rPr>
        <w:t>.</w:t>
      </w:r>
    </w:p>
    <w:p w14:paraId="69715918" w14:textId="77777777" w:rsidR="006338D9" w:rsidRPr="00A526E1" w:rsidRDefault="00E66054" w:rsidP="00084927">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Naručitelj ukopa je svaka fizička</w:t>
      </w:r>
      <w:r w:rsidR="00A32020" w:rsidRPr="00A526E1">
        <w:rPr>
          <w:rFonts w:ascii="Times New Roman" w:eastAsia="Calibri" w:hAnsi="Times New Roman" w:cs="Times New Roman"/>
          <w:sz w:val="24"/>
          <w:szCs w:val="24"/>
        </w:rPr>
        <w:t xml:space="preserve"> ili pravna osoba koja je uz </w:t>
      </w:r>
      <w:r w:rsidRPr="00A526E1">
        <w:rPr>
          <w:rFonts w:ascii="Times New Roman" w:eastAsia="Calibri" w:hAnsi="Times New Roman" w:cs="Times New Roman"/>
          <w:sz w:val="24"/>
          <w:szCs w:val="24"/>
        </w:rPr>
        <w:t>predočenje i predaju dozvole za ukop, a po potrebi i drugih isprava</w:t>
      </w:r>
      <w:r w:rsidR="000219BF" w:rsidRPr="00A526E1">
        <w:rPr>
          <w:rFonts w:ascii="Times New Roman" w:eastAsia="Calibri" w:hAnsi="Times New Roman" w:cs="Times New Roman"/>
          <w:sz w:val="24"/>
          <w:szCs w:val="24"/>
        </w:rPr>
        <w:t>, preuzimanjem obveze podmirenja</w:t>
      </w:r>
      <w:r w:rsidRPr="00A526E1">
        <w:rPr>
          <w:rFonts w:ascii="Times New Roman" w:eastAsia="Calibri" w:hAnsi="Times New Roman" w:cs="Times New Roman"/>
          <w:sz w:val="24"/>
          <w:szCs w:val="24"/>
        </w:rPr>
        <w:t xml:space="preserve"> grobnih naknada i podmirenje troškova pogrebnih poslova</w:t>
      </w:r>
      <w:r w:rsidR="000219BF" w:rsidRPr="00A526E1">
        <w:rPr>
          <w:rFonts w:ascii="Times New Roman" w:eastAsia="Calibri" w:hAnsi="Times New Roman" w:cs="Times New Roman"/>
          <w:sz w:val="24"/>
          <w:szCs w:val="24"/>
        </w:rPr>
        <w:t>,</w:t>
      </w:r>
      <w:r w:rsidRPr="00A526E1">
        <w:rPr>
          <w:rFonts w:ascii="Times New Roman" w:eastAsia="Calibri" w:hAnsi="Times New Roman" w:cs="Times New Roman"/>
          <w:sz w:val="24"/>
          <w:szCs w:val="24"/>
        </w:rPr>
        <w:t xml:space="preserve"> zatražila obavljanje ukopa.</w:t>
      </w:r>
    </w:p>
    <w:p w14:paraId="3C73CBD5" w14:textId="77777777" w:rsidR="00E66054" w:rsidRPr="00A526E1" w:rsidRDefault="006338D9" w:rsidP="00A32020">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36</w:t>
      </w:r>
      <w:r w:rsidR="00E66054" w:rsidRPr="00A526E1">
        <w:rPr>
          <w:rFonts w:ascii="Times New Roman" w:eastAsia="Calibri" w:hAnsi="Times New Roman" w:cs="Times New Roman"/>
          <w:sz w:val="24"/>
          <w:szCs w:val="24"/>
        </w:rPr>
        <w:t>.</w:t>
      </w:r>
    </w:p>
    <w:p w14:paraId="415F71A3" w14:textId="77777777" w:rsidR="00E66054" w:rsidRPr="00A526E1" w:rsidRDefault="00E66054" w:rsidP="0008492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Ukopi pokojnika obavljaju </w:t>
      </w:r>
      <w:r w:rsidR="00A32020" w:rsidRPr="00A526E1">
        <w:rPr>
          <w:rFonts w:ascii="Times New Roman" w:eastAsia="Calibri" w:hAnsi="Times New Roman" w:cs="Times New Roman"/>
          <w:sz w:val="24"/>
          <w:szCs w:val="24"/>
        </w:rPr>
        <w:t xml:space="preserve">se </w:t>
      </w:r>
      <w:r w:rsidR="00B44FEE" w:rsidRPr="00A526E1">
        <w:rPr>
          <w:rFonts w:ascii="Times New Roman" w:eastAsia="Calibri" w:hAnsi="Times New Roman" w:cs="Times New Roman"/>
          <w:sz w:val="24"/>
          <w:szCs w:val="24"/>
        </w:rPr>
        <w:t>u radno vrijeme, radnim danima</w:t>
      </w:r>
      <w:r w:rsidR="00E34DED" w:rsidRPr="00A526E1">
        <w:rPr>
          <w:rFonts w:ascii="Times New Roman" w:eastAsia="Calibri" w:hAnsi="Times New Roman" w:cs="Times New Roman"/>
          <w:sz w:val="24"/>
          <w:szCs w:val="24"/>
        </w:rPr>
        <w:t xml:space="preserve"> u vremenu od 12,00 do 15,00 sati.</w:t>
      </w:r>
    </w:p>
    <w:p w14:paraId="05974A18" w14:textId="77777777" w:rsidR="00E66054" w:rsidRPr="00A526E1" w:rsidRDefault="00E66054" w:rsidP="0008492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Iznimno od stavka 1. ovog članka, ukopi umrlih osoba mogu</w:t>
      </w:r>
      <w:r w:rsidR="00575FB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 xml:space="preserve">se obavljati </w:t>
      </w:r>
      <w:r w:rsidR="00B0152A" w:rsidRPr="00A526E1">
        <w:rPr>
          <w:rFonts w:ascii="Times New Roman" w:eastAsia="Calibri" w:hAnsi="Times New Roman" w:cs="Times New Roman"/>
          <w:sz w:val="24"/>
          <w:szCs w:val="24"/>
        </w:rPr>
        <w:t>i na dan državnih blagdana ukoliko je blagdan dan uoči ili dan nakon neradnog dana</w:t>
      </w:r>
      <w:r w:rsidR="00562141" w:rsidRPr="00A526E1">
        <w:rPr>
          <w:rFonts w:ascii="Times New Roman" w:eastAsia="Calibri" w:hAnsi="Times New Roman" w:cs="Times New Roman"/>
          <w:sz w:val="24"/>
          <w:szCs w:val="24"/>
        </w:rPr>
        <w:t xml:space="preserve"> i to temeljem odobrenja Upravitelja groblja.</w:t>
      </w:r>
    </w:p>
    <w:p w14:paraId="18021FF6" w14:textId="77777777" w:rsidR="00874EB6" w:rsidRPr="00A526E1" w:rsidRDefault="00E66054" w:rsidP="00E7380A">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Ekshumacija pokojnika obavljat će se u slučajevima i na način utvrđen zakonskim odredbama i </w:t>
      </w:r>
      <w:r w:rsidR="00F97087" w:rsidRPr="00A526E1">
        <w:rPr>
          <w:rFonts w:ascii="Times New Roman" w:eastAsia="Calibri" w:hAnsi="Times New Roman" w:cs="Times New Roman"/>
          <w:sz w:val="24"/>
          <w:szCs w:val="24"/>
        </w:rPr>
        <w:t>pravilima Upravitelja groblja</w:t>
      </w:r>
      <w:r w:rsidRPr="00A526E1">
        <w:rPr>
          <w:rFonts w:ascii="Times New Roman" w:eastAsia="Calibri" w:hAnsi="Times New Roman" w:cs="Times New Roman"/>
          <w:sz w:val="24"/>
          <w:szCs w:val="24"/>
        </w:rPr>
        <w:t>.</w:t>
      </w:r>
    </w:p>
    <w:p w14:paraId="2490DE69" w14:textId="77777777" w:rsidR="00E66054" w:rsidRPr="00A526E1" w:rsidRDefault="00DB5700" w:rsidP="00A32020">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37</w:t>
      </w:r>
      <w:r w:rsidR="00E66054" w:rsidRPr="00A526E1">
        <w:rPr>
          <w:rFonts w:ascii="Times New Roman" w:eastAsia="Calibri" w:hAnsi="Times New Roman" w:cs="Times New Roman"/>
          <w:sz w:val="24"/>
          <w:szCs w:val="24"/>
        </w:rPr>
        <w:t>.</w:t>
      </w:r>
    </w:p>
    <w:p w14:paraId="64B124E7" w14:textId="77777777" w:rsidR="00E66054" w:rsidRPr="00A526E1" w:rsidRDefault="00E66054" w:rsidP="0008492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Načini i uvjeti korištenja grobl</w:t>
      </w:r>
      <w:r w:rsidR="00A32020" w:rsidRPr="00A526E1">
        <w:rPr>
          <w:rFonts w:ascii="Times New Roman" w:eastAsia="Calibri" w:hAnsi="Times New Roman" w:cs="Times New Roman"/>
          <w:sz w:val="24"/>
          <w:szCs w:val="24"/>
        </w:rPr>
        <w:t xml:space="preserve">ja, kao i uvjeti ostalih oblika </w:t>
      </w:r>
      <w:r w:rsidRPr="00A526E1">
        <w:rPr>
          <w:rFonts w:ascii="Times New Roman" w:eastAsia="Calibri" w:hAnsi="Times New Roman" w:cs="Times New Roman"/>
          <w:sz w:val="24"/>
          <w:szCs w:val="24"/>
        </w:rPr>
        <w:t>korištenja groblja, detaljnije će biti regulirani Odlukom o pravilima ponašanja na groblju.</w:t>
      </w:r>
    </w:p>
    <w:p w14:paraId="7AE1AC0C" w14:textId="77777777" w:rsidR="00030D76" w:rsidRPr="00A526E1" w:rsidRDefault="00E66054" w:rsidP="0008492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Odluku iz prethodnog stavka do</w:t>
      </w:r>
      <w:r w:rsidR="00A32020" w:rsidRPr="00A526E1">
        <w:rPr>
          <w:rFonts w:ascii="Times New Roman" w:eastAsia="Calibri" w:hAnsi="Times New Roman" w:cs="Times New Roman"/>
          <w:sz w:val="24"/>
          <w:szCs w:val="24"/>
        </w:rPr>
        <w:t>nosi Uprav</w:t>
      </w:r>
      <w:r w:rsidR="00FB08C4" w:rsidRPr="00A526E1">
        <w:rPr>
          <w:rFonts w:ascii="Times New Roman" w:eastAsia="Calibri" w:hAnsi="Times New Roman" w:cs="Times New Roman"/>
          <w:sz w:val="24"/>
          <w:szCs w:val="24"/>
        </w:rPr>
        <w:t>itelj</w:t>
      </w:r>
      <w:r w:rsidR="00E37428" w:rsidRPr="00A526E1">
        <w:rPr>
          <w:rFonts w:ascii="Times New Roman" w:eastAsia="Calibri" w:hAnsi="Times New Roman" w:cs="Times New Roman"/>
          <w:sz w:val="24"/>
          <w:szCs w:val="24"/>
        </w:rPr>
        <w:t xml:space="preserve"> groblja, a dužan</w:t>
      </w:r>
      <w:r w:rsidR="00A32020"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ju je objaviti i izvjesiti na vidnom mjestu groblja.</w:t>
      </w:r>
    </w:p>
    <w:p w14:paraId="3E924B69" w14:textId="77777777" w:rsidR="009E78F5" w:rsidRPr="00A526E1" w:rsidRDefault="009E78F5" w:rsidP="00084927">
      <w:pPr>
        <w:spacing w:after="0"/>
        <w:ind w:firstLine="708"/>
        <w:jc w:val="both"/>
        <w:rPr>
          <w:rFonts w:ascii="Times New Roman" w:eastAsia="Calibri" w:hAnsi="Times New Roman" w:cs="Times New Roman"/>
          <w:sz w:val="24"/>
          <w:szCs w:val="24"/>
        </w:rPr>
      </w:pPr>
    </w:p>
    <w:p w14:paraId="0D63C926" w14:textId="77777777" w:rsidR="00030D76" w:rsidRPr="00A526E1" w:rsidRDefault="00030D76" w:rsidP="00787717">
      <w:pPr>
        <w:rPr>
          <w:rFonts w:ascii="Times New Roman" w:eastAsia="Calibri" w:hAnsi="Times New Roman" w:cs="Times New Roman"/>
          <w:sz w:val="24"/>
          <w:szCs w:val="24"/>
        </w:rPr>
      </w:pPr>
      <w:r w:rsidRPr="00A526E1">
        <w:rPr>
          <w:rFonts w:ascii="Times New Roman" w:eastAsia="Calibri" w:hAnsi="Times New Roman" w:cs="Times New Roman"/>
          <w:sz w:val="24"/>
          <w:szCs w:val="24"/>
        </w:rPr>
        <w:t>VREMENSKI RAZMACI UKOPA U POPUNJENA GROBNOG MJESTA</w:t>
      </w:r>
    </w:p>
    <w:p w14:paraId="48286DA7" w14:textId="77777777" w:rsidR="00030D76" w:rsidRPr="00A526E1" w:rsidRDefault="00DB1ADB" w:rsidP="00030D7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3</w:t>
      </w:r>
      <w:r w:rsidR="00DB5700" w:rsidRPr="00A526E1">
        <w:rPr>
          <w:rFonts w:ascii="Times New Roman" w:eastAsia="Calibri" w:hAnsi="Times New Roman" w:cs="Times New Roman"/>
          <w:sz w:val="24"/>
          <w:szCs w:val="24"/>
        </w:rPr>
        <w:t>8</w:t>
      </w:r>
      <w:r w:rsidR="00030D76" w:rsidRPr="00A526E1">
        <w:rPr>
          <w:rFonts w:ascii="Times New Roman" w:eastAsia="Calibri" w:hAnsi="Times New Roman" w:cs="Times New Roman"/>
          <w:sz w:val="24"/>
          <w:szCs w:val="24"/>
        </w:rPr>
        <w:t>.</w:t>
      </w:r>
    </w:p>
    <w:p w14:paraId="52037802" w14:textId="77777777" w:rsidR="00130677" w:rsidRPr="00A526E1" w:rsidRDefault="00030D76" w:rsidP="0002203C">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 popunjena grobna mjesta ukop se može odobriti i</w:t>
      </w:r>
      <w:r w:rsidR="005B25E3" w:rsidRPr="00A526E1">
        <w:rPr>
          <w:rFonts w:ascii="Times New Roman" w:eastAsia="Calibri" w:hAnsi="Times New Roman" w:cs="Times New Roman"/>
          <w:sz w:val="24"/>
          <w:szCs w:val="24"/>
        </w:rPr>
        <w:t xml:space="preserve"> redovno obaviti nakon isteka 10</w:t>
      </w:r>
      <w:r w:rsidRPr="00A526E1">
        <w:rPr>
          <w:rFonts w:ascii="Times New Roman" w:eastAsia="Calibri" w:hAnsi="Times New Roman" w:cs="Times New Roman"/>
          <w:sz w:val="24"/>
          <w:szCs w:val="24"/>
        </w:rPr>
        <w:t xml:space="preserve"> godina od posl</w:t>
      </w:r>
      <w:r w:rsidR="005B25E3" w:rsidRPr="00A526E1">
        <w:rPr>
          <w:rFonts w:ascii="Times New Roman" w:eastAsia="Calibri" w:hAnsi="Times New Roman" w:cs="Times New Roman"/>
          <w:sz w:val="24"/>
          <w:szCs w:val="24"/>
        </w:rPr>
        <w:t>jednjeg ukopa u grob, odnosno 20</w:t>
      </w:r>
      <w:r w:rsidRPr="00A526E1">
        <w:rPr>
          <w:rFonts w:ascii="Times New Roman" w:eastAsia="Calibri" w:hAnsi="Times New Roman" w:cs="Times New Roman"/>
          <w:sz w:val="24"/>
          <w:szCs w:val="24"/>
        </w:rPr>
        <w:t xml:space="preserve"> godina u grobnicu, a ovisno o vrsti grobnog mjesta</w:t>
      </w:r>
      <w:r w:rsidR="0002203C"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utvrđenog u Grobnom očevidniku Uprave groblja, ako su stečeni sanitarni uvjeti za sabiranje i zbrinjavanje posmrtnih ostataka.</w:t>
      </w:r>
    </w:p>
    <w:p w14:paraId="6A1FC47C" w14:textId="77777777" w:rsidR="00030D76" w:rsidRPr="00A526E1" w:rsidRDefault="00DB5700" w:rsidP="00030D7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39</w:t>
      </w:r>
      <w:r w:rsidR="00030D76" w:rsidRPr="00A526E1">
        <w:rPr>
          <w:rFonts w:ascii="Times New Roman" w:eastAsia="Calibri" w:hAnsi="Times New Roman" w:cs="Times New Roman"/>
          <w:sz w:val="24"/>
          <w:szCs w:val="24"/>
        </w:rPr>
        <w:t>.</w:t>
      </w:r>
    </w:p>
    <w:p w14:paraId="5FC1A821" w14:textId="77777777" w:rsidR="00B22FC6" w:rsidRPr="00A526E1" w:rsidRDefault="00030D76" w:rsidP="00F7223A">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U napuštena grobna mjesta ukop </w:t>
      </w:r>
      <w:r w:rsidR="005A0972" w:rsidRPr="00A526E1">
        <w:rPr>
          <w:rFonts w:ascii="Times New Roman" w:eastAsia="Calibri" w:hAnsi="Times New Roman" w:cs="Times New Roman"/>
          <w:sz w:val="24"/>
          <w:szCs w:val="24"/>
        </w:rPr>
        <w:t>se može obaviti nakon proteka 10</w:t>
      </w:r>
      <w:r w:rsidRPr="00A526E1">
        <w:rPr>
          <w:rFonts w:ascii="Times New Roman" w:eastAsia="Calibri" w:hAnsi="Times New Roman" w:cs="Times New Roman"/>
          <w:sz w:val="24"/>
          <w:szCs w:val="24"/>
        </w:rPr>
        <w:t xml:space="preserve"> godina od posljednjeg ukopa</w:t>
      </w:r>
      <w:r w:rsidR="005A0972" w:rsidRPr="00A526E1">
        <w:rPr>
          <w:rFonts w:ascii="Times New Roman" w:eastAsia="Calibri" w:hAnsi="Times New Roman" w:cs="Times New Roman"/>
          <w:sz w:val="24"/>
          <w:szCs w:val="24"/>
        </w:rPr>
        <w:t xml:space="preserve"> u grob, odnosno nakon proteka 2</w:t>
      </w:r>
      <w:r w:rsidRPr="00A526E1">
        <w:rPr>
          <w:rFonts w:ascii="Times New Roman" w:eastAsia="Calibri" w:hAnsi="Times New Roman" w:cs="Times New Roman"/>
          <w:sz w:val="24"/>
          <w:szCs w:val="24"/>
        </w:rPr>
        <w:t>0 godina od ukopa u grobnicu.</w:t>
      </w:r>
    </w:p>
    <w:p w14:paraId="235BE716" w14:textId="77777777" w:rsidR="00030D76" w:rsidRPr="00A526E1" w:rsidRDefault="00DB5700" w:rsidP="00030D7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40</w:t>
      </w:r>
      <w:r w:rsidR="00030D76" w:rsidRPr="00A526E1">
        <w:rPr>
          <w:rFonts w:ascii="Times New Roman" w:eastAsia="Calibri" w:hAnsi="Times New Roman" w:cs="Times New Roman"/>
          <w:sz w:val="24"/>
          <w:szCs w:val="24"/>
        </w:rPr>
        <w:t>.</w:t>
      </w:r>
    </w:p>
    <w:p w14:paraId="17BCFC74" w14:textId="77777777" w:rsidR="00030D76" w:rsidRPr="00A526E1" w:rsidRDefault="00030D76" w:rsidP="006C6797">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Uprav</w:t>
      </w:r>
      <w:r w:rsidR="00FB08C4" w:rsidRPr="00A526E1">
        <w:rPr>
          <w:rFonts w:ascii="Times New Roman" w:eastAsia="Calibri" w:hAnsi="Times New Roman" w:cs="Times New Roman"/>
          <w:sz w:val="24"/>
          <w:szCs w:val="24"/>
        </w:rPr>
        <w:t>itelj</w:t>
      </w:r>
      <w:r w:rsidRPr="00A526E1">
        <w:rPr>
          <w:rFonts w:ascii="Times New Roman" w:eastAsia="Calibri" w:hAnsi="Times New Roman" w:cs="Times New Roman"/>
          <w:sz w:val="24"/>
          <w:szCs w:val="24"/>
        </w:rPr>
        <w:t xml:space="preserve"> groblja će prije dodjele napuštenog grobnog mjesta drugom korisniku premjestiti ostatke preminulog iz napuštenog grobnog mjesta u zajedničko grobno mjesto izrađeno za tu namjenu.</w:t>
      </w:r>
    </w:p>
    <w:p w14:paraId="482DB03A" w14:textId="77777777" w:rsidR="00030D76" w:rsidRPr="00A526E1" w:rsidRDefault="00DB5700" w:rsidP="00030D7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41</w:t>
      </w:r>
      <w:r w:rsidR="00030D76" w:rsidRPr="00A526E1">
        <w:rPr>
          <w:rFonts w:ascii="Times New Roman" w:eastAsia="Calibri" w:hAnsi="Times New Roman" w:cs="Times New Roman"/>
          <w:sz w:val="24"/>
          <w:szCs w:val="24"/>
        </w:rPr>
        <w:t>.</w:t>
      </w:r>
    </w:p>
    <w:p w14:paraId="1BCE82DB" w14:textId="77777777" w:rsidR="00030D76" w:rsidRPr="00A526E1" w:rsidRDefault="00030D76" w:rsidP="006C6797">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Sredstva za redovno održavanje groblja osiguravaju se iz naknade za dodijeljeno grobno mjesto i sredstava godišnje grobne naknade te ostalih prihoda vezanih uz davanje grobnih usluga.</w:t>
      </w:r>
    </w:p>
    <w:p w14:paraId="5C7EC09B" w14:textId="77777777" w:rsidR="0002203C" w:rsidRPr="00A526E1" w:rsidRDefault="00030D76" w:rsidP="00F7223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Sredstva za investicijsko ulaganje i proširenje groblja osiguravaju se iz s</w:t>
      </w:r>
      <w:r w:rsidR="0002203C" w:rsidRPr="00A526E1">
        <w:rPr>
          <w:rFonts w:ascii="Times New Roman" w:eastAsia="Calibri" w:hAnsi="Times New Roman" w:cs="Times New Roman"/>
          <w:sz w:val="24"/>
          <w:szCs w:val="24"/>
        </w:rPr>
        <w:t>redstava proračuna Općine Šodolovci</w:t>
      </w:r>
      <w:r w:rsidR="00E37428" w:rsidRPr="00A526E1">
        <w:rPr>
          <w:rFonts w:ascii="Times New Roman" w:eastAsia="Calibri" w:hAnsi="Times New Roman" w:cs="Times New Roman"/>
          <w:sz w:val="24"/>
          <w:szCs w:val="24"/>
        </w:rPr>
        <w:t>.</w:t>
      </w:r>
    </w:p>
    <w:p w14:paraId="05AFEB3B" w14:textId="77777777" w:rsidR="00E37428" w:rsidRPr="00A526E1" w:rsidRDefault="00E37428" w:rsidP="00F7223A">
      <w:pPr>
        <w:spacing w:after="0"/>
        <w:ind w:firstLine="708"/>
        <w:jc w:val="both"/>
        <w:rPr>
          <w:rFonts w:ascii="Times New Roman" w:eastAsia="Calibri" w:hAnsi="Times New Roman" w:cs="Times New Roman"/>
          <w:sz w:val="24"/>
          <w:szCs w:val="24"/>
        </w:rPr>
      </w:pPr>
    </w:p>
    <w:p w14:paraId="48DFDFA5" w14:textId="77777777" w:rsidR="00E37428" w:rsidRPr="00A526E1" w:rsidRDefault="00E37428" w:rsidP="00F7223A">
      <w:pPr>
        <w:spacing w:after="0"/>
        <w:ind w:firstLine="708"/>
        <w:jc w:val="both"/>
        <w:rPr>
          <w:rFonts w:ascii="Times New Roman" w:eastAsia="Calibri" w:hAnsi="Times New Roman" w:cs="Times New Roman"/>
          <w:sz w:val="24"/>
          <w:szCs w:val="24"/>
        </w:rPr>
      </w:pPr>
    </w:p>
    <w:p w14:paraId="4F939309" w14:textId="77777777" w:rsidR="00E37428" w:rsidRPr="00A526E1" w:rsidRDefault="00E37428" w:rsidP="00F7223A">
      <w:pPr>
        <w:spacing w:after="0"/>
        <w:ind w:firstLine="708"/>
        <w:jc w:val="both"/>
        <w:rPr>
          <w:rFonts w:ascii="Times New Roman" w:eastAsia="Calibri" w:hAnsi="Times New Roman" w:cs="Times New Roman"/>
          <w:sz w:val="24"/>
          <w:szCs w:val="24"/>
        </w:rPr>
      </w:pPr>
    </w:p>
    <w:p w14:paraId="6B7C8ECB" w14:textId="77777777" w:rsidR="00DB5700" w:rsidRPr="00A526E1" w:rsidRDefault="00030D76" w:rsidP="00F7223A">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w:t>
      </w:r>
    </w:p>
    <w:p w14:paraId="247EE960" w14:textId="77777777" w:rsidR="00E66054" w:rsidRPr="00A526E1" w:rsidRDefault="00E66054" w:rsidP="00787717">
      <w:pPr>
        <w:rPr>
          <w:rFonts w:ascii="Times New Roman" w:eastAsia="Calibri" w:hAnsi="Times New Roman" w:cs="Times New Roman"/>
          <w:sz w:val="24"/>
          <w:szCs w:val="24"/>
        </w:rPr>
      </w:pPr>
      <w:r w:rsidRPr="00A526E1">
        <w:rPr>
          <w:rFonts w:ascii="Times New Roman" w:eastAsia="Calibri" w:hAnsi="Times New Roman" w:cs="Times New Roman"/>
          <w:sz w:val="24"/>
          <w:szCs w:val="24"/>
        </w:rPr>
        <w:t>NADZOR I PREKRŠAJNE ODREDBE</w:t>
      </w:r>
    </w:p>
    <w:p w14:paraId="33CBC372" w14:textId="77777777" w:rsidR="00E66054" w:rsidRPr="00A526E1" w:rsidRDefault="00DB5700" w:rsidP="003F02C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42</w:t>
      </w:r>
      <w:r w:rsidR="00E66054" w:rsidRPr="00A526E1">
        <w:rPr>
          <w:rFonts w:ascii="Times New Roman" w:eastAsia="Calibri" w:hAnsi="Times New Roman" w:cs="Times New Roman"/>
          <w:sz w:val="24"/>
          <w:szCs w:val="24"/>
        </w:rPr>
        <w:t>.</w:t>
      </w:r>
    </w:p>
    <w:p w14:paraId="2B15AF67" w14:textId="77777777" w:rsidR="003F02C6" w:rsidRPr="00A526E1" w:rsidRDefault="005A0972" w:rsidP="006C6797">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Nadzor nad primjenom odredbi ove Odluke provodi Jedinst</w:t>
      </w:r>
      <w:r w:rsidR="0002203C" w:rsidRPr="00A526E1">
        <w:rPr>
          <w:rFonts w:ascii="Times New Roman" w:eastAsia="Calibri" w:hAnsi="Times New Roman" w:cs="Times New Roman"/>
          <w:sz w:val="24"/>
          <w:szCs w:val="24"/>
        </w:rPr>
        <w:t>veni upravni odjel Općine Šodolovci</w:t>
      </w:r>
      <w:r w:rsidRPr="00A526E1">
        <w:rPr>
          <w:rFonts w:ascii="Times New Roman" w:eastAsia="Calibri" w:hAnsi="Times New Roman" w:cs="Times New Roman"/>
          <w:sz w:val="24"/>
          <w:szCs w:val="24"/>
        </w:rPr>
        <w:t>.</w:t>
      </w:r>
    </w:p>
    <w:p w14:paraId="79F6C4BA" w14:textId="77777777" w:rsidR="00E66054" w:rsidRPr="00A526E1" w:rsidRDefault="00DB5700" w:rsidP="003F02C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43</w:t>
      </w:r>
      <w:r w:rsidR="00E66054" w:rsidRPr="00A526E1">
        <w:rPr>
          <w:rFonts w:ascii="Times New Roman" w:eastAsia="Calibri" w:hAnsi="Times New Roman" w:cs="Times New Roman"/>
          <w:sz w:val="24"/>
          <w:szCs w:val="24"/>
        </w:rPr>
        <w:t>.</w:t>
      </w:r>
    </w:p>
    <w:p w14:paraId="0AE60A43" w14:textId="77777777" w:rsidR="003F02C6" w:rsidRPr="00A526E1" w:rsidRDefault="003F02C6" w:rsidP="005444D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Novčanom kaznom u iznosu od 1</w:t>
      </w:r>
      <w:r w:rsidR="005444D8" w:rsidRPr="00A526E1">
        <w:rPr>
          <w:rFonts w:ascii="Times New Roman" w:eastAsia="Calibri" w:hAnsi="Times New Roman" w:cs="Times New Roman"/>
          <w:sz w:val="24"/>
          <w:szCs w:val="24"/>
        </w:rPr>
        <w:t>.</w:t>
      </w:r>
      <w:r w:rsidRPr="00A526E1">
        <w:rPr>
          <w:rFonts w:ascii="Times New Roman" w:eastAsia="Calibri" w:hAnsi="Times New Roman" w:cs="Times New Roman"/>
          <w:sz w:val="24"/>
          <w:szCs w:val="24"/>
        </w:rPr>
        <w:t>000,00 do 5</w:t>
      </w:r>
      <w:r w:rsidR="005444D8" w:rsidRPr="00A526E1">
        <w:rPr>
          <w:rFonts w:ascii="Times New Roman" w:eastAsia="Calibri" w:hAnsi="Times New Roman" w:cs="Times New Roman"/>
          <w:sz w:val="24"/>
          <w:szCs w:val="24"/>
        </w:rPr>
        <w:t>.</w:t>
      </w:r>
      <w:r w:rsidRPr="00A526E1">
        <w:rPr>
          <w:rFonts w:ascii="Times New Roman" w:eastAsia="Calibri" w:hAnsi="Times New Roman" w:cs="Times New Roman"/>
          <w:sz w:val="24"/>
          <w:szCs w:val="24"/>
        </w:rPr>
        <w:t xml:space="preserve">000,00 eura kazniti će se za prekršaj korisnik grobnog mjesta ili spomen-obilježja odnosno vlasnik ili posjednik grobnog mjesta ili spomen-obilježja izvan groblja </w:t>
      </w:r>
      <w:r w:rsidR="00221E3D" w:rsidRPr="00A526E1">
        <w:rPr>
          <w:rFonts w:ascii="Times New Roman" w:eastAsia="Calibri" w:hAnsi="Times New Roman" w:cs="Times New Roman"/>
          <w:sz w:val="24"/>
          <w:szCs w:val="24"/>
        </w:rPr>
        <w:t xml:space="preserve"> ukoliko je u suprotnosti s člankom </w:t>
      </w:r>
      <w:r w:rsidR="00950DB9" w:rsidRPr="00A526E1">
        <w:rPr>
          <w:rFonts w:ascii="Times New Roman" w:eastAsia="Calibri" w:hAnsi="Times New Roman" w:cs="Times New Roman"/>
          <w:sz w:val="24"/>
          <w:szCs w:val="24"/>
        </w:rPr>
        <w:t xml:space="preserve"> </w:t>
      </w:r>
      <w:r w:rsidR="006C414D" w:rsidRPr="00A526E1">
        <w:rPr>
          <w:rFonts w:ascii="Times New Roman" w:eastAsia="Calibri" w:hAnsi="Times New Roman" w:cs="Times New Roman"/>
          <w:sz w:val="24"/>
          <w:szCs w:val="24"/>
        </w:rPr>
        <w:t>31</w:t>
      </w:r>
      <w:r w:rsidR="00950DB9" w:rsidRPr="00A526E1">
        <w:rPr>
          <w:rFonts w:ascii="Times New Roman" w:eastAsia="Calibri" w:hAnsi="Times New Roman" w:cs="Times New Roman"/>
          <w:sz w:val="24"/>
          <w:szCs w:val="24"/>
        </w:rPr>
        <w:t xml:space="preserve">. ove Odluke. </w:t>
      </w:r>
    </w:p>
    <w:p w14:paraId="36245507" w14:textId="77777777" w:rsidR="005A0972" w:rsidRPr="00A526E1" w:rsidRDefault="005A0972" w:rsidP="005444D8">
      <w:pPr>
        <w:spacing w:after="0"/>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Novčanom kaznom u iznosu od 1</w:t>
      </w:r>
      <w:r w:rsidR="005444D8" w:rsidRPr="00A526E1">
        <w:rPr>
          <w:rFonts w:ascii="Times New Roman" w:eastAsia="Calibri" w:hAnsi="Times New Roman" w:cs="Times New Roman"/>
          <w:sz w:val="24"/>
          <w:szCs w:val="24"/>
        </w:rPr>
        <w:t>.</w:t>
      </w:r>
      <w:r w:rsidRPr="00A526E1">
        <w:rPr>
          <w:rFonts w:ascii="Times New Roman" w:eastAsia="Calibri" w:hAnsi="Times New Roman" w:cs="Times New Roman"/>
          <w:sz w:val="24"/>
          <w:szCs w:val="24"/>
        </w:rPr>
        <w:t>000,00 eura do 5</w:t>
      </w:r>
      <w:r w:rsidR="005444D8" w:rsidRPr="00A526E1">
        <w:rPr>
          <w:rFonts w:ascii="Times New Roman" w:eastAsia="Calibri" w:hAnsi="Times New Roman" w:cs="Times New Roman"/>
          <w:sz w:val="24"/>
          <w:szCs w:val="24"/>
        </w:rPr>
        <w:t>.</w:t>
      </w:r>
      <w:r w:rsidRPr="00A526E1">
        <w:rPr>
          <w:rFonts w:ascii="Times New Roman" w:eastAsia="Calibri" w:hAnsi="Times New Roman" w:cs="Times New Roman"/>
          <w:sz w:val="24"/>
          <w:szCs w:val="24"/>
        </w:rPr>
        <w:t>000,00 eura kaznit će se za prekršaj korisnik grobnog mjesta ili spomen-obilježja unutar groblja odnosno vlasnik ili posjednik grobnog mje</w:t>
      </w:r>
      <w:r w:rsidR="00173EA7" w:rsidRPr="00A526E1">
        <w:rPr>
          <w:rFonts w:ascii="Times New Roman" w:eastAsia="Calibri" w:hAnsi="Times New Roman" w:cs="Times New Roman"/>
          <w:sz w:val="24"/>
          <w:szCs w:val="24"/>
        </w:rPr>
        <w:t>sta ili spomen-obilježja izvan groblja ako izvedbom opreme i uređaja grobnog mjesta i spomen –obilježja, bez obzira na to gdje se nalaze, vrijeđa nacionalne, vjerske ili moralne osjećaje građana, ili vrijeđa vrijednosti obrambenog Domovinskog rata ili na bilo koji način veliča agresiju na Republiku Hrvatsku ili oružanu pobunu protiv Republike Hrvatske tijekom Domovinskog rata ili sudionike u toj pobuni.</w:t>
      </w:r>
    </w:p>
    <w:p w14:paraId="2ADEB939" w14:textId="77777777" w:rsidR="00173EA7" w:rsidRPr="00A526E1" w:rsidRDefault="00173EA7" w:rsidP="003F02C6">
      <w:pPr>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Novčanom kaznom u iznosu od 3</w:t>
      </w:r>
      <w:r w:rsidR="00B631A5" w:rsidRPr="00A526E1">
        <w:rPr>
          <w:rFonts w:ascii="Times New Roman" w:eastAsia="Calibri" w:hAnsi="Times New Roman" w:cs="Times New Roman"/>
          <w:sz w:val="24"/>
          <w:szCs w:val="24"/>
        </w:rPr>
        <w:t>.</w:t>
      </w:r>
      <w:r w:rsidRPr="00A526E1">
        <w:rPr>
          <w:rFonts w:ascii="Times New Roman" w:eastAsia="Calibri" w:hAnsi="Times New Roman" w:cs="Times New Roman"/>
          <w:sz w:val="24"/>
          <w:szCs w:val="24"/>
        </w:rPr>
        <w:t>000,00 eura do 10.000,00 e</w:t>
      </w:r>
      <w:r w:rsidR="00677F13" w:rsidRPr="00A526E1">
        <w:rPr>
          <w:rFonts w:ascii="Times New Roman" w:eastAsia="Calibri" w:hAnsi="Times New Roman" w:cs="Times New Roman"/>
          <w:sz w:val="24"/>
          <w:szCs w:val="24"/>
        </w:rPr>
        <w:t xml:space="preserve">ura kaznit će se upravitelj ako ne pokrene upravni postupak radi usklađivanja izgleda grobnog mjesta i spomen-obilježja s odredbama ove Odluke članak 31. st. 3. </w:t>
      </w:r>
    </w:p>
    <w:p w14:paraId="3D7484B7" w14:textId="77777777" w:rsidR="002E6FB0" w:rsidRPr="00A526E1" w:rsidRDefault="00DB5700" w:rsidP="00950DB9">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44</w:t>
      </w:r>
      <w:r w:rsidR="00E20B24" w:rsidRPr="00A526E1">
        <w:rPr>
          <w:rFonts w:ascii="Times New Roman" w:eastAsia="Calibri" w:hAnsi="Times New Roman" w:cs="Times New Roman"/>
          <w:sz w:val="24"/>
          <w:szCs w:val="24"/>
        </w:rPr>
        <w:t>.</w:t>
      </w:r>
    </w:p>
    <w:p w14:paraId="3A14457C" w14:textId="77777777" w:rsidR="00466988" w:rsidRPr="00A526E1" w:rsidRDefault="00950DB9" w:rsidP="00B631A5">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Novčanom kaznom u iznosu od 100,00 do 500,00 eura kaznit će se za prekršaj korisnik grobnog mjesta odnosno vlasnik ili posjednik grobnog mjesta izvan groblja ako na grobnom </w:t>
      </w:r>
      <w:r w:rsidR="00BC1D7C" w:rsidRPr="00A526E1">
        <w:rPr>
          <w:rFonts w:ascii="Times New Roman" w:eastAsia="Calibri" w:hAnsi="Times New Roman" w:cs="Times New Roman"/>
          <w:sz w:val="24"/>
          <w:szCs w:val="24"/>
        </w:rPr>
        <w:t>mjestu</w:t>
      </w:r>
      <w:r w:rsidRPr="00A526E1">
        <w:rPr>
          <w:rFonts w:ascii="Times New Roman" w:eastAsia="Calibri" w:hAnsi="Times New Roman" w:cs="Times New Roman"/>
          <w:sz w:val="24"/>
          <w:szCs w:val="24"/>
        </w:rPr>
        <w:t xml:space="preserve"> nisu navedeni podaci o imenu i prezimenu umrle osobe te godini rođenja i smrti propisani ovom Odlukom. </w:t>
      </w:r>
    </w:p>
    <w:p w14:paraId="36BA7A31" w14:textId="77777777" w:rsidR="00E66054" w:rsidRPr="00A526E1" w:rsidRDefault="00DB5700" w:rsidP="00950DB9">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45</w:t>
      </w:r>
      <w:r w:rsidR="00950DB9" w:rsidRPr="00A526E1">
        <w:rPr>
          <w:rFonts w:ascii="Times New Roman" w:eastAsia="Calibri" w:hAnsi="Times New Roman" w:cs="Times New Roman"/>
          <w:sz w:val="24"/>
          <w:szCs w:val="24"/>
        </w:rPr>
        <w:t>.</w:t>
      </w:r>
    </w:p>
    <w:p w14:paraId="2AEE82F8" w14:textId="77777777" w:rsidR="00950DB9" w:rsidRPr="00A526E1" w:rsidRDefault="00950DB9" w:rsidP="00B631A5">
      <w:pPr>
        <w:ind w:firstLine="708"/>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Novčanom kanom u visini </w:t>
      </w:r>
      <w:r w:rsidR="00131FA3" w:rsidRPr="00A526E1">
        <w:rPr>
          <w:rFonts w:ascii="Times New Roman" w:eastAsia="Calibri" w:hAnsi="Times New Roman" w:cs="Times New Roman"/>
          <w:sz w:val="24"/>
          <w:szCs w:val="24"/>
        </w:rPr>
        <w:t>u visini od 500,00 do 5</w:t>
      </w:r>
      <w:r w:rsidR="00B631A5" w:rsidRPr="00A526E1">
        <w:rPr>
          <w:rFonts w:ascii="Times New Roman" w:eastAsia="Calibri" w:hAnsi="Times New Roman" w:cs="Times New Roman"/>
          <w:sz w:val="24"/>
          <w:szCs w:val="24"/>
        </w:rPr>
        <w:t>.</w:t>
      </w:r>
      <w:r w:rsidR="00131FA3" w:rsidRPr="00A526E1">
        <w:rPr>
          <w:rFonts w:ascii="Times New Roman" w:eastAsia="Calibri" w:hAnsi="Times New Roman" w:cs="Times New Roman"/>
          <w:sz w:val="24"/>
          <w:szCs w:val="24"/>
        </w:rPr>
        <w:t>000,00 eura kaznit će se za prekršaj ako upravitelj groblja:</w:t>
      </w:r>
    </w:p>
    <w:p w14:paraId="1B231D6B" w14:textId="77777777" w:rsidR="00131FA3" w:rsidRPr="00A526E1" w:rsidRDefault="00131FA3" w:rsidP="00B631A5">
      <w:pPr>
        <w:spacing w:after="0"/>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ne vodi uredno grobni očevidnik, </w:t>
      </w:r>
    </w:p>
    <w:p w14:paraId="2D2C43A0" w14:textId="77777777" w:rsidR="00131FA3" w:rsidRPr="00A526E1" w:rsidRDefault="00131FA3" w:rsidP="00B631A5">
      <w:pPr>
        <w:spacing w:after="0"/>
        <w:rPr>
          <w:rFonts w:ascii="Times New Roman" w:eastAsia="Calibri" w:hAnsi="Times New Roman" w:cs="Times New Roman"/>
          <w:sz w:val="24"/>
          <w:szCs w:val="24"/>
        </w:rPr>
      </w:pPr>
      <w:r w:rsidRPr="00A526E1">
        <w:rPr>
          <w:rFonts w:ascii="Times New Roman" w:eastAsia="Calibri" w:hAnsi="Times New Roman" w:cs="Times New Roman"/>
          <w:sz w:val="24"/>
          <w:szCs w:val="24"/>
        </w:rPr>
        <w:t>- ne vodi uredno evidenciju o preuzimanju pepela umrlih osoba</w:t>
      </w:r>
    </w:p>
    <w:p w14:paraId="162B1BFB" w14:textId="77777777" w:rsidR="00131FA3" w:rsidRPr="00A526E1" w:rsidRDefault="00131FA3" w:rsidP="00EC6423">
      <w:pPr>
        <w:spacing w:after="0"/>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ne vodi uredno registar umrlih osoba. </w:t>
      </w:r>
    </w:p>
    <w:p w14:paraId="0EDD3145" w14:textId="77777777" w:rsidR="00CA6014" w:rsidRPr="00A526E1" w:rsidRDefault="00131FA3" w:rsidP="00EC6423">
      <w:pPr>
        <w:spacing w:after="0"/>
        <w:ind w:firstLine="708"/>
        <w:rPr>
          <w:rFonts w:ascii="Times New Roman" w:eastAsia="Calibri" w:hAnsi="Times New Roman" w:cs="Times New Roman"/>
          <w:sz w:val="24"/>
          <w:szCs w:val="24"/>
        </w:rPr>
      </w:pPr>
      <w:r w:rsidRPr="00A526E1">
        <w:rPr>
          <w:rFonts w:ascii="Times New Roman" w:eastAsia="Calibri" w:hAnsi="Times New Roman" w:cs="Times New Roman"/>
          <w:sz w:val="24"/>
          <w:szCs w:val="24"/>
        </w:rPr>
        <w:t>Novčane kazne iz ovog člana prekršajnim nalogom izriče Jedinst</w:t>
      </w:r>
      <w:r w:rsidR="00A41FC0" w:rsidRPr="00A526E1">
        <w:rPr>
          <w:rFonts w:ascii="Times New Roman" w:eastAsia="Calibri" w:hAnsi="Times New Roman" w:cs="Times New Roman"/>
          <w:sz w:val="24"/>
          <w:szCs w:val="24"/>
        </w:rPr>
        <w:t>veni upravni odjel Općine Šodolovci</w:t>
      </w:r>
      <w:r w:rsidRPr="00A526E1">
        <w:rPr>
          <w:rFonts w:ascii="Times New Roman" w:eastAsia="Calibri" w:hAnsi="Times New Roman" w:cs="Times New Roman"/>
          <w:sz w:val="24"/>
          <w:szCs w:val="24"/>
        </w:rPr>
        <w:t xml:space="preserve">. </w:t>
      </w:r>
    </w:p>
    <w:p w14:paraId="56B7E9AC" w14:textId="77777777" w:rsidR="00787717" w:rsidRPr="00A526E1" w:rsidRDefault="00787717" w:rsidP="00EC6423">
      <w:pPr>
        <w:spacing w:after="0"/>
        <w:ind w:firstLine="708"/>
        <w:rPr>
          <w:rFonts w:ascii="Times New Roman" w:eastAsia="Calibri" w:hAnsi="Times New Roman" w:cs="Times New Roman"/>
          <w:sz w:val="24"/>
          <w:szCs w:val="24"/>
        </w:rPr>
      </w:pPr>
    </w:p>
    <w:p w14:paraId="688C61DE" w14:textId="77777777" w:rsidR="00E66054" w:rsidRPr="00A526E1" w:rsidRDefault="00E66054" w:rsidP="00787717">
      <w:pPr>
        <w:rPr>
          <w:rFonts w:ascii="Times New Roman" w:eastAsia="Calibri" w:hAnsi="Times New Roman" w:cs="Times New Roman"/>
          <w:sz w:val="24"/>
          <w:szCs w:val="24"/>
        </w:rPr>
      </w:pPr>
      <w:r w:rsidRPr="00A526E1">
        <w:rPr>
          <w:rFonts w:ascii="Times New Roman" w:eastAsia="Calibri" w:hAnsi="Times New Roman" w:cs="Times New Roman"/>
          <w:sz w:val="24"/>
          <w:szCs w:val="24"/>
        </w:rPr>
        <w:t>PRIJELAZNE I ZAVRŠNE ODREDBE</w:t>
      </w:r>
    </w:p>
    <w:p w14:paraId="6C93818C" w14:textId="77777777" w:rsidR="00E66054" w:rsidRPr="00A526E1" w:rsidRDefault="00DB5700" w:rsidP="00030D76">
      <w:pPr>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Članak 46</w:t>
      </w:r>
      <w:r w:rsidR="00E66054" w:rsidRPr="00A526E1">
        <w:rPr>
          <w:rFonts w:ascii="Times New Roman" w:eastAsia="Calibri" w:hAnsi="Times New Roman" w:cs="Times New Roman"/>
          <w:sz w:val="24"/>
          <w:szCs w:val="24"/>
        </w:rPr>
        <w:t>.</w:t>
      </w:r>
    </w:p>
    <w:p w14:paraId="71DDDA62" w14:textId="77777777" w:rsidR="00893B9F" w:rsidRPr="00A526E1" w:rsidRDefault="00893B9F" w:rsidP="00893B9F">
      <w:pPr>
        <w:ind w:firstLine="708"/>
        <w:jc w:val="both"/>
        <w:rPr>
          <w:rFonts w:ascii="Times New Roman" w:eastAsia="Calibri" w:hAnsi="Times New Roman" w:cs="Times New Roman"/>
          <w:b/>
          <w:sz w:val="24"/>
          <w:szCs w:val="24"/>
        </w:rPr>
      </w:pPr>
      <w:r w:rsidRPr="00A526E1">
        <w:rPr>
          <w:rFonts w:ascii="Times New Roman" w:eastAsia="Calibri" w:hAnsi="Times New Roman" w:cs="Times New Roman"/>
          <w:sz w:val="24"/>
          <w:szCs w:val="24"/>
        </w:rPr>
        <w:t>Stupanjem na snagu ove Odluke prestaje važiti Odluka o grobljima općine Šodolovci   ( „Službeni glasnik“ Općine Šodolovci broj  5/14).</w:t>
      </w:r>
    </w:p>
    <w:p w14:paraId="670FCB9F" w14:textId="77777777" w:rsidR="00E66054" w:rsidRPr="00A526E1" w:rsidRDefault="00E66054" w:rsidP="00787717">
      <w:pPr>
        <w:ind w:firstLine="708"/>
        <w:jc w:val="both"/>
        <w:rPr>
          <w:rFonts w:ascii="Times New Roman" w:eastAsia="Calibri" w:hAnsi="Times New Roman" w:cs="Times New Roman"/>
          <w:b/>
          <w:sz w:val="24"/>
          <w:szCs w:val="24"/>
        </w:rPr>
      </w:pPr>
    </w:p>
    <w:p w14:paraId="640393DC" w14:textId="77777777" w:rsidR="00893B9F" w:rsidRPr="00A526E1" w:rsidRDefault="00893B9F" w:rsidP="00787717">
      <w:pPr>
        <w:ind w:firstLine="708"/>
        <w:jc w:val="both"/>
        <w:rPr>
          <w:rFonts w:ascii="Times New Roman" w:eastAsia="Calibri" w:hAnsi="Times New Roman" w:cs="Times New Roman"/>
          <w:b/>
          <w:sz w:val="24"/>
          <w:szCs w:val="24"/>
        </w:rPr>
      </w:pPr>
    </w:p>
    <w:p w14:paraId="784C5DD9" w14:textId="77777777" w:rsidR="0026136A" w:rsidRPr="00A526E1" w:rsidRDefault="0026136A" w:rsidP="00030D76">
      <w:pPr>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lastRenderedPageBreak/>
        <w:tab/>
      </w:r>
      <w:r w:rsidRPr="00A526E1">
        <w:rPr>
          <w:rFonts w:ascii="Times New Roman" w:eastAsia="Calibri" w:hAnsi="Times New Roman" w:cs="Times New Roman"/>
          <w:sz w:val="24"/>
          <w:szCs w:val="24"/>
        </w:rPr>
        <w:tab/>
      </w:r>
      <w:r w:rsidRPr="00A526E1">
        <w:rPr>
          <w:rFonts w:ascii="Times New Roman" w:eastAsia="Calibri" w:hAnsi="Times New Roman" w:cs="Times New Roman"/>
          <w:sz w:val="24"/>
          <w:szCs w:val="24"/>
        </w:rPr>
        <w:tab/>
      </w:r>
      <w:r w:rsidRPr="00A526E1">
        <w:rPr>
          <w:rFonts w:ascii="Times New Roman" w:eastAsia="Calibri" w:hAnsi="Times New Roman" w:cs="Times New Roman"/>
          <w:sz w:val="24"/>
          <w:szCs w:val="24"/>
        </w:rPr>
        <w:tab/>
      </w:r>
      <w:r w:rsidRPr="00A526E1">
        <w:rPr>
          <w:rFonts w:ascii="Times New Roman" w:eastAsia="Calibri" w:hAnsi="Times New Roman" w:cs="Times New Roman"/>
          <w:sz w:val="24"/>
          <w:szCs w:val="24"/>
        </w:rPr>
        <w:tab/>
      </w:r>
      <w:r w:rsidRPr="00A526E1">
        <w:rPr>
          <w:rFonts w:ascii="Times New Roman" w:eastAsia="Calibri" w:hAnsi="Times New Roman" w:cs="Times New Roman"/>
          <w:sz w:val="24"/>
          <w:szCs w:val="24"/>
        </w:rPr>
        <w:tab/>
        <w:t>Članak 47.</w:t>
      </w:r>
    </w:p>
    <w:p w14:paraId="24B9427F" w14:textId="77777777" w:rsidR="00DB5700" w:rsidRPr="00A526E1" w:rsidRDefault="00872D9E" w:rsidP="00787717">
      <w:pPr>
        <w:ind w:firstLine="708"/>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Ova Odluka stupa na snagu osmog dana od dana objave u </w:t>
      </w:r>
      <w:r w:rsidR="00893B9F" w:rsidRPr="00A526E1">
        <w:rPr>
          <w:rFonts w:ascii="Times New Roman" w:eastAsia="Calibri" w:hAnsi="Times New Roman" w:cs="Times New Roman"/>
          <w:sz w:val="24"/>
          <w:szCs w:val="24"/>
        </w:rPr>
        <w:t>„</w:t>
      </w:r>
      <w:r w:rsidRPr="00A526E1">
        <w:rPr>
          <w:rFonts w:ascii="Times New Roman" w:eastAsia="Calibri" w:hAnsi="Times New Roman" w:cs="Times New Roman"/>
          <w:sz w:val="24"/>
          <w:szCs w:val="24"/>
        </w:rPr>
        <w:t xml:space="preserve">Službenom </w:t>
      </w:r>
      <w:r w:rsidR="00893B9F" w:rsidRPr="00A526E1">
        <w:rPr>
          <w:rFonts w:ascii="Times New Roman" w:eastAsia="Calibri" w:hAnsi="Times New Roman" w:cs="Times New Roman"/>
          <w:sz w:val="24"/>
          <w:szCs w:val="24"/>
        </w:rPr>
        <w:t xml:space="preserve">glasniku“ </w:t>
      </w:r>
      <w:r w:rsidR="0002203C" w:rsidRPr="00A526E1">
        <w:rPr>
          <w:rFonts w:ascii="Times New Roman" w:eastAsia="Calibri" w:hAnsi="Times New Roman" w:cs="Times New Roman"/>
          <w:sz w:val="24"/>
          <w:szCs w:val="24"/>
        </w:rPr>
        <w:t>općine Šodolovci</w:t>
      </w:r>
      <w:r w:rsidR="00CF0C4B" w:rsidRPr="00A526E1">
        <w:rPr>
          <w:rFonts w:ascii="Times New Roman" w:eastAsia="Calibri" w:hAnsi="Times New Roman" w:cs="Times New Roman"/>
          <w:sz w:val="24"/>
          <w:szCs w:val="24"/>
        </w:rPr>
        <w:t>.</w:t>
      </w:r>
    </w:p>
    <w:p w14:paraId="7238D4EE" w14:textId="77777777" w:rsidR="000219BF" w:rsidRPr="00A526E1" w:rsidRDefault="000219BF" w:rsidP="00787717">
      <w:pPr>
        <w:spacing w:after="0"/>
        <w:ind w:left="4248"/>
        <w:jc w:val="cente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PREDSJEDNIK </w:t>
      </w:r>
      <w:r w:rsidRPr="00A526E1">
        <w:rPr>
          <w:rFonts w:ascii="Times New Roman" w:eastAsia="Calibri" w:hAnsi="Times New Roman" w:cs="Times New Roman"/>
          <w:sz w:val="24"/>
          <w:szCs w:val="24"/>
        </w:rPr>
        <w:br/>
        <w:t>OPĆINSKOG VIJEĆA</w:t>
      </w:r>
    </w:p>
    <w:p w14:paraId="094DA3A7" w14:textId="77777777" w:rsidR="0002203C" w:rsidRPr="00A526E1" w:rsidRDefault="0002203C" w:rsidP="0002203C">
      <w:pP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w:t>
      </w:r>
      <w:r w:rsidR="00882778" w:rsidRPr="00A526E1">
        <w:rPr>
          <w:rFonts w:ascii="Times New Roman" w:eastAsia="Calibri" w:hAnsi="Times New Roman" w:cs="Times New Roman"/>
          <w:sz w:val="24"/>
          <w:szCs w:val="24"/>
        </w:rPr>
        <w:t xml:space="preserve">        </w:t>
      </w:r>
      <w:r w:rsidRPr="00A526E1">
        <w:rPr>
          <w:rFonts w:ascii="Times New Roman" w:eastAsia="Calibri" w:hAnsi="Times New Roman" w:cs="Times New Roman"/>
          <w:sz w:val="24"/>
          <w:szCs w:val="24"/>
        </w:rPr>
        <w:t xml:space="preserve">Lazar </w:t>
      </w:r>
      <w:proofErr w:type="spellStart"/>
      <w:r w:rsidRPr="00A526E1">
        <w:rPr>
          <w:rFonts w:ascii="Times New Roman" w:eastAsia="Calibri" w:hAnsi="Times New Roman" w:cs="Times New Roman"/>
          <w:sz w:val="24"/>
          <w:szCs w:val="24"/>
        </w:rPr>
        <w:t>Telenta</w:t>
      </w:r>
      <w:proofErr w:type="spellEnd"/>
    </w:p>
    <w:p w14:paraId="028BF472" w14:textId="77777777" w:rsidR="0002203C" w:rsidRPr="00A526E1" w:rsidRDefault="0002203C" w:rsidP="0002203C">
      <w:pPr>
        <w:rPr>
          <w:rFonts w:ascii="Times New Roman" w:hAnsi="Times New Roman" w:cs="Times New Roman"/>
          <w:bCs/>
        </w:rPr>
      </w:pPr>
    </w:p>
    <w:p w14:paraId="4E2D646C" w14:textId="45354923" w:rsidR="0002203C" w:rsidRPr="00A526E1" w:rsidRDefault="0002203C" w:rsidP="0002203C">
      <w:pPr>
        <w:rPr>
          <w:rFonts w:ascii="Times New Roman" w:eastAsia="Calibri" w:hAnsi="Times New Roman" w:cs="Times New Roman"/>
          <w:sz w:val="24"/>
          <w:szCs w:val="24"/>
        </w:rPr>
      </w:pPr>
      <w:r w:rsidRPr="00A526E1">
        <w:rPr>
          <w:rFonts w:ascii="Times New Roman" w:eastAsia="Calibri" w:hAnsi="Times New Roman" w:cs="Times New Roman"/>
          <w:sz w:val="24"/>
          <w:szCs w:val="24"/>
        </w:rPr>
        <w:t>KLASA: 363-01/26-01/</w:t>
      </w:r>
      <w:r w:rsidR="00D41061" w:rsidRPr="00A526E1">
        <w:rPr>
          <w:rFonts w:ascii="Times New Roman" w:eastAsia="Calibri" w:hAnsi="Times New Roman" w:cs="Times New Roman"/>
          <w:sz w:val="24"/>
          <w:szCs w:val="24"/>
        </w:rPr>
        <w:t>2</w:t>
      </w:r>
      <w:r w:rsidRPr="00A526E1">
        <w:rPr>
          <w:rFonts w:ascii="Times New Roman" w:eastAsia="Calibri" w:hAnsi="Times New Roman" w:cs="Times New Roman"/>
          <w:sz w:val="24"/>
          <w:szCs w:val="24"/>
        </w:rPr>
        <w:br/>
        <w:t xml:space="preserve">URBROJ: 2158-36-01-26-1    </w:t>
      </w:r>
    </w:p>
    <w:p w14:paraId="3E72671E" w14:textId="77777777" w:rsidR="0002203C" w:rsidRPr="00A526E1" w:rsidRDefault="0002203C" w:rsidP="0002203C">
      <w:pP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                                                   </w:t>
      </w:r>
    </w:p>
    <w:p w14:paraId="45EAB93F" w14:textId="77777777" w:rsidR="0002203C" w:rsidRPr="00A526E1" w:rsidRDefault="0002203C" w:rsidP="0002203C">
      <w:pPr>
        <w:spacing w:line="276" w:lineRule="auto"/>
        <w:jc w:val="both"/>
        <w:rPr>
          <w:rFonts w:ascii="Times New Roman" w:eastAsia="Calibri" w:hAnsi="Times New Roman" w:cs="Times New Roman"/>
          <w:sz w:val="24"/>
          <w:szCs w:val="24"/>
        </w:rPr>
      </w:pPr>
      <w:r w:rsidRPr="00A526E1">
        <w:rPr>
          <w:rFonts w:ascii="Times New Roman" w:eastAsia="Calibri" w:hAnsi="Times New Roman" w:cs="Times New Roman"/>
          <w:sz w:val="24"/>
          <w:szCs w:val="24"/>
        </w:rPr>
        <w:tab/>
        <w:t xml:space="preserve">                                                                                        </w:t>
      </w:r>
    </w:p>
    <w:p w14:paraId="58D18D70" w14:textId="77777777" w:rsidR="0002203C" w:rsidRPr="00A526E1" w:rsidRDefault="0002203C" w:rsidP="0002203C">
      <w:pPr>
        <w:rPr>
          <w:rFonts w:ascii="Times New Roman" w:eastAsia="Calibri" w:hAnsi="Times New Roman" w:cs="Times New Roman"/>
          <w:sz w:val="24"/>
          <w:szCs w:val="24"/>
        </w:rPr>
      </w:pPr>
      <w:r w:rsidRPr="00A526E1">
        <w:rPr>
          <w:rFonts w:ascii="Times New Roman" w:eastAsia="Calibri" w:hAnsi="Times New Roman" w:cs="Times New Roman"/>
          <w:sz w:val="24"/>
          <w:szCs w:val="24"/>
        </w:rPr>
        <w:t xml:space="preserve">Šodolovci,___. kolovoza  2026. </w:t>
      </w:r>
    </w:p>
    <w:p w14:paraId="7A2BDC93" w14:textId="77777777" w:rsidR="00CF0C4B" w:rsidRPr="00A526E1" w:rsidRDefault="00CF0C4B" w:rsidP="00A41FC0">
      <w:pPr>
        <w:spacing w:after="0"/>
        <w:ind w:left="3540" w:firstLine="708"/>
        <w:rPr>
          <w:rFonts w:ascii="Times New Roman" w:eastAsia="Calibri" w:hAnsi="Times New Roman" w:cs="Times New Roman"/>
          <w:sz w:val="24"/>
          <w:szCs w:val="24"/>
        </w:rPr>
      </w:pPr>
    </w:p>
    <w:sectPr w:rsidR="00CF0C4B" w:rsidRPr="00A526E1" w:rsidSect="00E919D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744B" w14:textId="77777777" w:rsidR="00935849" w:rsidRDefault="00935849" w:rsidP="00FC72DA">
      <w:pPr>
        <w:spacing w:after="0" w:line="240" w:lineRule="auto"/>
      </w:pPr>
      <w:r>
        <w:separator/>
      </w:r>
    </w:p>
  </w:endnote>
  <w:endnote w:type="continuationSeparator" w:id="0">
    <w:p w14:paraId="3C78DB4B" w14:textId="77777777" w:rsidR="00935849" w:rsidRDefault="00935849" w:rsidP="00FC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864339"/>
      <w:docPartObj>
        <w:docPartGallery w:val="Page Numbers (Bottom of Page)"/>
        <w:docPartUnique/>
      </w:docPartObj>
    </w:sdtPr>
    <w:sdtContent>
      <w:p w14:paraId="73D48B07" w14:textId="77777777" w:rsidR="00DE2393" w:rsidRDefault="00911CFF">
        <w:pPr>
          <w:pStyle w:val="Podnoje"/>
          <w:jc w:val="center"/>
        </w:pPr>
        <w:r>
          <w:fldChar w:fldCharType="begin"/>
        </w:r>
        <w:r>
          <w:instrText>PAGE   \* MERGEFORMAT</w:instrText>
        </w:r>
        <w:r>
          <w:fldChar w:fldCharType="separate"/>
        </w:r>
        <w:r>
          <w:rPr>
            <w:noProof/>
          </w:rPr>
          <w:t>1</w:t>
        </w:r>
        <w:r>
          <w:rPr>
            <w:noProof/>
          </w:rPr>
          <w:fldChar w:fldCharType="end"/>
        </w:r>
      </w:p>
    </w:sdtContent>
  </w:sdt>
  <w:p w14:paraId="3BE67B6A" w14:textId="77777777" w:rsidR="00DE2393" w:rsidRDefault="00DE239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0933" w14:textId="77777777" w:rsidR="00935849" w:rsidRDefault="00935849" w:rsidP="00FC72DA">
      <w:pPr>
        <w:spacing w:after="0" w:line="240" w:lineRule="auto"/>
      </w:pPr>
      <w:r>
        <w:separator/>
      </w:r>
    </w:p>
  </w:footnote>
  <w:footnote w:type="continuationSeparator" w:id="0">
    <w:p w14:paraId="2EA7986E" w14:textId="77777777" w:rsidR="00935849" w:rsidRDefault="00935849" w:rsidP="00FC72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E3B17"/>
    <w:multiLevelType w:val="multilevel"/>
    <w:tmpl w:val="1E64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7565A"/>
    <w:multiLevelType w:val="multilevel"/>
    <w:tmpl w:val="1808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C40040"/>
    <w:multiLevelType w:val="multilevel"/>
    <w:tmpl w:val="840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813ECC"/>
    <w:multiLevelType w:val="multilevel"/>
    <w:tmpl w:val="8E20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0156DB"/>
    <w:multiLevelType w:val="hybridMultilevel"/>
    <w:tmpl w:val="6E62FF0E"/>
    <w:lvl w:ilvl="0" w:tplc="A420EFE2">
      <w:start w:val="1"/>
      <w:numFmt w:val="decimal"/>
      <w:lvlText w:val="%1."/>
      <w:lvlJc w:val="left"/>
      <w:pPr>
        <w:ind w:left="720" w:hanging="360"/>
      </w:pPr>
      <w:rPr>
        <w:rFonts w:ascii="Times New Roman" w:eastAsia="Calibri"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74005791">
    <w:abstractNumId w:val="0"/>
  </w:num>
  <w:num w:numId="2" w16cid:durableId="302008937">
    <w:abstractNumId w:val="3"/>
  </w:num>
  <w:num w:numId="3" w16cid:durableId="667906073">
    <w:abstractNumId w:val="1"/>
  </w:num>
  <w:num w:numId="4" w16cid:durableId="302197952">
    <w:abstractNumId w:val="2"/>
  </w:num>
  <w:num w:numId="5" w16cid:durableId="1931425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6054"/>
    <w:rsid w:val="00003B64"/>
    <w:rsid w:val="000151DD"/>
    <w:rsid w:val="000166FC"/>
    <w:rsid w:val="00020F5A"/>
    <w:rsid w:val="000217FC"/>
    <w:rsid w:val="000219BF"/>
    <w:rsid w:val="0002203C"/>
    <w:rsid w:val="00030D76"/>
    <w:rsid w:val="0004214E"/>
    <w:rsid w:val="00045E36"/>
    <w:rsid w:val="00046430"/>
    <w:rsid w:val="00056F1E"/>
    <w:rsid w:val="00057F34"/>
    <w:rsid w:val="0006483C"/>
    <w:rsid w:val="00066994"/>
    <w:rsid w:val="00067686"/>
    <w:rsid w:val="000742A8"/>
    <w:rsid w:val="0008132A"/>
    <w:rsid w:val="00084927"/>
    <w:rsid w:val="00090053"/>
    <w:rsid w:val="000A34E2"/>
    <w:rsid w:val="000A680D"/>
    <w:rsid w:val="000A78F0"/>
    <w:rsid w:val="000C6734"/>
    <w:rsid w:val="000D1FDE"/>
    <w:rsid w:val="000D25A2"/>
    <w:rsid w:val="000F0B1D"/>
    <w:rsid w:val="000F0D14"/>
    <w:rsid w:val="000F123B"/>
    <w:rsid w:val="000F28EB"/>
    <w:rsid w:val="00101B47"/>
    <w:rsid w:val="00103E11"/>
    <w:rsid w:val="00121D3F"/>
    <w:rsid w:val="00130677"/>
    <w:rsid w:val="00131FA3"/>
    <w:rsid w:val="0013274F"/>
    <w:rsid w:val="001335F0"/>
    <w:rsid w:val="00134C0C"/>
    <w:rsid w:val="00140927"/>
    <w:rsid w:val="00145D84"/>
    <w:rsid w:val="00150D74"/>
    <w:rsid w:val="00152AD1"/>
    <w:rsid w:val="00173A60"/>
    <w:rsid w:val="00173EA7"/>
    <w:rsid w:val="001765B4"/>
    <w:rsid w:val="00180672"/>
    <w:rsid w:val="00184861"/>
    <w:rsid w:val="0018495E"/>
    <w:rsid w:val="0019223F"/>
    <w:rsid w:val="00194FF0"/>
    <w:rsid w:val="001957BF"/>
    <w:rsid w:val="001A55BE"/>
    <w:rsid w:val="001B2679"/>
    <w:rsid w:val="001B4593"/>
    <w:rsid w:val="001C27F1"/>
    <w:rsid w:val="001C7AB4"/>
    <w:rsid w:val="001D08B2"/>
    <w:rsid w:val="001D2DD4"/>
    <w:rsid w:val="001D3193"/>
    <w:rsid w:val="00204212"/>
    <w:rsid w:val="0021069F"/>
    <w:rsid w:val="0022137B"/>
    <w:rsid w:val="00221DD3"/>
    <w:rsid w:val="00221E3D"/>
    <w:rsid w:val="00225BFF"/>
    <w:rsid w:val="002400AA"/>
    <w:rsid w:val="0024037B"/>
    <w:rsid w:val="00255A83"/>
    <w:rsid w:val="0026136A"/>
    <w:rsid w:val="002623B9"/>
    <w:rsid w:val="002645EB"/>
    <w:rsid w:val="0026645E"/>
    <w:rsid w:val="002672E8"/>
    <w:rsid w:val="002740CB"/>
    <w:rsid w:val="00282587"/>
    <w:rsid w:val="002911B5"/>
    <w:rsid w:val="002B1708"/>
    <w:rsid w:val="002C259F"/>
    <w:rsid w:val="002C7DA6"/>
    <w:rsid w:val="002E1DDA"/>
    <w:rsid w:val="002E5A15"/>
    <w:rsid w:val="002E6FB0"/>
    <w:rsid w:val="002F5088"/>
    <w:rsid w:val="002F588A"/>
    <w:rsid w:val="002F5E12"/>
    <w:rsid w:val="00303DCD"/>
    <w:rsid w:val="00313681"/>
    <w:rsid w:val="00316D58"/>
    <w:rsid w:val="00325D39"/>
    <w:rsid w:val="00332E9F"/>
    <w:rsid w:val="00334046"/>
    <w:rsid w:val="00346D35"/>
    <w:rsid w:val="00347DB8"/>
    <w:rsid w:val="00354469"/>
    <w:rsid w:val="0036335E"/>
    <w:rsid w:val="00365F1B"/>
    <w:rsid w:val="00367763"/>
    <w:rsid w:val="00375EC4"/>
    <w:rsid w:val="00381BB8"/>
    <w:rsid w:val="00386765"/>
    <w:rsid w:val="00397FF6"/>
    <w:rsid w:val="003A58E5"/>
    <w:rsid w:val="003B36F3"/>
    <w:rsid w:val="003C7C7E"/>
    <w:rsid w:val="003E04E5"/>
    <w:rsid w:val="003E492F"/>
    <w:rsid w:val="003F02C6"/>
    <w:rsid w:val="00400301"/>
    <w:rsid w:val="00410246"/>
    <w:rsid w:val="0041291B"/>
    <w:rsid w:val="004141D7"/>
    <w:rsid w:val="00415FF6"/>
    <w:rsid w:val="00416229"/>
    <w:rsid w:val="00416A4F"/>
    <w:rsid w:val="0042586F"/>
    <w:rsid w:val="00426440"/>
    <w:rsid w:val="00427351"/>
    <w:rsid w:val="004511CF"/>
    <w:rsid w:val="004550FE"/>
    <w:rsid w:val="00456BB7"/>
    <w:rsid w:val="00460B8C"/>
    <w:rsid w:val="00464996"/>
    <w:rsid w:val="00466988"/>
    <w:rsid w:val="00466A97"/>
    <w:rsid w:val="004708EC"/>
    <w:rsid w:val="00470A7D"/>
    <w:rsid w:val="0047198D"/>
    <w:rsid w:val="004828FC"/>
    <w:rsid w:val="004829FA"/>
    <w:rsid w:val="00486863"/>
    <w:rsid w:val="004A64B0"/>
    <w:rsid w:val="004B0F85"/>
    <w:rsid w:val="004D1870"/>
    <w:rsid w:val="004F0A37"/>
    <w:rsid w:val="004F4DFF"/>
    <w:rsid w:val="005313BA"/>
    <w:rsid w:val="005444D8"/>
    <w:rsid w:val="0054639D"/>
    <w:rsid w:val="005470AC"/>
    <w:rsid w:val="005614D9"/>
    <w:rsid w:val="00562141"/>
    <w:rsid w:val="00571561"/>
    <w:rsid w:val="00575FBC"/>
    <w:rsid w:val="00584CBB"/>
    <w:rsid w:val="00586939"/>
    <w:rsid w:val="0059227C"/>
    <w:rsid w:val="005A0972"/>
    <w:rsid w:val="005B0498"/>
    <w:rsid w:val="005B25E3"/>
    <w:rsid w:val="005B691B"/>
    <w:rsid w:val="005E3F0E"/>
    <w:rsid w:val="005F573C"/>
    <w:rsid w:val="005F687C"/>
    <w:rsid w:val="00613FAC"/>
    <w:rsid w:val="0061570D"/>
    <w:rsid w:val="0062540A"/>
    <w:rsid w:val="00626095"/>
    <w:rsid w:val="00632BD8"/>
    <w:rsid w:val="006338D9"/>
    <w:rsid w:val="0064307B"/>
    <w:rsid w:val="00643788"/>
    <w:rsid w:val="00644A72"/>
    <w:rsid w:val="00670B52"/>
    <w:rsid w:val="006716F8"/>
    <w:rsid w:val="00672BBD"/>
    <w:rsid w:val="00677F13"/>
    <w:rsid w:val="006B41EE"/>
    <w:rsid w:val="006C2FFF"/>
    <w:rsid w:val="006C414D"/>
    <w:rsid w:val="006C6797"/>
    <w:rsid w:val="006D09B1"/>
    <w:rsid w:val="006D6D87"/>
    <w:rsid w:val="006E4649"/>
    <w:rsid w:val="006F343F"/>
    <w:rsid w:val="0070491F"/>
    <w:rsid w:val="00706A8F"/>
    <w:rsid w:val="00707A78"/>
    <w:rsid w:val="007167F6"/>
    <w:rsid w:val="00722379"/>
    <w:rsid w:val="00731EDA"/>
    <w:rsid w:val="0073791E"/>
    <w:rsid w:val="007435B2"/>
    <w:rsid w:val="0075526C"/>
    <w:rsid w:val="00763ED9"/>
    <w:rsid w:val="007826F0"/>
    <w:rsid w:val="00787717"/>
    <w:rsid w:val="007A3BA8"/>
    <w:rsid w:val="007B20C1"/>
    <w:rsid w:val="007D358B"/>
    <w:rsid w:val="007D7853"/>
    <w:rsid w:val="007E4132"/>
    <w:rsid w:val="00801663"/>
    <w:rsid w:val="00823E78"/>
    <w:rsid w:val="00841708"/>
    <w:rsid w:val="0087269B"/>
    <w:rsid w:val="00872D9E"/>
    <w:rsid w:val="00874EB6"/>
    <w:rsid w:val="00875983"/>
    <w:rsid w:val="00876A00"/>
    <w:rsid w:val="00882778"/>
    <w:rsid w:val="00893B9F"/>
    <w:rsid w:val="008A1B67"/>
    <w:rsid w:val="008B6954"/>
    <w:rsid w:val="008C011D"/>
    <w:rsid w:val="008D7D48"/>
    <w:rsid w:val="008E1449"/>
    <w:rsid w:val="008F3185"/>
    <w:rsid w:val="008F4B66"/>
    <w:rsid w:val="00900402"/>
    <w:rsid w:val="00906A2B"/>
    <w:rsid w:val="00911CFF"/>
    <w:rsid w:val="00916FBC"/>
    <w:rsid w:val="00917240"/>
    <w:rsid w:val="009347F8"/>
    <w:rsid w:val="00935849"/>
    <w:rsid w:val="009362C5"/>
    <w:rsid w:val="00937549"/>
    <w:rsid w:val="00950DB9"/>
    <w:rsid w:val="009628E3"/>
    <w:rsid w:val="00966102"/>
    <w:rsid w:val="0097440C"/>
    <w:rsid w:val="00980B27"/>
    <w:rsid w:val="00981913"/>
    <w:rsid w:val="009A2804"/>
    <w:rsid w:val="009B78F7"/>
    <w:rsid w:val="009C3A3A"/>
    <w:rsid w:val="009C641B"/>
    <w:rsid w:val="009D2265"/>
    <w:rsid w:val="009E2321"/>
    <w:rsid w:val="009E40FA"/>
    <w:rsid w:val="009E78F5"/>
    <w:rsid w:val="00A060B8"/>
    <w:rsid w:val="00A0754E"/>
    <w:rsid w:val="00A079B3"/>
    <w:rsid w:val="00A1397C"/>
    <w:rsid w:val="00A253F6"/>
    <w:rsid w:val="00A32020"/>
    <w:rsid w:val="00A41FC0"/>
    <w:rsid w:val="00A526E1"/>
    <w:rsid w:val="00A7050E"/>
    <w:rsid w:val="00A7443E"/>
    <w:rsid w:val="00A80011"/>
    <w:rsid w:val="00A858DB"/>
    <w:rsid w:val="00A87CFA"/>
    <w:rsid w:val="00A92399"/>
    <w:rsid w:val="00A93C7F"/>
    <w:rsid w:val="00AB23CD"/>
    <w:rsid w:val="00AB37BB"/>
    <w:rsid w:val="00AB6F51"/>
    <w:rsid w:val="00AD5A26"/>
    <w:rsid w:val="00AE0D21"/>
    <w:rsid w:val="00AF38B0"/>
    <w:rsid w:val="00AF4AA7"/>
    <w:rsid w:val="00B0152A"/>
    <w:rsid w:val="00B21CD6"/>
    <w:rsid w:val="00B22FC6"/>
    <w:rsid w:val="00B259BA"/>
    <w:rsid w:val="00B3125C"/>
    <w:rsid w:val="00B44FEE"/>
    <w:rsid w:val="00B557E5"/>
    <w:rsid w:val="00B631A5"/>
    <w:rsid w:val="00B64DDD"/>
    <w:rsid w:val="00B652CA"/>
    <w:rsid w:val="00B702C0"/>
    <w:rsid w:val="00B70745"/>
    <w:rsid w:val="00B84681"/>
    <w:rsid w:val="00B915AF"/>
    <w:rsid w:val="00B92EA1"/>
    <w:rsid w:val="00B9744D"/>
    <w:rsid w:val="00BA1EAB"/>
    <w:rsid w:val="00BA259E"/>
    <w:rsid w:val="00BB4055"/>
    <w:rsid w:val="00BC1D7C"/>
    <w:rsid w:val="00BC5088"/>
    <w:rsid w:val="00BD4B85"/>
    <w:rsid w:val="00BF761E"/>
    <w:rsid w:val="00C11D29"/>
    <w:rsid w:val="00C127B8"/>
    <w:rsid w:val="00C268DC"/>
    <w:rsid w:val="00C27DFA"/>
    <w:rsid w:val="00C30740"/>
    <w:rsid w:val="00C3187F"/>
    <w:rsid w:val="00C37404"/>
    <w:rsid w:val="00C44F9D"/>
    <w:rsid w:val="00C55DD7"/>
    <w:rsid w:val="00C57606"/>
    <w:rsid w:val="00C62635"/>
    <w:rsid w:val="00C70ABF"/>
    <w:rsid w:val="00C72FE1"/>
    <w:rsid w:val="00C746C2"/>
    <w:rsid w:val="00C75E80"/>
    <w:rsid w:val="00C83864"/>
    <w:rsid w:val="00CA2DC0"/>
    <w:rsid w:val="00CA3DF0"/>
    <w:rsid w:val="00CA6014"/>
    <w:rsid w:val="00CA7CF6"/>
    <w:rsid w:val="00CB18BB"/>
    <w:rsid w:val="00CB3EF2"/>
    <w:rsid w:val="00CD24D5"/>
    <w:rsid w:val="00CD2B8A"/>
    <w:rsid w:val="00CD52D0"/>
    <w:rsid w:val="00CD6A48"/>
    <w:rsid w:val="00CE433A"/>
    <w:rsid w:val="00CF0C4B"/>
    <w:rsid w:val="00D0127F"/>
    <w:rsid w:val="00D07132"/>
    <w:rsid w:val="00D235F4"/>
    <w:rsid w:val="00D2498B"/>
    <w:rsid w:val="00D35FDF"/>
    <w:rsid w:val="00D41061"/>
    <w:rsid w:val="00D42260"/>
    <w:rsid w:val="00D53E87"/>
    <w:rsid w:val="00D54B10"/>
    <w:rsid w:val="00D74461"/>
    <w:rsid w:val="00D76782"/>
    <w:rsid w:val="00D76F7F"/>
    <w:rsid w:val="00D830DE"/>
    <w:rsid w:val="00D866BA"/>
    <w:rsid w:val="00D87F9E"/>
    <w:rsid w:val="00D96D59"/>
    <w:rsid w:val="00DA7785"/>
    <w:rsid w:val="00DB1ADB"/>
    <w:rsid w:val="00DB5700"/>
    <w:rsid w:val="00DB66A7"/>
    <w:rsid w:val="00DB7BFE"/>
    <w:rsid w:val="00DC28F9"/>
    <w:rsid w:val="00DC52B6"/>
    <w:rsid w:val="00DC7ECF"/>
    <w:rsid w:val="00DD2529"/>
    <w:rsid w:val="00DD3ED4"/>
    <w:rsid w:val="00DE2393"/>
    <w:rsid w:val="00DE4CCA"/>
    <w:rsid w:val="00DF18AA"/>
    <w:rsid w:val="00E01CB1"/>
    <w:rsid w:val="00E04BB8"/>
    <w:rsid w:val="00E07D5C"/>
    <w:rsid w:val="00E117D2"/>
    <w:rsid w:val="00E16A99"/>
    <w:rsid w:val="00E20B24"/>
    <w:rsid w:val="00E34DED"/>
    <w:rsid w:val="00E369A2"/>
    <w:rsid w:val="00E37428"/>
    <w:rsid w:val="00E506D8"/>
    <w:rsid w:val="00E518AF"/>
    <w:rsid w:val="00E63B1F"/>
    <w:rsid w:val="00E66054"/>
    <w:rsid w:val="00E666A3"/>
    <w:rsid w:val="00E7380A"/>
    <w:rsid w:val="00E740EB"/>
    <w:rsid w:val="00E75EAE"/>
    <w:rsid w:val="00E8283D"/>
    <w:rsid w:val="00E919D8"/>
    <w:rsid w:val="00E94ADC"/>
    <w:rsid w:val="00EB2210"/>
    <w:rsid w:val="00EB7849"/>
    <w:rsid w:val="00EC3076"/>
    <w:rsid w:val="00EC37E9"/>
    <w:rsid w:val="00EC5CAE"/>
    <w:rsid w:val="00EC6423"/>
    <w:rsid w:val="00ED08AA"/>
    <w:rsid w:val="00EE1167"/>
    <w:rsid w:val="00EF1FCB"/>
    <w:rsid w:val="00EF2DB4"/>
    <w:rsid w:val="00EF4B29"/>
    <w:rsid w:val="00F22233"/>
    <w:rsid w:val="00F23B3A"/>
    <w:rsid w:val="00F24B10"/>
    <w:rsid w:val="00F3087E"/>
    <w:rsid w:val="00F3119B"/>
    <w:rsid w:val="00F3517A"/>
    <w:rsid w:val="00F478C7"/>
    <w:rsid w:val="00F52A71"/>
    <w:rsid w:val="00F53AF2"/>
    <w:rsid w:val="00F7223A"/>
    <w:rsid w:val="00F94328"/>
    <w:rsid w:val="00F97087"/>
    <w:rsid w:val="00FA62E8"/>
    <w:rsid w:val="00FB08C4"/>
    <w:rsid w:val="00FB44A0"/>
    <w:rsid w:val="00FB4D2B"/>
    <w:rsid w:val="00FC589E"/>
    <w:rsid w:val="00FC662B"/>
    <w:rsid w:val="00FC72DA"/>
    <w:rsid w:val="00FE2A4F"/>
    <w:rsid w:val="00FF4DE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679E"/>
  <w15:docId w15:val="{67C48E3D-07AE-4CA8-BCB0-F38883A9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095"/>
  </w:style>
  <w:style w:type="paragraph" w:styleId="Naslov3">
    <w:name w:val="heading 3"/>
    <w:basedOn w:val="Normal"/>
    <w:link w:val="Naslov3Char"/>
    <w:uiPriority w:val="9"/>
    <w:qFormat/>
    <w:rsid w:val="003C7C7E"/>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C72D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C72DA"/>
  </w:style>
  <w:style w:type="paragraph" w:styleId="Podnoje">
    <w:name w:val="footer"/>
    <w:basedOn w:val="Normal"/>
    <w:link w:val="PodnojeChar"/>
    <w:uiPriority w:val="99"/>
    <w:unhideWhenUsed/>
    <w:rsid w:val="00FC72D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C72DA"/>
  </w:style>
  <w:style w:type="paragraph" w:styleId="Tekstbalonia">
    <w:name w:val="Balloon Text"/>
    <w:basedOn w:val="Normal"/>
    <w:link w:val="TekstbaloniaChar"/>
    <w:uiPriority w:val="99"/>
    <w:semiHidden/>
    <w:unhideWhenUsed/>
    <w:rsid w:val="00DB1AD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B1ADB"/>
    <w:rPr>
      <w:rFonts w:ascii="Segoe UI" w:hAnsi="Segoe UI" w:cs="Segoe UI"/>
      <w:sz w:val="18"/>
      <w:szCs w:val="18"/>
    </w:rPr>
  </w:style>
  <w:style w:type="character" w:customStyle="1" w:styleId="Naslov3Char">
    <w:name w:val="Naslov 3 Char"/>
    <w:basedOn w:val="Zadanifontodlomka"/>
    <w:link w:val="Naslov3"/>
    <w:uiPriority w:val="9"/>
    <w:rsid w:val="003C7C7E"/>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C7C7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C7C7E"/>
    <w:rPr>
      <w:b/>
      <w:bCs/>
    </w:rPr>
  </w:style>
  <w:style w:type="character" w:customStyle="1" w:styleId="inqyif">
    <w:name w:val="inqyif"/>
    <w:basedOn w:val="Zadanifontodlomka"/>
    <w:rsid w:val="00B557E5"/>
  </w:style>
  <w:style w:type="character" w:styleId="Hiperveza">
    <w:name w:val="Hyperlink"/>
    <w:basedOn w:val="Zadanifontodlomka"/>
    <w:uiPriority w:val="99"/>
    <w:semiHidden/>
    <w:unhideWhenUsed/>
    <w:rsid w:val="00B557E5"/>
    <w:rPr>
      <w:color w:val="0000FF"/>
      <w:u w:val="single"/>
    </w:rPr>
  </w:style>
  <w:style w:type="paragraph" w:styleId="Odlomakpopisa">
    <w:name w:val="List Paragraph"/>
    <w:basedOn w:val="Normal"/>
    <w:uiPriority w:val="34"/>
    <w:qFormat/>
    <w:rsid w:val="00B557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38421">
      <w:bodyDiv w:val="1"/>
      <w:marLeft w:val="0"/>
      <w:marRight w:val="0"/>
      <w:marTop w:val="0"/>
      <w:marBottom w:val="0"/>
      <w:divBdr>
        <w:top w:val="none" w:sz="0" w:space="0" w:color="auto"/>
        <w:left w:val="none" w:sz="0" w:space="0" w:color="auto"/>
        <w:bottom w:val="none" w:sz="0" w:space="0" w:color="auto"/>
        <w:right w:val="none" w:sz="0" w:space="0" w:color="auto"/>
      </w:divBdr>
      <w:divsChild>
        <w:div w:id="1261455320">
          <w:marLeft w:val="0"/>
          <w:marRight w:val="0"/>
          <w:marTop w:val="0"/>
          <w:marBottom w:val="0"/>
          <w:divBdr>
            <w:top w:val="none" w:sz="0" w:space="0" w:color="auto"/>
            <w:left w:val="none" w:sz="0" w:space="0" w:color="auto"/>
            <w:bottom w:val="none" w:sz="0" w:space="0" w:color="auto"/>
            <w:right w:val="none" w:sz="0" w:space="0" w:color="auto"/>
          </w:divBdr>
        </w:div>
        <w:div w:id="977682768">
          <w:marLeft w:val="0"/>
          <w:marRight w:val="0"/>
          <w:marTop w:val="0"/>
          <w:marBottom w:val="0"/>
          <w:divBdr>
            <w:top w:val="none" w:sz="0" w:space="0" w:color="auto"/>
            <w:left w:val="none" w:sz="0" w:space="0" w:color="auto"/>
            <w:bottom w:val="none" w:sz="0" w:space="0" w:color="auto"/>
            <w:right w:val="none" w:sz="0" w:space="0" w:color="auto"/>
          </w:divBdr>
        </w:div>
        <w:div w:id="808284268">
          <w:marLeft w:val="0"/>
          <w:marRight w:val="0"/>
          <w:marTop w:val="0"/>
          <w:marBottom w:val="0"/>
          <w:divBdr>
            <w:top w:val="none" w:sz="0" w:space="0" w:color="auto"/>
            <w:left w:val="none" w:sz="0" w:space="0" w:color="auto"/>
            <w:bottom w:val="none" w:sz="0" w:space="0" w:color="auto"/>
            <w:right w:val="none" w:sz="0" w:space="0" w:color="auto"/>
          </w:divBdr>
        </w:div>
        <w:div w:id="74790825">
          <w:marLeft w:val="0"/>
          <w:marRight w:val="0"/>
          <w:marTop w:val="0"/>
          <w:marBottom w:val="0"/>
          <w:divBdr>
            <w:top w:val="none" w:sz="0" w:space="0" w:color="auto"/>
            <w:left w:val="none" w:sz="0" w:space="0" w:color="auto"/>
            <w:bottom w:val="none" w:sz="0" w:space="0" w:color="auto"/>
            <w:right w:val="none" w:sz="0" w:space="0" w:color="auto"/>
          </w:divBdr>
        </w:div>
        <w:div w:id="1882861566">
          <w:marLeft w:val="0"/>
          <w:marRight w:val="0"/>
          <w:marTop w:val="0"/>
          <w:marBottom w:val="0"/>
          <w:divBdr>
            <w:top w:val="none" w:sz="0" w:space="0" w:color="auto"/>
            <w:left w:val="none" w:sz="0" w:space="0" w:color="auto"/>
            <w:bottom w:val="none" w:sz="0" w:space="0" w:color="auto"/>
            <w:right w:val="none" w:sz="0" w:space="0" w:color="auto"/>
          </w:divBdr>
        </w:div>
      </w:divsChild>
    </w:div>
    <w:div w:id="1232889162">
      <w:bodyDiv w:val="1"/>
      <w:marLeft w:val="0"/>
      <w:marRight w:val="0"/>
      <w:marTop w:val="0"/>
      <w:marBottom w:val="0"/>
      <w:divBdr>
        <w:top w:val="none" w:sz="0" w:space="0" w:color="auto"/>
        <w:left w:val="none" w:sz="0" w:space="0" w:color="auto"/>
        <w:bottom w:val="none" w:sz="0" w:space="0" w:color="auto"/>
        <w:right w:val="none" w:sz="0" w:space="0" w:color="auto"/>
      </w:divBdr>
    </w:div>
    <w:div w:id="172124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F7A5E-1A37-4FCD-847D-0F3A98C25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4760</Words>
  <Characters>27138</Characters>
  <Application>Microsoft Office Word</Application>
  <DocSecurity>0</DocSecurity>
  <Lines>226</Lines>
  <Paragraphs>63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31835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Općina Šodolovci</cp:lastModifiedBy>
  <cp:revision>14</cp:revision>
  <cp:lastPrinted>2025-09-08T07:21:00Z</cp:lastPrinted>
  <dcterms:created xsi:type="dcterms:W3CDTF">2026-08-18T05:23:00Z</dcterms:created>
  <dcterms:modified xsi:type="dcterms:W3CDTF">2026-08-20T06:24:00Z</dcterms:modified>
</cp:coreProperties>
</file>