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0DF84" w14:textId="3D0FC875" w:rsidR="004246EC" w:rsidRPr="003B5C6F" w:rsidRDefault="004246EC" w:rsidP="003B5C6F">
      <w:pPr>
        <w:suppressAutoHyphens/>
        <w:spacing w:after="0" w:line="240" w:lineRule="auto"/>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 xml:space="preserve">OPĆINA ŠODOLOVCI, </w:t>
      </w:r>
      <w:r w:rsidR="00360A2B" w:rsidRPr="003B5C6F">
        <w:rPr>
          <w:rFonts w:ascii="Times New Roman" w:eastAsia="Times New Roman" w:hAnsi="Times New Roman" w:cs="Times New Roman"/>
          <w:bCs/>
          <w:kern w:val="0"/>
          <w:sz w:val="24"/>
          <w:szCs w:val="24"/>
          <w:lang w:eastAsia="zh-CN"/>
          <w14:ligatures w14:val="none"/>
        </w:rPr>
        <w:t>Ive Andrića 3, 31200 Šodolovci</w:t>
      </w:r>
      <w:r w:rsidRPr="003B5C6F">
        <w:rPr>
          <w:rFonts w:ascii="Times New Roman" w:eastAsia="Times New Roman" w:hAnsi="Times New Roman" w:cs="Times New Roman"/>
          <w:kern w:val="0"/>
          <w:sz w:val="24"/>
          <w:szCs w:val="24"/>
          <w:lang w:eastAsia="zh-CN"/>
          <w14:ligatures w14:val="none"/>
        </w:rPr>
        <w:t xml:space="preserve">, OIB: </w:t>
      </w:r>
      <w:r w:rsidR="00360A2B" w:rsidRPr="003B5C6F">
        <w:rPr>
          <w:rFonts w:ascii="Times New Roman" w:eastAsia="Times New Roman" w:hAnsi="Times New Roman" w:cs="Times New Roman"/>
          <w:bCs/>
          <w:kern w:val="0"/>
          <w:sz w:val="24"/>
          <w:szCs w:val="24"/>
          <w:lang w:eastAsia="zh-CN"/>
          <w14:ligatures w14:val="none"/>
        </w:rPr>
        <w:t>62765405304</w:t>
      </w:r>
      <w:r w:rsidRPr="003B5C6F">
        <w:rPr>
          <w:rFonts w:ascii="Times New Roman" w:eastAsia="Times New Roman" w:hAnsi="Times New Roman" w:cs="Times New Roman"/>
          <w:bCs/>
          <w:kern w:val="0"/>
          <w:sz w:val="24"/>
          <w:szCs w:val="24"/>
          <w:lang w:eastAsia="zh-CN"/>
          <w14:ligatures w14:val="none"/>
        </w:rPr>
        <w:t>,</w:t>
      </w:r>
      <w:r w:rsidRPr="003B5C6F">
        <w:rPr>
          <w:rFonts w:ascii="Times New Roman" w:eastAsia="Times New Roman" w:hAnsi="Times New Roman" w:cs="Times New Roman"/>
          <w:kern w:val="0"/>
          <w:sz w:val="24"/>
          <w:szCs w:val="24"/>
          <w:lang w:eastAsia="zh-CN"/>
          <w14:ligatures w14:val="none"/>
        </w:rPr>
        <w:t xml:space="preserve"> koju zastupa Općinski načelnik </w:t>
      </w:r>
      <w:r w:rsidR="00360A2B" w:rsidRPr="003B5C6F">
        <w:rPr>
          <w:rFonts w:ascii="Times New Roman" w:eastAsia="Times New Roman" w:hAnsi="Times New Roman" w:cs="Times New Roman"/>
          <w:kern w:val="0"/>
          <w:sz w:val="24"/>
          <w:szCs w:val="24"/>
          <w:lang w:eastAsia="zh-CN"/>
          <w14:ligatures w14:val="none"/>
        </w:rPr>
        <w:t>Dragan Zorić</w:t>
      </w:r>
      <w:r w:rsidRPr="003B5C6F">
        <w:rPr>
          <w:rFonts w:ascii="Times New Roman" w:eastAsia="Times New Roman" w:hAnsi="Times New Roman" w:cs="Times New Roman"/>
          <w:kern w:val="0"/>
          <w:sz w:val="24"/>
          <w:szCs w:val="24"/>
          <w:lang w:eastAsia="zh-CN"/>
          <w14:ligatures w14:val="none"/>
        </w:rPr>
        <w:t xml:space="preserve"> (u daljnjem tekstu: davatelj koncesije) </w:t>
      </w:r>
    </w:p>
    <w:p w14:paraId="4E4B931C" w14:textId="77777777" w:rsidR="004246EC" w:rsidRPr="003B5C6F" w:rsidRDefault="004246EC" w:rsidP="003B5C6F">
      <w:pPr>
        <w:suppressAutoHyphens/>
        <w:spacing w:after="0" w:line="240" w:lineRule="auto"/>
        <w:jc w:val="both"/>
        <w:rPr>
          <w:rFonts w:ascii="Times New Roman" w:eastAsia="Times New Roman" w:hAnsi="Times New Roman" w:cs="Times New Roman"/>
          <w:kern w:val="0"/>
          <w:sz w:val="24"/>
          <w:szCs w:val="24"/>
          <w:lang w:eastAsia="zh-CN"/>
          <w14:ligatures w14:val="none"/>
        </w:rPr>
      </w:pPr>
    </w:p>
    <w:p w14:paraId="44576FF0"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 xml:space="preserve">i </w:t>
      </w:r>
    </w:p>
    <w:p w14:paraId="696E3110"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________________</w:t>
      </w:r>
      <w:r w:rsidRPr="003B5C6F">
        <w:rPr>
          <w:rFonts w:ascii="Times New Roman" w:eastAsia="Times New Roman" w:hAnsi="Times New Roman" w:cs="Times New Roman"/>
          <w:bCs/>
          <w:kern w:val="0"/>
          <w:sz w:val="24"/>
          <w:szCs w:val="24"/>
          <w:lang w:eastAsia="zh-CN"/>
          <w14:ligatures w14:val="none"/>
        </w:rPr>
        <w:t xml:space="preserve"> (u daljnjem tekstu: koncesionar) </w:t>
      </w:r>
      <w:r w:rsidRPr="003B5C6F">
        <w:rPr>
          <w:rFonts w:ascii="Times New Roman" w:eastAsia="Times New Roman" w:hAnsi="Times New Roman" w:cs="Times New Roman"/>
          <w:kern w:val="0"/>
          <w:sz w:val="24"/>
          <w:szCs w:val="24"/>
          <w:lang w:eastAsia="zh-CN"/>
          <w14:ligatures w14:val="none"/>
        </w:rPr>
        <w:t xml:space="preserve"> zaključili su: </w:t>
      </w:r>
    </w:p>
    <w:p w14:paraId="435D1BB6"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zh-CN"/>
          <w14:ligatures w14:val="none"/>
        </w:rPr>
      </w:pPr>
    </w:p>
    <w:p w14:paraId="488C0426" w14:textId="77777777" w:rsidR="00B65D14" w:rsidRDefault="00B65D14"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p>
    <w:p w14:paraId="65FCFA58" w14:textId="0A96717A"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U G O V O R</w:t>
      </w:r>
      <w:r w:rsidR="00FF1841" w:rsidRPr="003B5C6F">
        <w:rPr>
          <w:rFonts w:ascii="Times New Roman" w:eastAsia="Times New Roman" w:hAnsi="Times New Roman" w:cs="Times New Roman"/>
          <w:b/>
          <w:kern w:val="0"/>
          <w:sz w:val="24"/>
          <w:szCs w:val="24"/>
          <w:lang w:eastAsia="zh-CN"/>
          <w14:ligatures w14:val="none"/>
        </w:rPr>
        <w:t xml:space="preserve">  O  K O N C E S I J I</w:t>
      </w:r>
    </w:p>
    <w:p w14:paraId="351CEB05" w14:textId="1B034393"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za obavljanje javne usluge sakupljanja komunalnog otpada na području Općine Šodolovci</w:t>
      </w:r>
    </w:p>
    <w:p w14:paraId="3170EB9E"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b/>
          <w:kern w:val="0"/>
          <w:sz w:val="24"/>
          <w:szCs w:val="24"/>
          <w:lang w:eastAsia="zh-CN"/>
          <w14:ligatures w14:val="none"/>
        </w:rPr>
      </w:pPr>
    </w:p>
    <w:p w14:paraId="540BED34"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PREDMET UGOVORA O KONCESIJI</w:t>
      </w:r>
    </w:p>
    <w:p w14:paraId="6897D7CD"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1.</w:t>
      </w:r>
    </w:p>
    <w:p w14:paraId="243ED39A" w14:textId="65A74117" w:rsidR="004246EC" w:rsidRPr="003B5C6F" w:rsidRDefault="004246EC" w:rsidP="003B5C6F">
      <w:pPr>
        <w:numPr>
          <w:ilvl w:val="0"/>
          <w:numId w:val="30"/>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Ovim ugovorom o </w:t>
      </w:r>
      <w:r w:rsidR="00E71068" w:rsidRPr="003B5C6F">
        <w:rPr>
          <w:rFonts w:ascii="Times New Roman" w:eastAsia="Times New Roman" w:hAnsi="Times New Roman" w:cs="Times New Roman"/>
          <w:kern w:val="0"/>
          <w:sz w:val="24"/>
          <w:szCs w:val="24"/>
          <w:lang w:eastAsia="hr-HR"/>
          <w14:ligatures w14:val="none"/>
        </w:rPr>
        <w:t>koncesiji</w:t>
      </w:r>
      <w:r w:rsidRPr="003B5C6F">
        <w:rPr>
          <w:rFonts w:ascii="Times New Roman" w:eastAsia="Times New Roman" w:hAnsi="Times New Roman" w:cs="Times New Roman"/>
          <w:kern w:val="0"/>
          <w:sz w:val="24"/>
          <w:szCs w:val="24"/>
          <w:lang w:eastAsia="hr-HR"/>
          <w14:ligatures w14:val="none"/>
        </w:rPr>
        <w:t xml:space="preserve"> za obavljanje javne usluge sakupljanja komunalnog otpada na području Općine Šodolovci (u daljnjem tekstu: ugovor) utvrđuju se međusobna prava i obveze između davatelja koncesije i koncesionara, a koje proizlaze iz naslova dodjele koncesije za obavljanje javne usluge sakupljanja komunalnog otpada na području Općine Šodolovci (u daljnjem tekstu: koncesija). </w:t>
      </w:r>
    </w:p>
    <w:p w14:paraId="194885A7" w14:textId="77777777" w:rsidR="004246EC" w:rsidRPr="003B5C6F" w:rsidRDefault="004246EC" w:rsidP="003B5C6F">
      <w:pPr>
        <w:numPr>
          <w:ilvl w:val="0"/>
          <w:numId w:val="30"/>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Davatelj koncesije daje, a koncesionar preuzima obvezu obavljanja javne usluge sakupljanja  komunalnog otpada na području Općine Šodolovci</w:t>
      </w:r>
      <w:r w:rsidRPr="003B5C6F">
        <w:rPr>
          <w:rFonts w:ascii="Times New Roman" w:eastAsia="Times New Roman" w:hAnsi="Times New Roman" w:cs="Times New Roman"/>
          <w:b/>
          <w:kern w:val="0"/>
          <w:sz w:val="24"/>
          <w:szCs w:val="24"/>
          <w:lang w:eastAsia="hr-HR"/>
          <w14:ligatures w14:val="none"/>
        </w:rPr>
        <w:t>.</w:t>
      </w:r>
    </w:p>
    <w:p w14:paraId="167DB208" w14:textId="1967ECF6" w:rsidR="004246EC" w:rsidRPr="003B5C6F" w:rsidRDefault="004246EC" w:rsidP="003B5C6F">
      <w:pPr>
        <w:numPr>
          <w:ilvl w:val="0"/>
          <w:numId w:val="30"/>
        </w:numPr>
        <w:suppressAutoHyphens/>
        <w:spacing w:after="0" w:line="240" w:lineRule="auto"/>
        <w:ind w:left="360"/>
        <w:jc w:val="both"/>
        <w:textAlignment w:val="baseline"/>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hr-HR"/>
          <w14:ligatures w14:val="none"/>
        </w:rPr>
        <w:t xml:space="preserve">Ugovorne strane su suglasne da javna usluga iz stavka 2. ovog članka uključuje </w:t>
      </w:r>
      <w:r w:rsidR="00360A2B" w:rsidRPr="003B5C6F">
        <w:rPr>
          <w:rFonts w:ascii="Times New Roman" w:eastAsia="Calibri" w:hAnsi="Times New Roman" w:cs="Times New Roman"/>
          <w:kern w:val="0"/>
          <w:sz w:val="24"/>
          <w:szCs w:val="24"/>
          <w14:ligatures w14:val="none"/>
        </w:rPr>
        <w:t xml:space="preserve">usluge sakupljanja komunalnog otpada (miješanog komunalnog otpada, biootpada, </w:t>
      </w:r>
      <w:proofErr w:type="spellStart"/>
      <w:r w:rsidR="00360A2B" w:rsidRPr="003B5C6F">
        <w:rPr>
          <w:rFonts w:ascii="Times New Roman" w:eastAsia="Calibri" w:hAnsi="Times New Roman" w:cs="Times New Roman"/>
          <w:kern w:val="0"/>
          <w:sz w:val="24"/>
          <w:szCs w:val="24"/>
          <w14:ligatures w14:val="none"/>
        </w:rPr>
        <w:t>reciklabilnog</w:t>
      </w:r>
      <w:proofErr w:type="spellEnd"/>
      <w:r w:rsidR="00360A2B" w:rsidRPr="003B5C6F">
        <w:rPr>
          <w:rFonts w:ascii="Times New Roman" w:eastAsia="Calibri" w:hAnsi="Times New Roman" w:cs="Times New Roman"/>
          <w:kern w:val="0"/>
          <w:sz w:val="24"/>
          <w:szCs w:val="24"/>
          <w14:ligatures w14:val="none"/>
        </w:rPr>
        <w:t xml:space="preserve"> komunalnog otpada, jednom godišnje glomaznog otpada) na području Općine Šodolovci putem spremnika od pojedinog korisnika na lokaciji obračunskog mjesta korisnika te prijevoza i predaje tog otpada ovlaštenoj osobi.</w:t>
      </w:r>
    </w:p>
    <w:p w14:paraId="18E9BA8E" w14:textId="77777777" w:rsidR="00360A2B" w:rsidRPr="003B5C6F" w:rsidRDefault="00360A2B" w:rsidP="003B5C6F">
      <w:pPr>
        <w:suppressAutoHyphens/>
        <w:spacing w:after="0" w:line="240" w:lineRule="auto"/>
        <w:ind w:left="360"/>
        <w:jc w:val="both"/>
        <w:textAlignment w:val="baseline"/>
        <w:rPr>
          <w:rFonts w:ascii="Times New Roman" w:eastAsia="Times New Roman" w:hAnsi="Times New Roman" w:cs="Times New Roman"/>
          <w:kern w:val="0"/>
          <w:sz w:val="24"/>
          <w:szCs w:val="24"/>
          <w:lang w:eastAsia="zh-CN"/>
          <w14:ligatures w14:val="none"/>
        </w:rPr>
      </w:pPr>
    </w:p>
    <w:p w14:paraId="6F238DFB"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b/>
          <w:bCs/>
          <w:kern w:val="0"/>
          <w:sz w:val="24"/>
          <w:szCs w:val="24"/>
          <w:lang w:eastAsia="zh-CN"/>
          <w14:ligatures w14:val="none"/>
        </w:rPr>
      </w:pPr>
      <w:r w:rsidRPr="003B5C6F">
        <w:rPr>
          <w:rFonts w:ascii="Times New Roman" w:eastAsia="Times New Roman" w:hAnsi="Times New Roman" w:cs="Times New Roman"/>
          <w:b/>
          <w:bCs/>
          <w:kern w:val="0"/>
          <w:sz w:val="24"/>
          <w:szCs w:val="24"/>
          <w:lang w:eastAsia="zh-CN"/>
          <w14:ligatures w14:val="none"/>
        </w:rPr>
        <w:t>RAZDOBLJE DAVANJA KONCESIJE</w:t>
      </w:r>
    </w:p>
    <w:p w14:paraId="420AD569"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2.</w:t>
      </w:r>
    </w:p>
    <w:p w14:paraId="34AA0778" w14:textId="06350047" w:rsidR="004246EC" w:rsidRPr="003B5C6F" w:rsidRDefault="004246EC" w:rsidP="003B5C6F">
      <w:pPr>
        <w:numPr>
          <w:ilvl w:val="0"/>
          <w:numId w:val="31"/>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Koncesija se daje na razdoblje od 5 (pet) godina </w:t>
      </w:r>
      <w:r w:rsidR="00A533EA" w:rsidRPr="003B5C6F">
        <w:rPr>
          <w:rFonts w:ascii="Times New Roman" w:eastAsia="Times New Roman" w:hAnsi="Times New Roman" w:cs="Times New Roman"/>
          <w:kern w:val="0"/>
          <w:sz w:val="24"/>
          <w:szCs w:val="24"/>
          <w:lang w:eastAsia="hr-HR"/>
          <w14:ligatures w14:val="none"/>
        </w:rPr>
        <w:t>računajući od dana stupanja ovog ugovora na snagu.</w:t>
      </w:r>
    </w:p>
    <w:p w14:paraId="79ED56C4" w14:textId="77777777" w:rsidR="004246EC" w:rsidRPr="003B5C6F" w:rsidRDefault="004246EC" w:rsidP="003B5C6F">
      <w:pPr>
        <w:numPr>
          <w:ilvl w:val="0"/>
          <w:numId w:val="31"/>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Rok na koji je koncesija dana može se produljiti u skladu s odredbama Zakona o koncesijama i odredbama ovog ugovora.</w:t>
      </w:r>
    </w:p>
    <w:p w14:paraId="212684AE"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zh-CN"/>
          <w14:ligatures w14:val="none"/>
        </w:rPr>
      </w:pPr>
    </w:p>
    <w:p w14:paraId="5DBCDB34"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b/>
          <w:bCs/>
          <w:kern w:val="0"/>
          <w:sz w:val="24"/>
          <w:szCs w:val="24"/>
          <w:lang w:eastAsia="zh-CN"/>
          <w14:ligatures w14:val="none"/>
        </w:rPr>
      </w:pPr>
      <w:r w:rsidRPr="003B5C6F">
        <w:rPr>
          <w:rFonts w:ascii="Times New Roman" w:eastAsia="Times New Roman" w:hAnsi="Times New Roman" w:cs="Times New Roman"/>
          <w:b/>
          <w:bCs/>
          <w:kern w:val="0"/>
          <w:sz w:val="24"/>
          <w:szCs w:val="24"/>
          <w:lang w:eastAsia="zh-CN"/>
          <w14:ligatures w14:val="none"/>
        </w:rPr>
        <w:t>NAKNADA ZA KONCESIJU I CIJENA USLUGE</w:t>
      </w:r>
    </w:p>
    <w:p w14:paraId="31324B7C"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3.</w:t>
      </w:r>
    </w:p>
    <w:p w14:paraId="50E24692" w14:textId="0810F8B2" w:rsidR="00360A2B" w:rsidRPr="003B5C6F" w:rsidRDefault="00360A2B" w:rsidP="003B5C6F">
      <w:pPr>
        <w:numPr>
          <w:ilvl w:val="0"/>
          <w:numId w:val="28"/>
        </w:numPr>
        <w:suppressAutoHyphens/>
        <w:autoSpaceDE w:val="0"/>
        <w:autoSpaceDN w:val="0"/>
        <w:adjustRightInd w:val="0"/>
        <w:spacing w:after="0" w:line="240" w:lineRule="auto"/>
        <w:ind w:left="426"/>
        <w:jc w:val="both"/>
        <w:rPr>
          <w:rFonts w:ascii="Times New Roman" w:hAnsi="Times New Roman" w:cs="Times New Roman"/>
          <w:sz w:val="24"/>
          <w:szCs w:val="24"/>
          <w:lang w:eastAsia="zh-CN"/>
        </w:rPr>
      </w:pPr>
      <w:r w:rsidRPr="003B5C6F">
        <w:rPr>
          <w:rFonts w:ascii="Times New Roman" w:hAnsi="Times New Roman" w:cs="Times New Roman"/>
          <w:sz w:val="24"/>
          <w:szCs w:val="24"/>
          <w:lang w:eastAsia="zh-CN"/>
        </w:rPr>
        <w:t>Ugovorne strane suglasne</w:t>
      </w:r>
      <w:r w:rsidR="00E71068" w:rsidRPr="003B5C6F">
        <w:rPr>
          <w:rFonts w:ascii="Times New Roman" w:hAnsi="Times New Roman" w:cs="Times New Roman"/>
          <w:sz w:val="24"/>
          <w:szCs w:val="24"/>
          <w:lang w:eastAsia="zh-CN"/>
        </w:rPr>
        <w:t xml:space="preserve"> su</w:t>
      </w:r>
      <w:r w:rsidRPr="003B5C6F">
        <w:rPr>
          <w:rFonts w:ascii="Times New Roman" w:hAnsi="Times New Roman" w:cs="Times New Roman"/>
          <w:sz w:val="24"/>
          <w:szCs w:val="24"/>
          <w:lang w:eastAsia="zh-CN"/>
        </w:rPr>
        <w:t xml:space="preserve"> da se ovim ugovorom o koncesiji za obavljanje javne usluge sakupljanja  komunalnog otpada na području Općine Šodolovci ugovara varijabilni  iznos naknade za koncesiju, i to sukladno odabranoj ponudi, a u visini od ___% u odnosu na godišnje bruto naplaćene prihode od pružanja javne usluge sakupljanja komunalnog otpada na području Općine Šodolovci za petogodišnje razdoblje trajanja koncesije. </w:t>
      </w:r>
    </w:p>
    <w:p w14:paraId="16F71A62" w14:textId="7280A0B5" w:rsidR="00C163C3" w:rsidRPr="003B5C6F" w:rsidRDefault="00C163C3" w:rsidP="003B5C6F">
      <w:pPr>
        <w:numPr>
          <w:ilvl w:val="0"/>
          <w:numId w:val="28"/>
        </w:numPr>
        <w:suppressAutoHyphens/>
        <w:autoSpaceDE w:val="0"/>
        <w:autoSpaceDN w:val="0"/>
        <w:adjustRightInd w:val="0"/>
        <w:spacing w:after="0" w:line="240" w:lineRule="auto"/>
        <w:ind w:left="426"/>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 xml:space="preserve">Koncesionar se obvezuje </w:t>
      </w:r>
      <w:r w:rsidR="00E71068" w:rsidRPr="003B5C6F">
        <w:rPr>
          <w:rFonts w:ascii="Times New Roman" w:eastAsia="Times New Roman" w:hAnsi="Times New Roman" w:cs="Times New Roman"/>
          <w:kern w:val="0"/>
          <w:sz w:val="24"/>
          <w:szCs w:val="24"/>
          <w:lang w:eastAsia="zh-CN"/>
          <w14:ligatures w14:val="none"/>
        </w:rPr>
        <w:t>Davatelju koncesije</w:t>
      </w:r>
      <w:r w:rsidRPr="003B5C6F">
        <w:rPr>
          <w:rFonts w:ascii="Times New Roman" w:eastAsia="Times New Roman" w:hAnsi="Times New Roman" w:cs="Times New Roman"/>
          <w:kern w:val="0"/>
          <w:sz w:val="24"/>
          <w:szCs w:val="24"/>
          <w:lang w:eastAsia="zh-CN"/>
          <w14:ligatures w14:val="none"/>
        </w:rPr>
        <w:t xml:space="preserve"> plaćati godišnju naknadu za koncesiju. Naknada za koncesiju prihod je Proračuna Općine Šodolovci. Naknada se uplaćuje na žiro-račun Davatelja koncesije polugodišnje, prilikom čega se u obzir uzima kalendarski period obračuna.</w:t>
      </w:r>
      <w:r w:rsidRPr="003B5C6F">
        <w:rPr>
          <w:rFonts w:ascii="Times New Roman" w:eastAsia="Times New Roman" w:hAnsi="Times New Roman" w:cs="Times New Roman"/>
          <w:kern w:val="0"/>
          <w:sz w:val="24"/>
          <w:szCs w:val="24"/>
          <w:lang w:eastAsia="hr-HR"/>
          <w14:ligatures w14:val="none"/>
        </w:rPr>
        <w:t xml:space="preserve"> </w:t>
      </w:r>
    </w:p>
    <w:p w14:paraId="3453AE23" w14:textId="6243226B" w:rsidR="00C163C3" w:rsidRPr="003B5C6F" w:rsidRDefault="00C163C3" w:rsidP="003B5C6F">
      <w:pPr>
        <w:numPr>
          <w:ilvl w:val="0"/>
          <w:numId w:val="28"/>
        </w:numPr>
        <w:suppressAutoHyphens/>
        <w:autoSpaceDE w:val="0"/>
        <w:autoSpaceDN w:val="0"/>
        <w:adjustRightInd w:val="0"/>
        <w:spacing w:after="0" w:line="240" w:lineRule="auto"/>
        <w:ind w:left="426"/>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Ako koncesionar ne plati naknadu za koncesiju u roku određenom u stavku 2. ovog članka, svakom sljedećom uplatom, neovisno o tome što je koncesionar označio da se tom uplatom plaća, smatra se da se najprije podmiruje zaostali dug po redoslijedu dospijeća i to tako da se prvo podmiruju troškovi, zatim iznos obračunate zakonske zatezne kamate i napokon iznos dospjele naknade za koncesiju.</w:t>
      </w:r>
    </w:p>
    <w:p w14:paraId="0554D7FC" w14:textId="63D9EB6B" w:rsidR="00C163C3" w:rsidRPr="003B5C6F" w:rsidRDefault="00E71068" w:rsidP="003B5C6F">
      <w:pPr>
        <w:numPr>
          <w:ilvl w:val="0"/>
          <w:numId w:val="28"/>
        </w:numPr>
        <w:suppressAutoHyphens/>
        <w:autoSpaceDE w:val="0"/>
        <w:autoSpaceDN w:val="0"/>
        <w:adjustRightInd w:val="0"/>
        <w:spacing w:after="0" w:line="240" w:lineRule="auto"/>
        <w:ind w:left="426"/>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Davatelj koncesije</w:t>
      </w:r>
      <w:r w:rsidR="00C163C3" w:rsidRPr="003B5C6F">
        <w:rPr>
          <w:rFonts w:ascii="Times New Roman" w:eastAsia="Times New Roman" w:hAnsi="Times New Roman" w:cs="Times New Roman"/>
          <w:kern w:val="0"/>
          <w:sz w:val="24"/>
          <w:szCs w:val="24"/>
          <w:lang w:eastAsia="zh-CN"/>
          <w14:ligatures w14:val="none"/>
        </w:rPr>
        <w:t xml:space="preserve"> ima pravo izvršiti kontrolu točnosti obračuna naknade za koncesiju.</w:t>
      </w:r>
    </w:p>
    <w:p w14:paraId="0F313715" w14:textId="77777777" w:rsidR="004246EC" w:rsidRPr="003B5C6F" w:rsidRDefault="004246EC" w:rsidP="003B5C6F">
      <w:pPr>
        <w:numPr>
          <w:ilvl w:val="0"/>
          <w:numId w:val="28"/>
        </w:numPr>
        <w:suppressAutoHyphens/>
        <w:autoSpaceDE w:val="0"/>
        <w:autoSpaceDN w:val="0"/>
        <w:adjustRightInd w:val="0"/>
        <w:spacing w:after="0" w:line="240" w:lineRule="auto"/>
        <w:ind w:left="426"/>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lastRenderedPageBreak/>
        <w:t xml:space="preserve">Ugovorne strane su suglasne da se ovom koncesijom ugovara nemogućnost promjene visine i/ili načina izračuna i roka plaćanja naknade za koncesiju za vrijeme trajanja ugovora o koncesiji. </w:t>
      </w:r>
    </w:p>
    <w:p w14:paraId="6E1ADA3F" w14:textId="77777777" w:rsidR="004246EC" w:rsidRPr="003B5C6F" w:rsidRDefault="004246EC" w:rsidP="003B5C6F">
      <w:pPr>
        <w:numPr>
          <w:ilvl w:val="0"/>
          <w:numId w:val="28"/>
        </w:numPr>
        <w:suppressAutoHyphens/>
        <w:autoSpaceDE w:val="0"/>
        <w:autoSpaceDN w:val="0"/>
        <w:adjustRightInd w:val="0"/>
        <w:spacing w:after="0" w:line="240" w:lineRule="auto"/>
        <w:ind w:left="426"/>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Ukoliko koncesionar ne plati godišnju naknadu za koncesiju u roku određenom u ugovoru o koncesiji, u tom slučaju primjenjivati će se odredbe iz članaka 82. i 83. Zakona o koncesijama.</w:t>
      </w:r>
    </w:p>
    <w:p w14:paraId="1733A261"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bCs/>
          <w:kern w:val="0"/>
          <w:sz w:val="24"/>
          <w:szCs w:val="24"/>
          <w:lang w:eastAsia="zh-CN"/>
          <w14:ligatures w14:val="none"/>
        </w:rPr>
      </w:pPr>
      <w:r w:rsidRPr="003B5C6F">
        <w:rPr>
          <w:rFonts w:ascii="Times New Roman" w:eastAsia="Times New Roman" w:hAnsi="Times New Roman" w:cs="Times New Roman"/>
          <w:b/>
          <w:bCs/>
          <w:kern w:val="0"/>
          <w:sz w:val="24"/>
          <w:szCs w:val="24"/>
          <w:lang w:eastAsia="zh-CN"/>
          <w14:ligatures w14:val="none"/>
        </w:rPr>
        <w:t>Članak 4.</w:t>
      </w:r>
    </w:p>
    <w:p w14:paraId="0339B59D" w14:textId="4800E9EA" w:rsidR="000A09F7" w:rsidRPr="003B5C6F" w:rsidRDefault="000A09F7" w:rsidP="003B5C6F">
      <w:pPr>
        <w:pStyle w:val="Odlomakpopisa"/>
        <w:numPr>
          <w:ilvl w:val="0"/>
          <w:numId w:val="66"/>
        </w:numPr>
        <w:suppressAutoHyphens/>
        <w:autoSpaceDE w:val="0"/>
        <w:autoSpaceDN w:val="0"/>
        <w:adjustRightInd w:val="0"/>
        <w:spacing w:after="0" w:line="240" w:lineRule="auto"/>
        <w:ind w:left="567" w:hanging="425"/>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 xml:space="preserve">Strukturu cijene javne usluge </w:t>
      </w:r>
      <w:r w:rsidR="00915224" w:rsidRPr="003B5C6F">
        <w:rPr>
          <w:rFonts w:ascii="Times New Roman" w:eastAsia="Times New Roman" w:hAnsi="Times New Roman"/>
          <w:sz w:val="24"/>
          <w:szCs w:val="24"/>
          <w:lang w:eastAsia="zh-CN"/>
        </w:rPr>
        <w:t xml:space="preserve">sakupljanja komunalnog otpada </w:t>
      </w:r>
      <w:r w:rsidRPr="003B5C6F">
        <w:rPr>
          <w:rFonts w:ascii="Times New Roman" w:eastAsia="Times New Roman" w:hAnsi="Times New Roman"/>
          <w:sz w:val="24"/>
          <w:szCs w:val="24"/>
          <w:lang w:eastAsia="zh-CN"/>
        </w:rPr>
        <w:t>čini:</w:t>
      </w:r>
    </w:p>
    <w:p w14:paraId="6C773B01" w14:textId="77777777" w:rsidR="000A09F7" w:rsidRPr="003B5C6F" w:rsidRDefault="000A09F7" w:rsidP="003B5C6F">
      <w:pPr>
        <w:pStyle w:val="Odlomakpopisa"/>
        <w:numPr>
          <w:ilvl w:val="1"/>
          <w:numId w:val="72"/>
        </w:numPr>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Cijena javne usluge za količinu predanog miješanog komunalnog otpada,</w:t>
      </w:r>
    </w:p>
    <w:p w14:paraId="25E4A7D2" w14:textId="77777777" w:rsidR="000A09F7" w:rsidRPr="003B5C6F" w:rsidRDefault="000A09F7" w:rsidP="003B5C6F">
      <w:pPr>
        <w:pStyle w:val="Odlomakpopisa"/>
        <w:numPr>
          <w:ilvl w:val="1"/>
          <w:numId w:val="72"/>
        </w:numPr>
        <w:suppressAutoHyphens/>
        <w:autoSpaceDE w:val="0"/>
        <w:autoSpaceDN w:val="0"/>
        <w:adjustRightInd w:val="0"/>
        <w:spacing w:after="0" w:line="240" w:lineRule="auto"/>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 xml:space="preserve">Cijena obvezne minimalne javne usluge </w:t>
      </w:r>
    </w:p>
    <w:p w14:paraId="5BF220F4" w14:textId="77777777" w:rsidR="000A09F7" w:rsidRPr="003B5C6F" w:rsidRDefault="000A09F7" w:rsidP="003B5C6F">
      <w:pPr>
        <w:pStyle w:val="Odlomakpopisa"/>
        <w:numPr>
          <w:ilvl w:val="0"/>
          <w:numId w:val="66"/>
        </w:numPr>
        <w:suppressAutoHyphens/>
        <w:autoSpaceDE w:val="0"/>
        <w:autoSpaceDN w:val="0"/>
        <w:adjustRightInd w:val="0"/>
        <w:spacing w:after="0" w:line="240" w:lineRule="auto"/>
        <w:ind w:left="567" w:hanging="425"/>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 xml:space="preserve">Cijena obvezne minimalne javne usluge određena je Odlukom o načinu pružanja javne usluge sakupljanja komunalnog otpada na području Općine Šodolovci </w:t>
      </w:r>
    </w:p>
    <w:p w14:paraId="32E92C4B" w14:textId="72630635" w:rsidR="004246EC" w:rsidRPr="003B5C6F" w:rsidRDefault="004246EC" w:rsidP="003B5C6F">
      <w:pPr>
        <w:pStyle w:val="Odlomakpopisa"/>
        <w:numPr>
          <w:ilvl w:val="0"/>
          <w:numId w:val="66"/>
        </w:numPr>
        <w:suppressAutoHyphens/>
        <w:autoSpaceDE w:val="0"/>
        <w:autoSpaceDN w:val="0"/>
        <w:adjustRightInd w:val="0"/>
        <w:spacing w:after="0" w:line="240" w:lineRule="auto"/>
        <w:ind w:left="567" w:hanging="425"/>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 xml:space="preserve">Cijene usluga </w:t>
      </w:r>
      <w:r w:rsidR="00E71068" w:rsidRPr="003B5C6F">
        <w:rPr>
          <w:rFonts w:ascii="Times New Roman" w:eastAsia="Times New Roman" w:hAnsi="Times New Roman"/>
          <w:sz w:val="24"/>
          <w:szCs w:val="24"/>
          <w:lang w:eastAsia="zh-CN"/>
        </w:rPr>
        <w:t xml:space="preserve">sakupljanja komunalnog otpada </w:t>
      </w:r>
      <w:r w:rsidRPr="003B5C6F">
        <w:rPr>
          <w:rFonts w:ascii="Times New Roman" w:eastAsia="Times New Roman" w:hAnsi="Times New Roman"/>
          <w:sz w:val="24"/>
          <w:szCs w:val="24"/>
          <w:lang w:eastAsia="zh-CN"/>
        </w:rPr>
        <w:t>utvrđene su Cjenikom javne usluge Koncesionara koji se nalazi u prilogu 1. ovog Ugovora i  čini njegov sastavni dio.</w:t>
      </w:r>
    </w:p>
    <w:p w14:paraId="365516E8" w14:textId="77777777" w:rsidR="004246EC" w:rsidRPr="003B5C6F" w:rsidRDefault="004246EC" w:rsidP="003B5C6F">
      <w:pPr>
        <w:pStyle w:val="Odlomakpopisa"/>
        <w:numPr>
          <w:ilvl w:val="0"/>
          <w:numId w:val="66"/>
        </w:numPr>
        <w:suppressAutoHyphens/>
        <w:autoSpaceDE w:val="0"/>
        <w:autoSpaceDN w:val="0"/>
        <w:adjustRightInd w:val="0"/>
        <w:spacing w:after="0" w:line="240" w:lineRule="auto"/>
        <w:ind w:left="567" w:hanging="425"/>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Cijenu javne usluge iz prethodnog stavka ovog članka korisnik usluge plaća direktno koncesionaru, odnosno davatelju javne usluge.</w:t>
      </w:r>
    </w:p>
    <w:p w14:paraId="795C9E11" w14:textId="77777777" w:rsidR="004246EC" w:rsidRPr="003B5C6F" w:rsidRDefault="004246EC" w:rsidP="003B5C6F">
      <w:pPr>
        <w:pStyle w:val="Odlomakpopisa"/>
        <w:numPr>
          <w:ilvl w:val="0"/>
          <w:numId w:val="66"/>
        </w:numPr>
        <w:suppressAutoHyphens/>
        <w:autoSpaceDE w:val="0"/>
        <w:autoSpaceDN w:val="0"/>
        <w:adjustRightInd w:val="0"/>
        <w:spacing w:after="0" w:line="240" w:lineRule="auto"/>
        <w:ind w:left="567" w:hanging="425"/>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 xml:space="preserve">Ukoliko tijekom trajanja koncesije dođe do promjene jedne ili više ugovorenih jediničnih cijena Cjenika javne usluge, </w:t>
      </w:r>
      <w:bookmarkStart w:id="0" w:name="_Hlk100836389"/>
      <w:r w:rsidRPr="003B5C6F">
        <w:rPr>
          <w:rFonts w:ascii="Times New Roman" w:eastAsia="Times New Roman" w:hAnsi="Times New Roman"/>
          <w:sz w:val="24"/>
          <w:szCs w:val="24"/>
          <w:lang w:eastAsia="zh-CN"/>
        </w:rPr>
        <w:t>temeljem članka 77. stavak 5. Zakona o gospodarenju otpadom</w:t>
      </w:r>
      <w:bookmarkEnd w:id="0"/>
      <w:r w:rsidRPr="003B5C6F">
        <w:rPr>
          <w:rFonts w:ascii="Times New Roman" w:eastAsia="Times New Roman" w:hAnsi="Times New Roman"/>
          <w:sz w:val="24"/>
          <w:szCs w:val="24"/>
          <w:lang w:eastAsia="zh-CN"/>
        </w:rPr>
        <w:t xml:space="preserve">, davatelj usluge (koncesionar) obvezuje se prije primjene izmjene cjenika zatražiti suglasnost izvršnog tijela Općine Šodolovci.  </w:t>
      </w:r>
    </w:p>
    <w:p w14:paraId="7128DF92" w14:textId="77777777" w:rsidR="004246EC" w:rsidRPr="003B5C6F" w:rsidRDefault="004246EC" w:rsidP="003B5C6F">
      <w:pPr>
        <w:pStyle w:val="Odlomakpopisa"/>
        <w:numPr>
          <w:ilvl w:val="0"/>
          <w:numId w:val="66"/>
        </w:numPr>
        <w:suppressAutoHyphens/>
        <w:autoSpaceDE w:val="0"/>
        <w:autoSpaceDN w:val="0"/>
        <w:adjustRightInd w:val="0"/>
        <w:spacing w:after="0" w:line="240" w:lineRule="auto"/>
        <w:ind w:left="567" w:hanging="425"/>
        <w:jc w:val="both"/>
        <w:rPr>
          <w:rFonts w:ascii="Times New Roman" w:eastAsia="Times New Roman" w:hAnsi="Times New Roman"/>
          <w:sz w:val="24"/>
          <w:szCs w:val="24"/>
          <w:lang w:eastAsia="zh-CN"/>
        </w:rPr>
      </w:pPr>
      <w:r w:rsidRPr="003B5C6F">
        <w:rPr>
          <w:rFonts w:ascii="Times New Roman" w:eastAsia="Times New Roman" w:hAnsi="Times New Roman"/>
          <w:sz w:val="24"/>
          <w:szCs w:val="24"/>
          <w:lang w:eastAsia="zh-CN"/>
        </w:rPr>
        <w:t>Koncesionar, odnosno davatelj javne usluge koja je predmet ove koncesije obvezuje se važeći Cjenik javne usluge objaviti na svojim mrežnim stranicama.</w:t>
      </w:r>
    </w:p>
    <w:p w14:paraId="4815C55F"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kern w:val="0"/>
          <w:sz w:val="24"/>
          <w:szCs w:val="24"/>
          <w:lang w:eastAsia="zh-CN"/>
          <w14:ligatures w14:val="none"/>
        </w:rPr>
      </w:pPr>
    </w:p>
    <w:p w14:paraId="0641A58E" w14:textId="77777777" w:rsidR="004246EC" w:rsidRPr="003B5C6F" w:rsidRDefault="004246EC"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UVJETI PRUŽANJA JAVNE USLUGE</w:t>
      </w:r>
    </w:p>
    <w:p w14:paraId="1F78FC79"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5.</w:t>
      </w:r>
    </w:p>
    <w:p w14:paraId="7F7A7729" w14:textId="0994AA0D" w:rsidR="004246EC" w:rsidRPr="003B5C6F" w:rsidRDefault="004246EC" w:rsidP="003B5C6F">
      <w:pPr>
        <w:numPr>
          <w:ilvl w:val="0"/>
          <w:numId w:val="36"/>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Koncesionar se obvezuje da će izvršavati javnu uslugu iz članka 1. ovog ugovora o koncesiji sukladno:</w:t>
      </w:r>
    </w:p>
    <w:p w14:paraId="183A4B7F" w14:textId="4855E0B9"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 xml:space="preserve">odredbama Zakona o gospodarenju otpadom </w:t>
      </w:r>
    </w:p>
    <w:p w14:paraId="0F6EF452"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odredbama pripadajućih podzakonskih akata, a posebice onih iz članka 185., odnosno članka 186. navedenog Zakona,</w:t>
      </w:r>
    </w:p>
    <w:p w14:paraId="2E9FB592"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 xml:space="preserve">odredbama Odluke o načinu pružanja javne usluge sakupljanja komunalnog otpada na području Općine Šodolovci </w:t>
      </w:r>
    </w:p>
    <w:p w14:paraId="40057C54"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 xml:space="preserve">odredbama pripadajućih Općih uvjeta ugovora o korištenju javne usluge sakupljanja  komunalnog otpada na području Općine Šodolovci koja je kao prilog 1. sastavni dio Odluke o načinu pružanja javne usluge iz točke 3. ovog stavka </w:t>
      </w:r>
    </w:p>
    <w:p w14:paraId="2D7F77A3"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uvjetima određenima u dokumentaciji za nadmetanje u predmetnom postupku davanja koncesije,</w:t>
      </w:r>
    </w:p>
    <w:p w14:paraId="0E1D68E2"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odredbama ovog Ugovora,</w:t>
      </w:r>
    </w:p>
    <w:p w14:paraId="194D5037"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važećim propisima te pravilima struke,</w:t>
      </w:r>
    </w:p>
    <w:p w14:paraId="460B049A"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propisima iz područja zaštite okoliša te ostalim primjenjivim zakonima i propisima RH i</w:t>
      </w:r>
    </w:p>
    <w:p w14:paraId="2FBC71BF" w14:textId="77777777" w:rsidR="004246EC" w:rsidRPr="003B5C6F" w:rsidRDefault="004246EC" w:rsidP="003B5C6F">
      <w:pPr>
        <w:numPr>
          <w:ilvl w:val="0"/>
          <w:numId w:val="29"/>
        </w:numPr>
        <w:suppressAutoHyphens/>
        <w:autoSpaceDE w:val="0"/>
        <w:autoSpaceDN w:val="0"/>
        <w:adjustRightInd w:val="0"/>
        <w:spacing w:after="0" w:line="240" w:lineRule="auto"/>
        <w:ind w:left="723"/>
        <w:contextualSpacing/>
        <w:jc w:val="both"/>
        <w:rPr>
          <w:rFonts w:ascii="Times New Roman" w:eastAsia="Times New Roman" w:hAnsi="Times New Roman" w:cs="Times New Roman"/>
          <w:kern w:val="0"/>
          <w:sz w:val="24"/>
          <w:szCs w:val="24"/>
          <w:lang w:eastAsia="zh-CN"/>
          <w14:ligatures w14:val="none"/>
        </w:rPr>
      </w:pPr>
      <w:r w:rsidRPr="003B5C6F">
        <w:rPr>
          <w:rFonts w:ascii="Times New Roman" w:eastAsia="Times New Roman" w:hAnsi="Times New Roman" w:cs="Times New Roman"/>
          <w:kern w:val="0"/>
          <w:sz w:val="24"/>
          <w:szCs w:val="24"/>
          <w:lang w:eastAsia="zh-CN"/>
          <w14:ligatures w14:val="none"/>
        </w:rPr>
        <w:t>odabranoj ponudi.</w:t>
      </w:r>
    </w:p>
    <w:p w14:paraId="48F10FA4" w14:textId="2B27B69B" w:rsidR="001C357E" w:rsidRPr="003B5C6F" w:rsidRDefault="001C357E" w:rsidP="003B5C6F">
      <w:pPr>
        <w:pStyle w:val="Odlomakpopisa"/>
        <w:numPr>
          <w:ilvl w:val="0"/>
          <w:numId w:val="65"/>
        </w:numPr>
        <w:suppressAutoHyphens/>
        <w:spacing w:after="0" w:line="240" w:lineRule="auto"/>
        <w:ind w:left="284" w:hanging="284"/>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Izmjene zakonskih i podzakonskih akata i odluka iz stavka 1. ovog članka predstavljaju osnovu za izmjenu/dopunu ovog Ugovora.</w:t>
      </w:r>
    </w:p>
    <w:p w14:paraId="077BD368" w14:textId="77777777" w:rsidR="004246EC" w:rsidRPr="003B5C6F" w:rsidRDefault="004246EC" w:rsidP="003B5C6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14:paraId="3469E7DE" w14:textId="77777777" w:rsidR="004246EC" w:rsidRPr="003B5C6F" w:rsidRDefault="004246EC" w:rsidP="003B5C6F">
      <w:pPr>
        <w:suppressAutoHyphens/>
        <w:autoSpaceDE w:val="0"/>
        <w:autoSpaceDN w:val="0"/>
        <w:adjustRightInd w:val="0"/>
        <w:spacing w:after="0" w:line="240" w:lineRule="auto"/>
        <w:contextualSpacing/>
        <w:jc w:val="center"/>
        <w:rPr>
          <w:rFonts w:ascii="Times New Roman" w:eastAsia="Times New Roman" w:hAnsi="Times New Roman" w:cs="Times New Roman"/>
          <w:b/>
          <w:bCs/>
          <w:kern w:val="0"/>
          <w:sz w:val="24"/>
          <w:szCs w:val="24"/>
          <w:lang w:eastAsia="zh-CN"/>
          <w14:ligatures w14:val="none"/>
        </w:rPr>
      </w:pPr>
      <w:r w:rsidRPr="003B5C6F">
        <w:rPr>
          <w:rFonts w:ascii="Times New Roman" w:eastAsia="Times New Roman" w:hAnsi="Times New Roman" w:cs="Times New Roman"/>
          <w:b/>
          <w:bCs/>
          <w:kern w:val="0"/>
          <w:sz w:val="24"/>
          <w:szCs w:val="24"/>
          <w:lang w:eastAsia="zh-CN"/>
          <w14:ligatures w14:val="none"/>
        </w:rPr>
        <w:t>Članak 6.</w:t>
      </w:r>
    </w:p>
    <w:p w14:paraId="5DF0F422" w14:textId="3857A8EF" w:rsidR="004246EC" w:rsidRPr="003B5C6F" w:rsidRDefault="004246EC" w:rsidP="003B5C6F">
      <w:pPr>
        <w:pStyle w:val="Odlomakpopisa"/>
        <w:numPr>
          <w:ilvl w:val="0"/>
          <w:numId w:val="65"/>
        </w:numPr>
        <w:suppressAutoHyphens/>
        <w:spacing w:after="0" w:line="240" w:lineRule="auto"/>
        <w:ind w:left="284" w:hanging="284"/>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Ugovorne strane su suglasne da je područje pružanja javne usluge, koja je predmet ovog ugovora o koncesiji, područje Općine Šodolovci, koje uključuje naselja </w:t>
      </w:r>
      <w:r w:rsidR="003D649C" w:rsidRPr="003B5C6F">
        <w:rPr>
          <w:rFonts w:ascii="Times New Roman" w:eastAsia="Times New Roman" w:hAnsi="Times New Roman"/>
          <w:sz w:val="24"/>
          <w:szCs w:val="24"/>
          <w:lang w:eastAsia="hr-HR"/>
        </w:rPr>
        <w:t xml:space="preserve">Ada, </w:t>
      </w:r>
      <w:proofErr w:type="spellStart"/>
      <w:r w:rsidR="003D649C" w:rsidRPr="003B5C6F">
        <w:rPr>
          <w:rFonts w:ascii="Times New Roman" w:eastAsia="Times New Roman" w:hAnsi="Times New Roman"/>
          <w:sz w:val="24"/>
          <w:szCs w:val="24"/>
          <w:lang w:eastAsia="hr-HR"/>
        </w:rPr>
        <w:t>Koprivna</w:t>
      </w:r>
      <w:proofErr w:type="spellEnd"/>
      <w:r w:rsidR="007B349A" w:rsidRPr="003B5C6F">
        <w:rPr>
          <w:rFonts w:ascii="Times New Roman" w:eastAsia="Times New Roman" w:hAnsi="Times New Roman"/>
          <w:sz w:val="24"/>
          <w:szCs w:val="24"/>
          <w:lang w:eastAsia="hr-HR"/>
        </w:rPr>
        <w:t>,</w:t>
      </w:r>
      <w:r w:rsidR="003D649C" w:rsidRPr="003B5C6F">
        <w:rPr>
          <w:rFonts w:ascii="Times New Roman" w:eastAsia="Times New Roman" w:hAnsi="Times New Roman"/>
          <w:sz w:val="24"/>
          <w:szCs w:val="24"/>
          <w:lang w:eastAsia="hr-HR"/>
        </w:rPr>
        <w:t xml:space="preserve"> Palača, </w:t>
      </w:r>
      <w:proofErr w:type="spellStart"/>
      <w:r w:rsidR="003D649C" w:rsidRPr="003B5C6F">
        <w:rPr>
          <w:rFonts w:ascii="Times New Roman" w:eastAsia="Times New Roman" w:hAnsi="Times New Roman"/>
          <w:sz w:val="24"/>
          <w:szCs w:val="24"/>
          <w:lang w:eastAsia="hr-HR"/>
        </w:rPr>
        <w:t>Paulin</w:t>
      </w:r>
      <w:proofErr w:type="spellEnd"/>
      <w:r w:rsidR="003D649C" w:rsidRPr="003B5C6F">
        <w:rPr>
          <w:rFonts w:ascii="Times New Roman" w:eastAsia="Times New Roman" w:hAnsi="Times New Roman"/>
          <w:sz w:val="24"/>
          <w:szCs w:val="24"/>
          <w:lang w:eastAsia="hr-HR"/>
        </w:rPr>
        <w:t xml:space="preserve"> Dvor, Petrova Slatina, </w:t>
      </w:r>
      <w:proofErr w:type="spellStart"/>
      <w:r w:rsidR="003D649C" w:rsidRPr="003B5C6F">
        <w:rPr>
          <w:rFonts w:ascii="Times New Roman" w:eastAsia="Times New Roman" w:hAnsi="Times New Roman"/>
          <w:sz w:val="24"/>
          <w:szCs w:val="24"/>
          <w:lang w:eastAsia="hr-HR"/>
        </w:rPr>
        <w:t>Silaš</w:t>
      </w:r>
      <w:proofErr w:type="spellEnd"/>
      <w:r w:rsidR="003D649C" w:rsidRPr="003B5C6F">
        <w:rPr>
          <w:rFonts w:ascii="Times New Roman" w:eastAsia="Times New Roman" w:hAnsi="Times New Roman"/>
          <w:sz w:val="24"/>
          <w:szCs w:val="24"/>
          <w:lang w:eastAsia="hr-HR"/>
        </w:rPr>
        <w:t xml:space="preserve"> i Šodolovci.</w:t>
      </w:r>
    </w:p>
    <w:p w14:paraId="5900A3E1" w14:textId="77777777" w:rsidR="007B349A" w:rsidRPr="003B5C6F" w:rsidRDefault="007B349A"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p>
    <w:p w14:paraId="7FD296F0" w14:textId="0F12A2EA" w:rsidR="004246EC" w:rsidRPr="003B5C6F" w:rsidRDefault="004246EC"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lastRenderedPageBreak/>
        <w:t>OBVEZE I PRAVA KONCESIONARA</w:t>
      </w:r>
    </w:p>
    <w:p w14:paraId="4CF5662E"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7.</w:t>
      </w:r>
    </w:p>
    <w:p w14:paraId="7D5DC940" w14:textId="1F7E6343"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Koncesijom iz članka 1. ovog ugovora o koncesiji, koncesionar stječe pravo i preuzima obvezu davatelja javne usluge, odnosno stječe pravo i preuzima obvezu </w:t>
      </w:r>
      <w:r w:rsidR="003D649C" w:rsidRPr="003B5C6F">
        <w:rPr>
          <w:rFonts w:ascii="Times New Roman" w:eastAsia="Times New Roman" w:hAnsi="Times New Roman" w:cs="Times New Roman"/>
          <w:bCs/>
          <w:kern w:val="0"/>
          <w:sz w:val="24"/>
          <w:szCs w:val="24"/>
          <w:lang w:eastAsia="hr-HR"/>
          <w14:ligatures w14:val="none"/>
        </w:rPr>
        <w:t xml:space="preserve">sakupljanja komunalnog otpada (miješanog komunalnog otpada, biootpada, </w:t>
      </w:r>
      <w:proofErr w:type="spellStart"/>
      <w:r w:rsidR="003D649C" w:rsidRPr="003B5C6F">
        <w:rPr>
          <w:rFonts w:ascii="Times New Roman" w:eastAsia="Times New Roman" w:hAnsi="Times New Roman" w:cs="Times New Roman"/>
          <w:bCs/>
          <w:kern w:val="0"/>
          <w:sz w:val="24"/>
          <w:szCs w:val="24"/>
          <w:lang w:eastAsia="hr-HR"/>
          <w14:ligatures w14:val="none"/>
        </w:rPr>
        <w:t>reciklabilnog</w:t>
      </w:r>
      <w:proofErr w:type="spellEnd"/>
      <w:r w:rsidR="003D649C" w:rsidRPr="003B5C6F">
        <w:rPr>
          <w:rFonts w:ascii="Times New Roman" w:eastAsia="Times New Roman" w:hAnsi="Times New Roman" w:cs="Times New Roman"/>
          <w:bCs/>
          <w:kern w:val="0"/>
          <w:sz w:val="24"/>
          <w:szCs w:val="24"/>
          <w:lang w:eastAsia="hr-HR"/>
          <w14:ligatures w14:val="none"/>
        </w:rPr>
        <w:t xml:space="preserve"> komunalnog otpada, jednom godišnje glomaznog otpada) na području Općine Šodolovci putem spremnika od pojedinog korisnika na lokaciji obračunskog mjesta korisnika te prijevoza i predaje tog otpada ovlaštenoj osobi.</w:t>
      </w:r>
    </w:p>
    <w:p w14:paraId="11FE9497"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Koncesionar se obvezuje u potpunosti uskladiti sa Zakonom o gospodarenju otpadom te pripadajućim podzakonskim propisima i aktima. Ukoliko se dio javne usluge koja je predmet ove koncesije daje u podugovor, ova odredba se odnosi i na </w:t>
      </w:r>
      <w:proofErr w:type="spellStart"/>
      <w:r w:rsidRPr="003B5C6F">
        <w:rPr>
          <w:rFonts w:ascii="Times New Roman" w:eastAsia="Times New Roman" w:hAnsi="Times New Roman" w:cs="Times New Roman"/>
          <w:kern w:val="0"/>
          <w:sz w:val="24"/>
          <w:szCs w:val="24"/>
          <w:lang w:eastAsia="hr-HR"/>
          <w14:ligatures w14:val="none"/>
        </w:rPr>
        <w:t>podugovaratelja</w:t>
      </w:r>
      <w:proofErr w:type="spellEnd"/>
      <w:r w:rsidRPr="003B5C6F">
        <w:rPr>
          <w:rFonts w:ascii="Times New Roman" w:eastAsia="Times New Roman" w:hAnsi="Times New Roman" w:cs="Times New Roman"/>
          <w:kern w:val="0"/>
          <w:sz w:val="24"/>
          <w:szCs w:val="24"/>
          <w:lang w:eastAsia="hr-HR"/>
          <w14:ligatures w14:val="none"/>
        </w:rPr>
        <w:t xml:space="preserve">, a koncesionar se obvezuje osigurati da </w:t>
      </w:r>
      <w:proofErr w:type="spellStart"/>
      <w:r w:rsidRPr="003B5C6F">
        <w:rPr>
          <w:rFonts w:ascii="Times New Roman" w:eastAsia="Times New Roman" w:hAnsi="Times New Roman" w:cs="Times New Roman"/>
          <w:kern w:val="0"/>
          <w:sz w:val="24"/>
          <w:szCs w:val="24"/>
          <w:lang w:eastAsia="hr-HR"/>
          <w14:ligatures w14:val="none"/>
        </w:rPr>
        <w:t>podugovaratelj</w:t>
      </w:r>
      <w:proofErr w:type="spellEnd"/>
      <w:r w:rsidRPr="003B5C6F">
        <w:rPr>
          <w:rFonts w:ascii="Times New Roman" w:eastAsia="Times New Roman" w:hAnsi="Times New Roman" w:cs="Times New Roman"/>
          <w:kern w:val="0"/>
          <w:sz w:val="24"/>
          <w:szCs w:val="24"/>
          <w:lang w:eastAsia="hr-HR"/>
          <w14:ligatures w14:val="none"/>
        </w:rPr>
        <w:t xml:space="preserve"> istu i ispuni.</w:t>
      </w:r>
    </w:p>
    <w:p w14:paraId="6E970D8A" w14:textId="0F95BC90"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Koncesionar odnosno davatelj usluge obvezuje se javnu uslugu iz članka 1. ovog ugovora, koja </w:t>
      </w:r>
      <w:r w:rsidR="00D52E62" w:rsidRPr="003B5C6F">
        <w:rPr>
          <w:rFonts w:ascii="Times New Roman" w:eastAsia="Times New Roman" w:hAnsi="Times New Roman" w:cs="Times New Roman"/>
          <w:kern w:val="0"/>
          <w:sz w:val="24"/>
          <w:szCs w:val="24"/>
          <w:lang w:eastAsia="hr-HR"/>
          <w14:ligatures w14:val="none"/>
        </w:rPr>
        <w:t xml:space="preserve">je </w:t>
      </w:r>
      <w:r w:rsidRPr="003B5C6F">
        <w:rPr>
          <w:rFonts w:ascii="Times New Roman" w:eastAsia="Times New Roman" w:hAnsi="Times New Roman" w:cs="Times New Roman"/>
          <w:kern w:val="0"/>
          <w:sz w:val="24"/>
          <w:szCs w:val="24"/>
          <w:lang w:eastAsia="hr-HR"/>
          <w14:ligatures w14:val="none"/>
        </w:rPr>
        <w:t>predmet ove koncesije izvršavati trajno i kvalitetno u potpunosti se pridržavajući odredbi Zakona o gospodarenju otpadom, Odluke o načinu pružanja javne usluge i pripadajućih Općih uvjeta o korištenju javne usluge sakupljanja komunalnog otpada na području Općine Šodolovci, a sukladno odabranoj ponudi.</w:t>
      </w:r>
    </w:p>
    <w:p w14:paraId="33EF592D"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Koncesionar odnosno davatelj javne usluge se obvezuje započeti s izvršavanjem javne usluge koja je predmet ovog ugovora, bez odgode danom stupanja na snagu ovog ugovora o koncesiji.</w:t>
      </w:r>
    </w:p>
    <w:p w14:paraId="003CD883" w14:textId="384E2D6B"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Za odlaganje miješanog komunalnog otpada, biootpada i </w:t>
      </w:r>
      <w:proofErr w:type="spellStart"/>
      <w:r w:rsidRPr="003B5C6F">
        <w:rPr>
          <w:rFonts w:ascii="Times New Roman" w:eastAsia="Times New Roman" w:hAnsi="Times New Roman" w:cs="Times New Roman"/>
          <w:kern w:val="0"/>
          <w:sz w:val="24"/>
          <w:szCs w:val="24"/>
          <w:lang w:eastAsia="hr-HR"/>
          <w14:ligatures w14:val="none"/>
        </w:rPr>
        <w:t>reciklabilnog</w:t>
      </w:r>
      <w:proofErr w:type="spellEnd"/>
      <w:r w:rsidRPr="003B5C6F">
        <w:rPr>
          <w:rFonts w:ascii="Times New Roman" w:eastAsia="Times New Roman" w:hAnsi="Times New Roman" w:cs="Times New Roman"/>
          <w:kern w:val="0"/>
          <w:sz w:val="24"/>
          <w:szCs w:val="24"/>
          <w:lang w:eastAsia="hr-HR"/>
          <w14:ligatures w14:val="none"/>
        </w:rPr>
        <w:t xml:space="preserve"> komunalnog otpada, koncesionar se obvezuje korisnicima javne usluge staviti na raspolaganje odgovarajuće spremnike sukladno Odluci o načinu pružanja javne usluge, i to u razumnom roku, a najkasnije u roku od 2 mjeseca od stupanja na snagu ovog ugovora</w:t>
      </w:r>
      <w:r w:rsidR="007B349A" w:rsidRPr="003B5C6F">
        <w:rPr>
          <w:rFonts w:ascii="Times New Roman" w:eastAsia="Times New Roman" w:hAnsi="Times New Roman" w:cs="Times New Roman"/>
          <w:kern w:val="0"/>
          <w:sz w:val="24"/>
          <w:szCs w:val="24"/>
          <w:lang w:eastAsia="hr-HR"/>
          <w14:ligatures w14:val="none"/>
        </w:rPr>
        <w:t>.</w:t>
      </w:r>
    </w:p>
    <w:p w14:paraId="10CC1799" w14:textId="77777777" w:rsidR="00D52E62" w:rsidRPr="003B5C6F" w:rsidRDefault="00D52E62"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bookmarkStart w:id="1" w:name="_Hlk142378479"/>
      <w:r w:rsidRPr="003B5C6F">
        <w:rPr>
          <w:rFonts w:ascii="Times New Roman" w:eastAsia="Times New Roman" w:hAnsi="Times New Roman" w:cs="Times New Roman"/>
          <w:kern w:val="0"/>
          <w:sz w:val="24"/>
          <w:szCs w:val="24"/>
          <w:lang w:eastAsia="hr-HR"/>
          <w14:ligatures w14:val="none"/>
        </w:rPr>
        <w:t xml:space="preserve">Obračunsko razdoblje određuje se u trajanju od mjesec dana, počinje prvog dana u mjesecu, a završava zadnjeg dana u istom mjesecu. Račun se izdaje korisniku javne usluge posljednjeg radnog dana u mjesecu za tekući mjesec. </w:t>
      </w:r>
    </w:p>
    <w:bookmarkEnd w:id="1"/>
    <w:p w14:paraId="394ABFCE" w14:textId="40C997A9"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Koncesionar, odnosno davatelj javne usluge obvezuje se omogućiti korisniku javne usluge primopredaju komunalnog otpada na mjestu korisnika, </w:t>
      </w:r>
      <w:r w:rsidR="008E1A49" w:rsidRPr="003B5C6F">
        <w:rPr>
          <w:rFonts w:ascii="Times New Roman" w:eastAsia="Times New Roman" w:hAnsi="Times New Roman" w:cs="Times New Roman"/>
          <w:kern w:val="0"/>
          <w:sz w:val="24"/>
          <w:szCs w:val="24"/>
          <w:lang w:eastAsia="hr-HR"/>
          <w14:ligatures w14:val="none"/>
        </w:rPr>
        <w:t>kako slijedi:</w:t>
      </w:r>
    </w:p>
    <w:p w14:paraId="506DDE81" w14:textId="77777777" w:rsidR="008E1A49" w:rsidRPr="003B5C6F" w:rsidRDefault="008E1A49" w:rsidP="003B5C6F">
      <w:pPr>
        <w:pStyle w:val="Odlomakpopisa"/>
        <w:numPr>
          <w:ilvl w:val="0"/>
          <w:numId w:val="63"/>
        </w:numPr>
        <w:spacing w:after="0" w:line="240" w:lineRule="auto"/>
        <w:ind w:hanging="360"/>
        <w:jc w:val="both"/>
        <w:rPr>
          <w:rFonts w:ascii="Times New Roman" w:hAnsi="Times New Roman"/>
          <w:sz w:val="24"/>
          <w:szCs w:val="24"/>
        </w:rPr>
      </w:pPr>
      <w:r w:rsidRPr="003B5C6F">
        <w:rPr>
          <w:rFonts w:ascii="Times New Roman" w:hAnsi="Times New Roman"/>
          <w:sz w:val="24"/>
          <w:szCs w:val="24"/>
        </w:rPr>
        <w:t>Miješanog komunalnog otpada najmanje jednom tjedno</w:t>
      </w:r>
    </w:p>
    <w:p w14:paraId="21FDDE98" w14:textId="77777777" w:rsidR="008E1A49" w:rsidRPr="003B5C6F" w:rsidRDefault="008E1A49" w:rsidP="003B5C6F">
      <w:pPr>
        <w:pStyle w:val="Odlomakpopisa"/>
        <w:numPr>
          <w:ilvl w:val="0"/>
          <w:numId w:val="63"/>
        </w:numPr>
        <w:spacing w:after="0" w:line="240" w:lineRule="auto"/>
        <w:ind w:hanging="360"/>
        <w:jc w:val="both"/>
        <w:rPr>
          <w:rFonts w:ascii="Times New Roman" w:hAnsi="Times New Roman"/>
          <w:sz w:val="24"/>
          <w:szCs w:val="24"/>
        </w:rPr>
      </w:pPr>
      <w:r w:rsidRPr="003B5C6F">
        <w:rPr>
          <w:rFonts w:ascii="Times New Roman" w:hAnsi="Times New Roman"/>
          <w:sz w:val="24"/>
          <w:szCs w:val="24"/>
        </w:rPr>
        <w:t>Biootpada najmanje jednom tjedno</w:t>
      </w:r>
    </w:p>
    <w:p w14:paraId="23513DFE" w14:textId="48810B42" w:rsidR="008E1A49" w:rsidRPr="003B5C6F" w:rsidRDefault="008E1A49" w:rsidP="003B5C6F">
      <w:pPr>
        <w:pStyle w:val="Odlomakpopisa"/>
        <w:numPr>
          <w:ilvl w:val="0"/>
          <w:numId w:val="63"/>
        </w:numPr>
        <w:spacing w:after="0" w:line="240" w:lineRule="auto"/>
        <w:ind w:hanging="360"/>
        <w:jc w:val="both"/>
        <w:rPr>
          <w:rFonts w:ascii="Times New Roman" w:hAnsi="Times New Roman"/>
          <w:sz w:val="24"/>
          <w:szCs w:val="24"/>
        </w:rPr>
      </w:pPr>
      <w:r w:rsidRPr="003B5C6F">
        <w:rPr>
          <w:rFonts w:ascii="Times New Roman" w:hAnsi="Times New Roman"/>
          <w:sz w:val="24"/>
          <w:szCs w:val="24"/>
        </w:rPr>
        <w:t>Otpadne plastične ambalaže najmanje jednom u tijeku obračunskog razdoblja</w:t>
      </w:r>
    </w:p>
    <w:p w14:paraId="7EC40BC4" w14:textId="77777777" w:rsidR="008E1A49" w:rsidRPr="003B5C6F" w:rsidRDefault="008E1A49" w:rsidP="003B5C6F">
      <w:pPr>
        <w:pStyle w:val="Odlomakpopisa"/>
        <w:numPr>
          <w:ilvl w:val="0"/>
          <w:numId w:val="63"/>
        </w:numPr>
        <w:spacing w:after="0" w:line="240" w:lineRule="auto"/>
        <w:ind w:hanging="360"/>
        <w:jc w:val="both"/>
        <w:rPr>
          <w:rFonts w:ascii="Times New Roman" w:hAnsi="Times New Roman"/>
          <w:sz w:val="24"/>
          <w:szCs w:val="24"/>
        </w:rPr>
      </w:pPr>
      <w:r w:rsidRPr="003B5C6F">
        <w:rPr>
          <w:rFonts w:ascii="Times New Roman" w:hAnsi="Times New Roman"/>
          <w:sz w:val="24"/>
          <w:szCs w:val="24"/>
        </w:rPr>
        <w:t>Otpadnog papira i kartona najmanje jednom u tijeku obračunskog razdoblja</w:t>
      </w:r>
    </w:p>
    <w:p w14:paraId="42045DE2" w14:textId="77777777" w:rsidR="008E1A49" w:rsidRPr="003B5C6F" w:rsidRDefault="008E1A49" w:rsidP="003B5C6F">
      <w:pPr>
        <w:pStyle w:val="Odlomakpopisa"/>
        <w:numPr>
          <w:ilvl w:val="0"/>
          <w:numId w:val="63"/>
        </w:numPr>
        <w:spacing w:after="0" w:line="240" w:lineRule="auto"/>
        <w:ind w:hanging="360"/>
        <w:jc w:val="both"/>
        <w:rPr>
          <w:rFonts w:ascii="Times New Roman" w:hAnsi="Times New Roman"/>
          <w:sz w:val="24"/>
          <w:szCs w:val="24"/>
        </w:rPr>
      </w:pPr>
      <w:r w:rsidRPr="003B5C6F">
        <w:rPr>
          <w:rFonts w:ascii="Times New Roman" w:hAnsi="Times New Roman"/>
          <w:sz w:val="24"/>
          <w:szCs w:val="24"/>
        </w:rPr>
        <w:t>Otpadnog stakla najmanje jednom u tri mjeseca, odnosno obračunska razdoblja</w:t>
      </w:r>
    </w:p>
    <w:p w14:paraId="7D93EBBB" w14:textId="6EEB3951" w:rsidR="008E1A49" w:rsidRPr="003B5C6F" w:rsidRDefault="008E1A49" w:rsidP="003B5C6F">
      <w:pPr>
        <w:pStyle w:val="Odlomakpopisa"/>
        <w:numPr>
          <w:ilvl w:val="0"/>
          <w:numId w:val="63"/>
        </w:numPr>
        <w:spacing w:after="0" w:line="240" w:lineRule="auto"/>
        <w:ind w:hanging="360"/>
        <w:jc w:val="both"/>
        <w:rPr>
          <w:rFonts w:ascii="Times New Roman" w:hAnsi="Times New Roman"/>
          <w:sz w:val="24"/>
          <w:szCs w:val="24"/>
        </w:rPr>
      </w:pPr>
      <w:r w:rsidRPr="003B5C6F">
        <w:rPr>
          <w:rFonts w:ascii="Times New Roman" w:hAnsi="Times New Roman"/>
          <w:sz w:val="24"/>
          <w:szCs w:val="24"/>
        </w:rPr>
        <w:t>Otpadne metalne ambalaže najmanje jednom u tri mjeseca, odnosno obračunska razdoblja</w:t>
      </w:r>
    </w:p>
    <w:p w14:paraId="03AD0DBE"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Sukladno članku 83. stavak 1. Zakona o gospodarenju otpadom, davatelj javne usluge (koncesionar) dužan je korisniku usluge do 31. prosinca tekuće kalendarske godine za iduću kalendarsku godinu dostaviti Obavijest o sakupljanju komunalnog otpada elektroničkim putem, pisanim putem ili na drugi korisniku usluge prihvatljiv način.</w:t>
      </w:r>
    </w:p>
    <w:p w14:paraId="734A2E62"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Koncesionar, odnosno davatelj javne usluge temeljem članka 82. Zakona o gospodarenju otpadom obvezan je voditi evidenciju o preuzetoj količini otpada od pojedinog korisnika usluge u obračunskom razdoblju, a prema kriterijima propisanim Odlukom o načinu pružanja javne usluge.</w:t>
      </w:r>
    </w:p>
    <w:p w14:paraId="7FE24A27"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Koncesionar, odnosno davatelj javne usluge koja je predmet ove koncesije pruža istu na vlastitu odgovornost, uvažavajući pritom važeće propise cestovnog i teretnog prometa posebice vezane uz prometnu sigurnost vozila koje isti koristi pri provedbi ove koncesije.</w:t>
      </w:r>
    </w:p>
    <w:p w14:paraId="2743B161"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 Koncesionar odnosno davatelj javne usluge obvezuje se otpad prikupljati vozilima koja je opremljena opremom koja onemogućava rasipanje, prolijevanje odnosno ispuštanje otpada te širenje prašine i neugodnih mirisa. Vozila kojim se obavlja prikupljanje otpada </w:t>
      </w:r>
      <w:r w:rsidRPr="003B5C6F">
        <w:rPr>
          <w:rFonts w:ascii="Times New Roman" w:eastAsia="Times New Roman" w:hAnsi="Times New Roman" w:cs="Times New Roman"/>
          <w:kern w:val="0"/>
          <w:sz w:val="24"/>
          <w:szCs w:val="24"/>
          <w:lang w:eastAsia="hr-HR"/>
          <w14:ligatures w14:val="none"/>
        </w:rPr>
        <w:lastRenderedPageBreak/>
        <w:t>mogu biti opremljena opremom kojom se smanjuje volumen otpada, pri čemu se ne mijenja masa i vrsta otpada.</w:t>
      </w:r>
    </w:p>
    <w:p w14:paraId="6AF8AFC6"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 Odredbe iz  ovog članka na odgovarajući se način odnose i na </w:t>
      </w:r>
      <w:proofErr w:type="spellStart"/>
      <w:r w:rsidRPr="003B5C6F">
        <w:rPr>
          <w:rFonts w:ascii="Times New Roman" w:eastAsia="Times New Roman" w:hAnsi="Times New Roman" w:cs="Times New Roman"/>
          <w:kern w:val="0"/>
          <w:sz w:val="24"/>
          <w:szCs w:val="24"/>
          <w:lang w:eastAsia="hr-HR"/>
          <w14:ligatures w14:val="none"/>
        </w:rPr>
        <w:t>podugovaratelja</w:t>
      </w:r>
      <w:proofErr w:type="spellEnd"/>
      <w:r w:rsidRPr="003B5C6F">
        <w:rPr>
          <w:rFonts w:ascii="Times New Roman" w:eastAsia="Times New Roman" w:hAnsi="Times New Roman" w:cs="Times New Roman"/>
          <w:kern w:val="0"/>
          <w:sz w:val="24"/>
          <w:szCs w:val="24"/>
          <w:lang w:eastAsia="hr-HR"/>
          <w14:ligatures w14:val="none"/>
        </w:rPr>
        <w:t xml:space="preserve">. Ukoliko se dio javne usluge koja je predmet ove koncesije daje u podugovor, navedene odredbe odnose se i na </w:t>
      </w:r>
      <w:proofErr w:type="spellStart"/>
      <w:r w:rsidRPr="003B5C6F">
        <w:rPr>
          <w:rFonts w:ascii="Times New Roman" w:eastAsia="Times New Roman" w:hAnsi="Times New Roman" w:cs="Times New Roman"/>
          <w:kern w:val="0"/>
          <w:sz w:val="24"/>
          <w:szCs w:val="24"/>
          <w:lang w:eastAsia="hr-HR"/>
          <w14:ligatures w14:val="none"/>
        </w:rPr>
        <w:t>podugovaratelja</w:t>
      </w:r>
      <w:proofErr w:type="spellEnd"/>
      <w:r w:rsidRPr="003B5C6F">
        <w:rPr>
          <w:rFonts w:ascii="Times New Roman" w:eastAsia="Times New Roman" w:hAnsi="Times New Roman" w:cs="Times New Roman"/>
          <w:kern w:val="0"/>
          <w:sz w:val="24"/>
          <w:szCs w:val="24"/>
          <w:lang w:eastAsia="hr-HR"/>
          <w14:ligatures w14:val="none"/>
        </w:rPr>
        <w:t xml:space="preserve">, a koncesionar se obvezuje osigurati da </w:t>
      </w:r>
      <w:proofErr w:type="spellStart"/>
      <w:r w:rsidRPr="003B5C6F">
        <w:rPr>
          <w:rFonts w:ascii="Times New Roman" w:eastAsia="Times New Roman" w:hAnsi="Times New Roman" w:cs="Times New Roman"/>
          <w:kern w:val="0"/>
          <w:sz w:val="24"/>
          <w:szCs w:val="24"/>
          <w:lang w:eastAsia="hr-HR"/>
          <w14:ligatures w14:val="none"/>
        </w:rPr>
        <w:t>podugovaratelj</w:t>
      </w:r>
      <w:proofErr w:type="spellEnd"/>
      <w:r w:rsidRPr="003B5C6F">
        <w:rPr>
          <w:rFonts w:ascii="Times New Roman" w:eastAsia="Times New Roman" w:hAnsi="Times New Roman" w:cs="Times New Roman"/>
          <w:kern w:val="0"/>
          <w:sz w:val="24"/>
          <w:szCs w:val="24"/>
          <w:lang w:eastAsia="hr-HR"/>
          <w14:ligatures w14:val="none"/>
        </w:rPr>
        <w:t xml:space="preserve"> iste i ispuni.</w:t>
      </w:r>
    </w:p>
    <w:p w14:paraId="617C4174"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 Ukoliko koncesionar dio javne usluge koja je predmet ovog ugovora o koncesiji daje u podugovor, koncesionar se obvezuje osigurati zakonitost, sigurnost, te ugovorenu minimalnu redovitost i kvalitetu javne usluge.</w:t>
      </w:r>
    </w:p>
    <w:p w14:paraId="76E7E929"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Ukoliko koncesionar dio javne usluge koja je predmet ovog ugovora o koncesiji daje u podugovor, koncesionar se obvezuje osigurati da se dio javne usluge koji se daje u podugovor izvršava sukladno odredbama ovog ugovora.</w:t>
      </w:r>
    </w:p>
    <w:p w14:paraId="39E8CAEC" w14:textId="77777777" w:rsidR="004246EC" w:rsidRPr="003B5C6F" w:rsidRDefault="004246EC" w:rsidP="003B5C6F">
      <w:pPr>
        <w:numPr>
          <w:ilvl w:val="0"/>
          <w:numId w:val="37"/>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Ukoliko koncesionar dio javne usluge koja je predmet ovog ugovora o koncesiji daje u podugovor, koncesionar se obvezuje podugovorom urediti prava i obveze </w:t>
      </w:r>
      <w:proofErr w:type="spellStart"/>
      <w:r w:rsidRPr="003B5C6F">
        <w:rPr>
          <w:rFonts w:ascii="Times New Roman" w:eastAsia="Times New Roman" w:hAnsi="Times New Roman" w:cs="Times New Roman"/>
          <w:kern w:val="0"/>
          <w:sz w:val="24"/>
          <w:szCs w:val="24"/>
          <w:lang w:eastAsia="hr-HR"/>
          <w14:ligatures w14:val="none"/>
        </w:rPr>
        <w:t>podugovaratelja</w:t>
      </w:r>
      <w:proofErr w:type="spellEnd"/>
      <w:r w:rsidRPr="003B5C6F">
        <w:rPr>
          <w:rFonts w:ascii="Times New Roman" w:eastAsia="Times New Roman" w:hAnsi="Times New Roman" w:cs="Times New Roman"/>
          <w:kern w:val="0"/>
          <w:sz w:val="24"/>
          <w:szCs w:val="24"/>
          <w:lang w:eastAsia="hr-HR"/>
          <w14:ligatures w14:val="none"/>
        </w:rPr>
        <w:t xml:space="preserve">, a posebice obveze u vezi kvalitete i učestalosti pružanja javne usluge koja se daje u podugovor, </w:t>
      </w:r>
      <w:r w:rsidRPr="003B5C6F">
        <w:rPr>
          <w:rFonts w:ascii="Times New Roman" w:eastAsia="Times New Roman" w:hAnsi="Times New Roman" w:cs="Times New Roman"/>
          <w:spacing w:val="-1"/>
          <w:kern w:val="0"/>
          <w:sz w:val="24"/>
          <w:szCs w:val="24"/>
          <w:lang w:eastAsia="hr-HR"/>
          <w14:ligatures w14:val="none"/>
        </w:rPr>
        <w:t>izdavanja računa korisnicima usluge, plaćanja odnosno naplate računa od korisnika usluge, pripreme i predaje godišnjih izvještaja, plaćanje naknade za koncesiju i ostala bitna pitanja.</w:t>
      </w:r>
    </w:p>
    <w:p w14:paraId="32BD917B" w14:textId="77777777" w:rsidR="004246EC" w:rsidRPr="003B5C6F" w:rsidRDefault="004246EC" w:rsidP="003B5C6F">
      <w:pPr>
        <w:suppressAutoHyphens/>
        <w:autoSpaceDE w:val="0"/>
        <w:autoSpaceDN w:val="0"/>
        <w:adjustRightInd w:val="0"/>
        <w:spacing w:after="0" w:line="240" w:lineRule="auto"/>
        <w:rPr>
          <w:rFonts w:ascii="Times New Roman" w:eastAsia="Times New Roman" w:hAnsi="Times New Roman" w:cs="Times New Roman"/>
          <w:b/>
          <w:kern w:val="0"/>
          <w:sz w:val="24"/>
          <w:szCs w:val="24"/>
          <w:lang w:eastAsia="zh-CN"/>
          <w14:ligatures w14:val="none"/>
        </w:rPr>
      </w:pPr>
    </w:p>
    <w:p w14:paraId="2D82FC0B"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8.</w:t>
      </w:r>
    </w:p>
    <w:p w14:paraId="150BFC1A" w14:textId="77777777" w:rsidR="004246EC" w:rsidRPr="003B5C6F" w:rsidRDefault="004246EC" w:rsidP="003B5C6F">
      <w:pPr>
        <w:numPr>
          <w:ilvl w:val="0"/>
          <w:numId w:val="38"/>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Koncesionar, odnosno davatelj usluge obvezuje se:  </w:t>
      </w:r>
    </w:p>
    <w:p w14:paraId="5A21D1C4"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E7927FD" w14:textId="4CEF7143"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2. pružati javnu uslugu u skladu s</w:t>
      </w:r>
      <w:r w:rsidR="008E1A49" w:rsidRPr="003B5C6F">
        <w:rPr>
          <w:rFonts w:ascii="Times New Roman" w:hAnsi="Times New Roman"/>
          <w:bCs/>
          <w:sz w:val="24"/>
          <w:szCs w:val="24"/>
        </w:rPr>
        <w:t>a</w:t>
      </w:r>
      <w:r w:rsidRPr="003B5C6F">
        <w:rPr>
          <w:rFonts w:ascii="Times New Roman" w:hAnsi="Times New Roman"/>
          <w:bCs/>
          <w:sz w:val="24"/>
          <w:szCs w:val="24"/>
        </w:rPr>
        <w:t xml:space="preserve"> Zakonom o gospodarenju otpadom i Odlukom iz članka 66. Zakona o gospodarenju otpadom.</w:t>
      </w:r>
    </w:p>
    <w:p w14:paraId="6900024E"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 xml:space="preserve">3. snositi sve troškove gospodarenja prikupljenim otpadom, osim troškova postupanja s </w:t>
      </w:r>
      <w:proofErr w:type="spellStart"/>
      <w:r w:rsidRPr="003B5C6F">
        <w:rPr>
          <w:rFonts w:ascii="Times New Roman" w:hAnsi="Times New Roman"/>
          <w:bCs/>
          <w:sz w:val="24"/>
          <w:szCs w:val="24"/>
        </w:rPr>
        <w:t>reciklabilnim</w:t>
      </w:r>
      <w:proofErr w:type="spellEnd"/>
      <w:r w:rsidRPr="003B5C6F">
        <w:rPr>
          <w:rFonts w:ascii="Times New Roman" w:hAnsi="Times New Roman"/>
          <w:bCs/>
          <w:sz w:val="24"/>
          <w:szCs w:val="24"/>
        </w:rPr>
        <w:t xml:space="preserve"> komunalnim otpadom koji se sastoji pretežito od otpadne ambalaže.</w:t>
      </w:r>
    </w:p>
    <w:p w14:paraId="40654BAB"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4. osigurati korisniku usluge spremnike za primopredaju komunalnog otpada</w:t>
      </w:r>
    </w:p>
    <w:p w14:paraId="0914B717"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 xml:space="preserve">5. preuzeti sadržaj spremnika od korisnika usluge i to odvojeno miješani komunalni otpad, biootpad, </w:t>
      </w:r>
      <w:proofErr w:type="spellStart"/>
      <w:r w:rsidRPr="003B5C6F">
        <w:rPr>
          <w:rFonts w:ascii="Times New Roman" w:hAnsi="Times New Roman"/>
          <w:bCs/>
          <w:sz w:val="24"/>
          <w:szCs w:val="24"/>
        </w:rPr>
        <w:t>reciklabilni</w:t>
      </w:r>
      <w:proofErr w:type="spellEnd"/>
      <w:r w:rsidRPr="003B5C6F">
        <w:rPr>
          <w:rFonts w:ascii="Times New Roman" w:hAnsi="Times New Roman"/>
          <w:bCs/>
          <w:sz w:val="24"/>
          <w:szCs w:val="24"/>
        </w:rPr>
        <w:t xml:space="preserve"> komunalni otpad i glomazni otpad</w:t>
      </w:r>
    </w:p>
    <w:p w14:paraId="7AC0AA45"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6. osigurati provjeru da otpad sadržan u spremniku prilikom primopredaje odgovara vrsti otpada čija se primopredaja obavlja</w:t>
      </w:r>
    </w:p>
    <w:p w14:paraId="4C510CC1"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7. osigurati uvjete kojima se ostvaruje pojedinačno korištenje javne usluge neovisno o broju korisnika usluge koji koriste zajednički spremnik</w:t>
      </w:r>
    </w:p>
    <w:p w14:paraId="5C633356"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 xml:space="preserve">8. predati sakupljeni </w:t>
      </w:r>
      <w:proofErr w:type="spellStart"/>
      <w:r w:rsidRPr="003B5C6F">
        <w:rPr>
          <w:rFonts w:ascii="Times New Roman" w:hAnsi="Times New Roman"/>
          <w:bCs/>
          <w:sz w:val="24"/>
          <w:szCs w:val="24"/>
        </w:rPr>
        <w:t>reciklabilni</w:t>
      </w:r>
      <w:proofErr w:type="spellEnd"/>
      <w:r w:rsidRPr="003B5C6F">
        <w:rPr>
          <w:rFonts w:ascii="Times New Roman" w:hAnsi="Times New Roman"/>
          <w:bCs/>
          <w:sz w:val="24"/>
          <w:szCs w:val="24"/>
        </w:rPr>
        <w:t xml:space="preserve"> komunalni otpad osobi koju odredi Fond</w:t>
      </w:r>
    </w:p>
    <w:p w14:paraId="64B5414F"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9. voditi evidencije propisane člankom 82. ovoga Zakona o gospodarenju otpadom</w:t>
      </w:r>
    </w:p>
    <w:p w14:paraId="18975017"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10. na spremniku održavati natpis iz stavka 2. ovoga članka</w:t>
      </w:r>
    </w:p>
    <w:p w14:paraId="7FE83467"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11. osigurati sigurnost, redovitost i kvalitetu javne usluge</w:t>
      </w:r>
    </w:p>
    <w:p w14:paraId="0A2F6083"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12. predati miješani komunalni otpad u centar za gospodarenje otpadom sukladno Planu gospodarenja otpadom Republike Hrvatske i</w:t>
      </w:r>
    </w:p>
    <w:p w14:paraId="56963643" w14:textId="77777777"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13. obračunati cijenu javne usluge na način propisan Zakonom o gospodarenju otpadom, Odlukom iz članka 66. stavka 1. Zakona o gospodarenju otpadom. i cjenikom iz članka 77. Zakona o gospodarenju otpadom.</w:t>
      </w:r>
    </w:p>
    <w:p w14:paraId="644AF1A2" w14:textId="43BDF3F1" w:rsidR="003D649C" w:rsidRPr="003B5C6F" w:rsidRDefault="003D649C" w:rsidP="003B5C6F">
      <w:pPr>
        <w:pStyle w:val="Odlomakpopisa"/>
        <w:autoSpaceDE w:val="0"/>
        <w:autoSpaceDN w:val="0"/>
        <w:adjustRightInd w:val="0"/>
        <w:spacing w:after="0" w:line="240" w:lineRule="auto"/>
        <w:ind w:left="426"/>
        <w:jc w:val="both"/>
        <w:rPr>
          <w:rFonts w:ascii="Times New Roman" w:hAnsi="Times New Roman"/>
          <w:bCs/>
          <w:sz w:val="24"/>
          <w:szCs w:val="24"/>
        </w:rPr>
      </w:pPr>
      <w:r w:rsidRPr="003B5C6F">
        <w:rPr>
          <w:rFonts w:ascii="Times New Roman" w:hAnsi="Times New Roman"/>
          <w:bCs/>
          <w:sz w:val="24"/>
          <w:szCs w:val="24"/>
        </w:rPr>
        <w:t>14. na računu za javnu uslugu navesti sve elemente temeljem kojih je izvršio obračun cijene javne usluge, uključivo i porez na dodanu vrijednost određen sukladno posebnom propisu kojim se uređuje porez na dodanu vrijednost.</w:t>
      </w:r>
    </w:p>
    <w:p w14:paraId="5AA4505C" w14:textId="77777777" w:rsidR="007B349A" w:rsidRPr="003B5C6F" w:rsidRDefault="007B349A"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p>
    <w:p w14:paraId="056C6BD4" w14:textId="77777777" w:rsidR="00B65D14" w:rsidRDefault="00B65D14"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p>
    <w:p w14:paraId="4548FC7B" w14:textId="3E8813CD" w:rsidR="004246EC" w:rsidRPr="003B5C6F" w:rsidRDefault="004246EC"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lastRenderedPageBreak/>
        <w:t>OBVEZE DAVATELJA KONCESIJE</w:t>
      </w:r>
    </w:p>
    <w:p w14:paraId="1C0AC743"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9.</w:t>
      </w:r>
    </w:p>
    <w:p w14:paraId="4B934C4E" w14:textId="77777777" w:rsidR="007B349A" w:rsidRPr="003B5C6F" w:rsidRDefault="004246EC" w:rsidP="003B5C6F">
      <w:pPr>
        <w:pStyle w:val="Odlomakpopisa"/>
        <w:numPr>
          <w:ilvl w:val="0"/>
          <w:numId w:val="67"/>
        </w:numPr>
        <w:suppressAutoHyphens/>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Obveze davatelja koncesije definirane su člancima 75.-79. Zakona o koncesijama te odredbama Zakona o gospodarenju otpadom.</w:t>
      </w:r>
    </w:p>
    <w:p w14:paraId="0228ABF3" w14:textId="77777777" w:rsidR="007B349A" w:rsidRPr="003B5C6F" w:rsidRDefault="004246EC" w:rsidP="003B5C6F">
      <w:pPr>
        <w:pStyle w:val="Odlomakpopisa"/>
        <w:numPr>
          <w:ilvl w:val="0"/>
          <w:numId w:val="67"/>
        </w:numPr>
        <w:suppressAutoHyphens/>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Davatelj koncesije obvezuje se koncesionaru ustupiti popis korisnika javne usluge.</w:t>
      </w:r>
    </w:p>
    <w:p w14:paraId="54C60C63" w14:textId="77777777" w:rsidR="007B349A" w:rsidRPr="003B5C6F" w:rsidRDefault="007B349A" w:rsidP="003B5C6F">
      <w:pPr>
        <w:pStyle w:val="Odlomakpopisa"/>
        <w:numPr>
          <w:ilvl w:val="0"/>
          <w:numId w:val="67"/>
        </w:numPr>
        <w:suppressAutoHyphens/>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Davatelj koncesije</w:t>
      </w:r>
      <w:r w:rsidR="004246EC" w:rsidRPr="003B5C6F">
        <w:rPr>
          <w:rFonts w:ascii="Times New Roman" w:eastAsia="Times New Roman" w:hAnsi="Times New Roman"/>
          <w:sz w:val="24"/>
          <w:szCs w:val="24"/>
          <w:lang w:eastAsia="hr-HR"/>
        </w:rPr>
        <w:t xml:space="preserve"> obvezuje se o svom trošku, na odgovarajući način osigurati godišnju provedbu informativnih aktivnosti u svezi gospodarenja otpadom na svom području, a na način kako je propisano Odlukom o načinu pružanja javne usluge, a sukladno Zakonu o gospodarenju otpadom.</w:t>
      </w:r>
    </w:p>
    <w:p w14:paraId="2517B6AF" w14:textId="77777777" w:rsidR="007B349A" w:rsidRPr="003B5C6F" w:rsidRDefault="004246EC" w:rsidP="003B5C6F">
      <w:pPr>
        <w:pStyle w:val="Odlomakpopisa"/>
        <w:numPr>
          <w:ilvl w:val="0"/>
          <w:numId w:val="67"/>
        </w:numPr>
        <w:suppressAutoHyphens/>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Davatelj koncesije ima pravo i obvezu kontinuirano pratiti provedbu ugovora o koncesiji te nadzirati rad koncesionara i ukoliko je primjenjivo </w:t>
      </w:r>
      <w:proofErr w:type="spellStart"/>
      <w:r w:rsidRPr="003B5C6F">
        <w:rPr>
          <w:rFonts w:ascii="Times New Roman" w:eastAsia="Times New Roman" w:hAnsi="Times New Roman"/>
          <w:sz w:val="24"/>
          <w:szCs w:val="24"/>
          <w:lang w:eastAsia="hr-HR"/>
        </w:rPr>
        <w:t>podugovaratelja</w:t>
      </w:r>
      <w:proofErr w:type="spellEnd"/>
      <w:r w:rsidRPr="003B5C6F">
        <w:rPr>
          <w:rFonts w:ascii="Times New Roman" w:eastAsia="Times New Roman" w:hAnsi="Times New Roman"/>
          <w:sz w:val="24"/>
          <w:szCs w:val="24"/>
          <w:lang w:eastAsia="hr-HR"/>
        </w:rPr>
        <w:t xml:space="preserve">, kao i izvršavanje njihovih obveza iz ugovora o koncesiji, a što uključuje i redovito praćenje izvršavanja plaćanja naknade za koncesiju. </w:t>
      </w:r>
    </w:p>
    <w:p w14:paraId="36F796EB" w14:textId="7A47871F" w:rsidR="004246EC" w:rsidRPr="003B5C6F" w:rsidRDefault="004246EC" w:rsidP="003B5C6F">
      <w:pPr>
        <w:pStyle w:val="Odlomakpopisa"/>
        <w:numPr>
          <w:ilvl w:val="0"/>
          <w:numId w:val="67"/>
        </w:numPr>
        <w:suppressAutoHyphens/>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Davatelj koncesije će praćenje provedbe ugovora o koncesiji provoditi sukladno odredbama iz članka 80. Zakona o koncesijama te odredbama Zakona o gospodarenju otpadom i Odluke o načinu pružanja javne usluge.</w:t>
      </w:r>
    </w:p>
    <w:p w14:paraId="14562881" w14:textId="77777777" w:rsidR="007B349A" w:rsidRPr="003B5C6F" w:rsidRDefault="007B349A"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p>
    <w:p w14:paraId="53657835" w14:textId="6CABC29E" w:rsidR="004246EC" w:rsidRPr="003B5C6F" w:rsidRDefault="004246EC"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JAMSTVO ZA PROVEDBU UGOVORA O KONCESIJI</w:t>
      </w:r>
    </w:p>
    <w:p w14:paraId="76C163FD" w14:textId="77777777" w:rsidR="004246EC" w:rsidRPr="003B5C6F" w:rsidRDefault="004246EC" w:rsidP="003B5C6F">
      <w:pPr>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Članak 10.</w:t>
      </w:r>
    </w:p>
    <w:p w14:paraId="4BABEF2B"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Koncesionar je obvezan davatelju koncesije prije sklapanja ovog Ugovora, a najkasnije prilikom potpisa ovog Ugovora dostaviti valjano jamstvo za provedbu predmetnog ugovora, kao jamstvo </w:t>
      </w:r>
      <w:bookmarkStart w:id="2" w:name="_Hlk142378796"/>
      <w:r w:rsidRPr="003B5C6F">
        <w:rPr>
          <w:rFonts w:ascii="Times New Roman" w:eastAsia="Times New Roman" w:hAnsi="Times New Roman"/>
          <w:sz w:val="24"/>
          <w:szCs w:val="24"/>
          <w:lang w:eastAsia="hr-HR"/>
        </w:rPr>
        <w:t>ispunjavanja obveza iz istog, a posebice naplate naknade za koncesiju te naknade štete koja može nastati zbog neispunjenja obveza iz ugovora o koncesiji.</w:t>
      </w:r>
    </w:p>
    <w:bookmarkEnd w:id="2"/>
    <w:p w14:paraId="0ECCDA56"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Koncesionar je obvezan davatelju koncesije dostaviti jamstvo iz stavka 1. ovog članka u visini od </w:t>
      </w:r>
      <w:r w:rsidR="008E1A49" w:rsidRPr="003B5C6F">
        <w:rPr>
          <w:rFonts w:ascii="Times New Roman" w:eastAsia="Times New Roman" w:hAnsi="Times New Roman"/>
          <w:sz w:val="24"/>
          <w:szCs w:val="24"/>
          <w:lang w:eastAsia="hr-HR"/>
        </w:rPr>
        <w:t xml:space="preserve">10.000,00 eura </w:t>
      </w:r>
      <w:r w:rsidRPr="003B5C6F">
        <w:rPr>
          <w:rFonts w:ascii="Times New Roman" w:eastAsia="Times New Roman" w:hAnsi="Times New Roman"/>
          <w:sz w:val="24"/>
          <w:szCs w:val="24"/>
          <w:lang w:eastAsia="hr-HR"/>
        </w:rPr>
        <w:t>i to u obliku bjanko zadužnice koja mora biti potvrđena kod javnog bilježnika</w:t>
      </w:r>
      <w:r w:rsidR="008E1A49" w:rsidRPr="003B5C6F">
        <w:rPr>
          <w:rFonts w:ascii="Times New Roman" w:eastAsia="Times New Roman" w:hAnsi="Times New Roman"/>
          <w:sz w:val="24"/>
          <w:szCs w:val="24"/>
          <w:lang w:eastAsia="hr-HR"/>
        </w:rPr>
        <w:t>.</w:t>
      </w:r>
    </w:p>
    <w:p w14:paraId="31C06D52" w14:textId="47832FC8" w:rsidR="004246EC"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Umjesto dostavljanja jamstva za provedbu ugovora u obliku bjanko zadužnice iz stavka 2. ovog članka, koncesionar može uplatiti novčani polog u navedenom iznosu visine jamstva, a na račun davatelja koncesije:</w:t>
      </w:r>
    </w:p>
    <w:p w14:paraId="45E66723" w14:textId="77777777" w:rsidR="00776324" w:rsidRPr="003B5C6F" w:rsidRDefault="00776324" w:rsidP="003B5C6F">
      <w:pPr>
        <w:spacing w:after="0" w:line="240" w:lineRule="auto"/>
        <w:ind w:left="426"/>
        <w:jc w:val="both"/>
        <w:rPr>
          <w:rFonts w:ascii="Times New Roman" w:eastAsia="Times New Roman" w:hAnsi="Times New Roman" w:cs="Times New Roman"/>
          <w:bCs/>
          <w:kern w:val="0"/>
          <w:sz w:val="24"/>
          <w:szCs w:val="24"/>
          <w:lang w:eastAsia="hr-HR"/>
          <w14:ligatures w14:val="none"/>
        </w:rPr>
      </w:pPr>
      <w:r w:rsidRPr="003B5C6F">
        <w:rPr>
          <w:rFonts w:ascii="Times New Roman" w:eastAsia="Times New Roman" w:hAnsi="Times New Roman" w:cs="Times New Roman"/>
          <w:bCs/>
          <w:kern w:val="0"/>
          <w:sz w:val="24"/>
          <w:szCs w:val="24"/>
          <w:lang w:eastAsia="hr-HR"/>
          <w14:ligatures w14:val="none"/>
        </w:rPr>
        <w:t>IBAN: HR53 2500 0091 8614 0000 6</w:t>
      </w:r>
    </w:p>
    <w:p w14:paraId="330F7E50" w14:textId="77777777" w:rsidR="00776324" w:rsidRPr="003B5C6F" w:rsidRDefault="00776324" w:rsidP="003B5C6F">
      <w:pPr>
        <w:spacing w:after="0" w:line="240" w:lineRule="auto"/>
        <w:ind w:left="426"/>
        <w:jc w:val="both"/>
        <w:rPr>
          <w:rFonts w:ascii="Times New Roman" w:eastAsia="Times New Roman" w:hAnsi="Times New Roman" w:cs="Times New Roman"/>
          <w:bCs/>
          <w:kern w:val="0"/>
          <w:sz w:val="24"/>
          <w:szCs w:val="24"/>
          <w:lang w:eastAsia="hr-HR"/>
          <w14:ligatures w14:val="none"/>
        </w:rPr>
      </w:pPr>
      <w:r w:rsidRPr="003B5C6F">
        <w:rPr>
          <w:rFonts w:ascii="Times New Roman" w:eastAsia="Times New Roman" w:hAnsi="Times New Roman" w:cs="Times New Roman"/>
          <w:bCs/>
          <w:kern w:val="0"/>
          <w:sz w:val="24"/>
          <w:szCs w:val="24"/>
          <w:lang w:eastAsia="hr-HR"/>
          <w14:ligatures w14:val="none"/>
        </w:rPr>
        <w:t>Model: HR68</w:t>
      </w:r>
    </w:p>
    <w:p w14:paraId="746D87B2" w14:textId="77777777" w:rsidR="00776324" w:rsidRPr="003B5C6F" w:rsidRDefault="00776324" w:rsidP="003B5C6F">
      <w:pPr>
        <w:spacing w:after="0" w:line="240" w:lineRule="auto"/>
        <w:ind w:left="426"/>
        <w:jc w:val="both"/>
        <w:rPr>
          <w:rFonts w:ascii="Times New Roman" w:eastAsia="Times New Roman" w:hAnsi="Times New Roman" w:cs="Times New Roman"/>
          <w:bCs/>
          <w:kern w:val="0"/>
          <w:sz w:val="24"/>
          <w:szCs w:val="24"/>
          <w:lang w:eastAsia="hr-HR"/>
          <w14:ligatures w14:val="none"/>
        </w:rPr>
      </w:pPr>
      <w:r w:rsidRPr="003B5C6F">
        <w:rPr>
          <w:rFonts w:ascii="Times New Roman" w:eastAsia="Times New Roman" w:hAnsi="Times New Roman" w:cs="Times New Roman"/>
          <w:bCs/>
          <w:kern w:val="0"/>
          <w:sz w:val="24"/>
          <w:szCs w:val="24"/>
          <w:lang w:eastAsia="hr-HR"/>
          <w14:ligatures w14:val="none"/>
        </w:rPr>
        <w:t>Poziv na broj: 7242-OIB uplatitelja</w:t>
      </w:r>
    </w:p>
    <w:p w14:paraId="48D77ED6" w14:textId="268EBE1A" w:rsidR="004246EC" w:rsidRPr="003B5C6F" w:rsidRDefault="004246EC" w:rsidP="003B5C6F">
      <w:pPr>
        <w:spacing w:after="0" w:line="240" w:lineRule="auto"/>
        <w:ind w:left="426"/>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Opis plaćanja: Jamstvo za provedbu ugovora o koncesiji – Javna usluga sakupljanja komunalnog otpada</w:t>
      </w:r>
    </w:p>
    <w:p w14:paraId="29C6BCDD"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bookmarkStart w:id="3" w:name="_Hlk142309117"/>
      <w:r w:rsidRPr="003B5C6F">
        <w:rPr>
          <w:rFonts w:ascii="Times New Roman" w:eastAsia="Times New Roman" w:hAnsi="Times New Roman"/>
          <w:sz w:val="24"/>
          <w:szCs w:val="24"/>
          <w:lang w:eastAsia="hr-HR"/>
        </w:rPr>
        <w:t>Rok valjanosti jamstva za provedbu ugovora o koncesiji mora biti najmanje 3 (tri) mjeseca duže od roka na koji se sklapa ugovor o koncesiji, a koncesionar može dostaviti jamstvo dužeg roka valjanosti od navedenog.</w:t>
      </w:r>
      <w:bookmarkEnd w:id="3"/>
    </w:p>
    <w:p w14:paraId="105D3DC7"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Ukoliko dođe do produljenja ugovora o koncesiji koncesionar je obvezan produljiti rok valjanosti predmetnog jamstva najkasnije 5 dana prije isteka roka valjanosti ranije dostavljenog jamstva, a na način da </w:t>
      </w:r>
      <w:proofErr w:type="spellStart"/>
      <w:r w:rsidRPr="003B5C6F">
        <w:rPr>
          <w:rFonts w:ascii="Times New Roman" w:eastAsia="Times New Roman" w:hAnsi="Times New Roman"/>
          <w:sz w:val="24"/>
          <w:szCs w:val="24"/>
          <w:lang w:eastAsia="hr-HR"/>
        </w:rPr>
        <w:t>novodostavljeno</w:t>
      </w:r>
      <w:proofErr w:type="spellEnd"/>
      <w:r w:rsidRPr="003B5C6F">
        <w:rPr>
          <w:rFonts w:ascii="Times New Roman" w:eastAsia="Times New Roman" w:hAnsi="Times New Roman"/>
          <w:sz w:val="24"/>
          <w:szCs w:val="24"/>
          <w:lang w:eastAsia="hr-HR"/>
        </w:rPr>
        <w:t xml:space="preserve"> jamstvo odgovara gore navedenom roku i ukoliko je primjenjivo novonastaloj situaciji. </w:t>
      </w:r>
    </w:p>
    <w:p w14:paraId="7A81C483"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Sukladno članku 32. stavak 13. Zakona o koncesijama, članovi zajednice gospodarskih subjekata solidarno su odgovorni za provedbu ugovora o koncesiji. </w:t>
      </w:r>
      <w:r w:rsidRPr="003B5C6F">
        <w:rPr>
          <w:rFonts w:ascii="Times New Roman" w:eastAsia="Times New Roman" w:hAnsi="Times New Roman"/>
          <w:i/>
          <w:iCs/>
          <w:sz w:val="24"/>
          <w:szCs w:val="24"/>
          <w:lang w:eastAsia="hr-HR"/>
        </w:rPr>
        <w:t>(ako je primjenjivo).</w:t>
      </w:r>
    </w:p>
    <w:p w14:paraId="0E035114"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Ukoliko se koncesionar, odnosno ukoliko je primjenjivo zajednica gospodarskih subjekata, u svojoj ponudi oslonio na sposobnost drugog gospodarskog subjekta radi dokazivanja ispunjavanja kriterija ekonomske i financijske sposobnosti, gospodarski subjekt na čiju se sposobnost koncesionar, odnosno ukoliko je primjenjivo zajednica gospodarskih subjekata, u tom slučaju oslonio solidarno je odgovoran za izvršenje ugovora.</w:t>
      </w:r>
    </w:p>
    <w:p w14:paraId="74B81F47"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lastRenderedPageBreak/>
        <w:t>Sukladno članku 55. stavak 3. Zakona o koncesijama, ugovor o koncesiji neće biti sklopljen, odnosno neće stupiti na snagu ukoliko valjano jamstvo za provedbu ugovora o koncesiji ne bude dostavljeno davatelju koncesije.</w:t>
      </w:r>
    </w:p>
    <w:p w14:paraId="16F719C6"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Jamstvo za provedbu ugovora o koncesiji naplatit će se u slučaju povrede jedne ili više ugovornih obveza, a posebice naplate naknade za koncesiju te naknade štete koja može nastati zbog neispunjenja obveza iz ugovora o koncesiji. </w:t>
      </w:r>
    </w:p>
    <w:p w14:paraId="665F00AD"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Ukoliko koncesionar ne plati godišnju naknadu za koncesiju u roku određenom u ugovoru o koncesiji, u tom slučaju primjenjivati će se odredbe iz članaka 82. i 83. Zakona o koncesijama.</w:t>
      </w:r>
    </w:p>
    <w:p w14:paraId="35E50621"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Sukladno odredbi iz članka 82. stavak 6. Zakona o koncesijama, u slučaju neplaćanja ili nepotpunog plaćanja naknade za koncesiju davatelj koncesije dužan je u roku od 30 (trideset) dana od dana isteka ugovorenog roka plaćanja naknade za koncesiju o tome pisanim putem obavijestiti koncesionara i pozvati ga na plaćanje dospjele naknade za koncesiju i pripadajućih kamata.</w:t>
      </w:r>
    </w:p>
    <w:p w14:paraId="7DAF7DF7"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Sukladno odredbi iz članka 82. stavak 6. Zakona o koncesijama, ako koncesionar u roku od 30 (trideset) dana od obavijesti iz prethodnog stavka ovog članka ne plati dospjelu naknadu za koncesiju, davatelj koncesije dužan je aktivirati jamstva iz članka 55. Zakona o koncesijama i druga sredstva osiguranja.</w:t>
      </w:r>
    </w:p>
    <w:p w14:paraId="3FA1801F"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Ukoliko je primjenjivo, u slučaju naplate dijela jamstva za provedbu ugovora o koncesiji, koncesionar je dužan u razumnom roku dostaviti novo jamstvo za provedbu ugovora o koncesiji u iznosu preostalog, nenaplaćenog dijela predmetnog jamstva.  </w:t>
      </w:r>
    </w:p>
    <w:p w14:paraId="1B6AF4F0" w14:textId="77777777" w:rsidR="007B349A"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 xml:space="preserve">Davatelj koncesije može zadržati jamstvo za provedbu ugovora o koncesiji najviše do 6 (šest) mjeseci nakon prestanka ugovora o koncesiji, ako postoje valjani razlozi za nastanak financijske obveze, što utvrđuje davatelj koncesije. </w:t>
      </w:r>
    </w:p>
    <w:p w14:paraId="71E9E17A" w14:textId="0D8DFE8C" w:rsidR="004246EC" w:rsidRPr="003B5C6F" w:rsidRDefault="004246EC" w:rsidP="003B5C6F">
      <w:pPr>
        <w:pStyle w:val="Odlomakpopisa"/>
        <w:numPr>
          <w:ilvl w:val="0"/>
          <w:numId w:val="69"/>
        </w:numPr>
        <w:spacing w:after="0" w:line="240" w:lineRule="auto"/>
        <w:ind w:left="426" w:hanging="426"/>
        <w:jc w:val="both"/>
        <w:textAlignment w:val="baseline"/>
        <w:rPr>
          <w:rFonts w:ascii="Times New Roman" w:eastAsia="Times New Roman" w:hAnsi="Times New Roman"/>
          <w:sz w:val="24"/>
          <w:szCs w:val="24"/>
          <w:lang w:eastAsia="hr-HR"/>
        </w:rPr>
      </w:pPr>
      <w:r w:rsidRPr="003B5C6F">
        <w:rPr>
          <w:rFonts w:ascii="Times New Roman" w:eastAsia="Times New Roman" w:hAnsi="Times New Roman"/>
          <w:sz w:val="24"/>
          <w:szCs w:val="24"/>
          <w:lang w:eastAsia="hr-HR"/>
        </w:rPr>
        <w:t>Ako jamstvo ne bude naplaćeno ili nenaplaćeni dio jamstva, davatelj koncesije vratiti će isto koncesionaru.</w:t>
      </w:r>
    </w:p>
    <w:p w14:paraId="347BED06" w14:textId="77777777" w:rsidR="004246EC" w:rsidRPr="003B5C6F" w:rsidRDefault="004246EC" w:rsidP="003B5C6F">
      <w:pPr>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1140C1A5" w14:textId="77777777" w:rsidR="004246EC" w:rsidRPr="003B5C6F" w:rsidRDefault="004246EC" w:rsidP="003B5C6F">
      <w:pPr>
        <w:spacing w:after="0" w:line="240" w:lineRule="auto"/>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 xml:space="preserve">ZAJEDNICA GOSPODARSKIH SUBJEKATA </w:t>
      </w:r>
      <w:r w:rsidRPr="003B5C6F">
        <w:rPr>
          <w:rFonts w:ascii="Times New Roman" w:eastAsia="Times New Roman" w:hAnsi="Times New Roman" w:cs="Times New Roman"/>
          <w:b/>
          <w:bCs/>
          <w:i/>
          <w:iCs/>
          <w:kern w:val="0"/>
          <w:sz w:val="24"/>
          <w:szCs w:val="24"/>
          <w:lang w:eastAsia="hr-HR"/>
          <w14:ligatures w14:val="none"/>
        </w:rPr>
        <w:t>(ako je primjenjivo)</w:t>
      </w:r>
    </w:p>
    <w:p w14:paraId="7C518ED6" w14:textId="77777777" w:rsidR="004246EC" w:rsidRPr="003B5C6F" w:rsidRDefault="004246EC" w:rsidP="003B5C6F">
      <w:pPr>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3B5C6F">
        <w:rPr>
          <w:rFonts w:ascii="Times New Roman" w:eastAsia="Times New Roman" w:hAnsi="Times New Roman" w:cs="Times New Roman"/>
          <w:b/>
          <w:kern w:val="0"/>
          <w:sz w:val="24"/>
          <w:szCs w:val="24"/>
          <w:lang w:eastAsia="hr-HR"/>
          <w14:ligatures w14:val="none"/>
        </w:rPr>
        <w:t>Članak 11.</w:t>
      </w:r>
    </w:p>
    <w:p w14:paraId="5FE194E9" w14:textId="77777777" w:rsidR="004246EC" w:rsidRPr="003B5C6F" w:rsidRDefault="004246EC" w:rsidP="003B5C6F">
      <w:pPr>
        <w:numPr>
          <w:ilvl w:val="0"/>
          <w:numId w:val="32"/>
        </w:numPr>
        <w:suppressAutoHyphens/>
        <w:spacing w:after="0" w:line="240" w:lineRule="auto"/>
        <w:ind w:left="284" w:hanging="284"/>
        <w:jc w:val="both"/>
        <w:textAlignment w:val="baseline"/>
        <w:rPr>
          <w:rFonts w:ascii="Times New Roman" w:eastAsia="Times New Roman" w:hAnsi="Times New Roman" w:cs="Times New Roman"/>
          <w:bCs/>
          <w:iCs/>
          <w:kern w:val="0"/>
          <w:sz w:val="24"/>
          <w:szCs w:val="24"/>
          <w:lang w:eastAsia="hr-HR"/>
          <w14:ligatures w14:val="none"/>
        </w:rPr>
      </w:pPr>
      <w:r w:rsidRPr="003B5C6F">
        <w:rPr>
          <w:rFonts w:ascii="Times New Roman" w:eastAsia="Times New Roman" w:hAnsi="Times New Roman" w:cs="Times New Roman"/>
          <w:bCs/>
          <w:iCs/>
          <w:kern w:val="0"/>
          <w:sz w:val="24"/>
          <w:szCs w:val="24"/>
          <w:lang w:eastAsia="hr-HR"/>
          <w14:ligatures w14:val="none"/>
        </w:rPr>
        <w:t xml:space="preserve">Član zajednice gospodarskih subjekata _________________________ u svojstvu koncesionara, pružati će sljedeći dio javne usluge koja je predmet ovog ugovora o koncesijama____________________________________ </w:t>
      </w:r>
      <w:r w:rsidRPr="003B5C6F">
        <w:rPr>
          <w:rFonts w:ascii="Times New Roman" w:eastAsia="Times New Roman" w:hAnsi="Times New Roman" w:cs="Times New Roman"/>
          <w:bCs/>
          <w:i/>
          <w:kern w:val="0"/>
          <w:sz w:val="24"/>
          <w:szCs w:val="24"/>
          <w:lang w:eastAsia="hr-HR"/>
          <w14:ligatures w14:val="none"/>
        </w:rPr>
        <w:t>(ponoviti stavak koliko je puta potrebno).</w:t>
      </w:r>
    </w:p>
    <w:p w14:paraId="6C1AA182" w14:textId="77777777" w:rsidR="004246EC" w:rsidRPr="003B5C6F" w:rsidRDefault="004246EC" w:rsidP="003B5C6F">
      <w:pPr>
        <w:numPr>
          <w:ilvl w:val="0"/>
          <w:numId w:val="32"/>
        </w:numPr>
        <w:suppressAutoHyphens/>
        <w:spacing w:after="0" w:line="240" w:lineRule="auto"/>
        <w:ind w:left="284" w:hanging="284"/>
        <w:jc w:val="both"/>
        <w:rPr>
          <w:rFonts w:ascii="Times New Roman" w:eastAsia="Times New Roman" w:hAnsi="Times New Roman" w:cs="Times New Roman"/>
          <w:kern w:val="0"/>
          <w:sz w:val="24"/>
          <w:szCs w:val="24"/>
          <w:lang w:eastAsia="hr-HR"/>
          <w14:ligatures w14:val="none"/>
        </w:rPr>
      </w:pPr>
      <w:bookmarkStart w:id="4" w:name="_Hlk510470117"/>
      <w:r w:rsidRPr="003B5C6F">
        <w:rPr>
          <w:rFonts w:ascii="Times New Roman" w:eastAsia="Times New Roman" w:hAnsi="Times New Roman" w:cs="Times New Roman"/>
          <w:bCs/>
          <w:iCs/>
          <w:kern w:val="0"/>
          <w:sz w:val="24"/>
          <w:szCs w:val="24"/>
          <w:lang w:eastAsia="hr-HR"/>
          <w14:ligatures w14:val="none"/>
        </w:rPr>
        <w:t xml:space="preserve">Sastav ili pravni oblik ustrojstva zajednice gospodarskih subjekata neće se promijeniti bez prethodnog pristanka davatelja koncesije. Svaka izmjena sastava zajednice gospodarskih subjekata ili pravnog oblika ustrojstva bez prethodne suglasnosti davatelja koncesije može rezultirati raskidom ugovora. </w:t>
      </w:r>
      <w:bookmarkEnd w:id="4"/>
    </w:p>
    <w:p w14:paraId="54B2E386" w14:textId="77777777" w:rsidR="004246EC" w:rsidRPr="003B5C6F" w:rsidRDefault="004246EC" w:rsidP="003B5C6F">
      <w:pPr>
        <w:numPr>
          <w:ilvl w:val="0"/>
          <w:numId w:val="32"/>
        </w:numPr>
        <w:suppressAutoHyphens/>
        <w:spacing w:after="0" w:line="240" w:lineRule="auto"/>
        <w:ind w:left="284"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bCs/>
          <w:iCs/>
          <w:kern w:val="0"/>
          <w:sz w:val="24"/>
          <w:szCs w:val="24"/>
          <w:lang w:eastAsia="hr-HR"/>
          <w14:ligatures w14:val="none"/>
        </w:rPr>
        <w:t xml:space="preserve">U slučaju da jedan član zajednice gospodarskih subjekata ne izvršava svoje ugovorne obveze davatelj koncesije nalaže zajednici gospodarskih subjekata da organizira preuzimanje obveza na druge članove zajednice. Preuzimanje obveza potrebno je izvršiti najkasnije u roku od 8 (osam) dana od izdavanja naloga davatelja koncesije. Odredbe ovog stavka su bez utjecaja su na solidarnu odgovornost svih članova zajednice za uredno ispunjenje ugovornih obveza, odnosno za provedbu ugovora o koncesiji. </w:t>
      </w:r>
    </w:p>
    <w:p w14:paraId="6DCF69B6" w14:textId="77777777" w:rsidR="004246EC" w:rsidRPr="003B5C6F" w:rsidRDefault="004246EC" w:rsidP="003B5C6F">
      <w:pPr>
        <w:numPr>
          <w:ilvl w:val="0"/>
          <w:numId w:val="32"/>
        </w:numPr>
        <w:suppressAutoHyphens/>
        <w:spacing w:after="0" w:line="240" w:lineRule="auto"/>
        <w:ind w:left="284"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Međusobni odnosi članova unutar zajednice uređeni su pravnim aktom iz članka 32. stavak 10. Zakona o koncesijama, koji je zajednica dostavila u svojoj ponudi, a koji je kao takav sastavni dio ovog ugovora.</w:t>
      </w:r>
    </w:p>
    <w:p w14:paraId="491769BF" w14:textId="77777777" w:rsidR="004246EC" w:rsidRPr="003B5C6F" w:rsidRDefault="004246EC" w:rsidP="003B5C6F">
      <w:pPr>
        <w:numPr>
          <w:ilvl w:val="0"/>
          <w:numId w:val="32"/>
        </w:numPr>
        <w:suppressAutoHyphens/>
        <w:spacing w:after="0" w:line="240" w:lineRule="auto"/>
        <w:ind w:left="284"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Sukladno članku 32. stavak 13. Zakona o koncesijama, članovi zajednice gospodarskih subjekata solidarno su odgovorni za provedbu ugovora o koncesiji. </w:t>
      </w:r>
    </w:p>
    <w:p w14:paraId="28FEB746" w14:textId="77777777" w:rsidR="007B349A" w:rsidRPr="003B5C6F" w:rsidRDefault="007B349A" w:rsidP="003B5C6F">
      <w:pPr>
        <w:spacing w:after="0" w:line="240" w:lineRule="auto"/>
        <w:textAlignment w:val="baseline"/>
        <w:rPr>
          <w:rFonts w:ascii="Times New Roman" w:eastAsia="Times New Roman" w:hAnsi="Times New Roman" w:cs="Times New Roman"/>
          <w:b/>
          <w:bCs/>
          <w:kern w:val="0"/>
          <w:sz w:val="24"/>
          <w:szCs w:val="24"/>
          <w:lang w:eastAsia="hr-HR"/>
          <w14:ligatures w14:val="none"/>
        </w:rPr>
      </w:pPr>
    </w:p>
    <w:p w14:paraId="36BD685E" w14:textId="77777777" w:rsidR="00B65D14" w:rsidRDefault="00B65D14" w:rsidP="003B5C6F">
      <w:pPr>
        <w:spacing w:after="0" w:line="240" w:lineRule="auto"/>
        <w:textAlignment w:val="baseline"/>
        <w:rPr>
          <w:rFonts w:ascii="Times New Roman" w:eastAsia="Times New Roman" w:hAnsi="Times New Roman" w:cs="Times New Roman"/>
          <w:b/>
          <w:bCs/>
          <w:kern w:val="0"/>
          <w:sz w:val="24"/>
          <w:szCs w:val="24"/>
          <w:lang w:eastAsia="hr-HR"/>
          <w14:ligatures w14:val="none"/>
        </w:rPr>
      </w:pPr>
    </w:p>
    <w:p w14:paraId="22409D54" w14:textId="2B715B04" w:rsidR="004246EC" w:rsidRPr="003B5C6F" w:rsidRDefault="004246EC" w:rsidP="003B5C6F">
      <w:pPr>
        <w:spacing w:after="0" w:line="240" w:lineRule="auto"/>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lastRenderedPageBreak/>
        <w:t xml:space="preserve">UVJETI PODUGOVARANJA </w:t>
      </w:r>
      <w:r w:rsidRPr="003B5C6F">
        <w:rPr>
          <w:rFonts w:ascii="Times New Roman" w:eastAsia="Times New Roman" w:hAnsi="Times New Roman" w:cs="Times New Roman"/>
          <w:b/>
          <w:bCs/>
          <w:i/>
          <w:iCs/>
          <w:kern w:val="0"/>
          <w:sz w:val="24"/>
          <w:szCs w:val="24"/>
          <w:lang w:eastAsia="hr-HR"/>
          <w14:ligatures w14:val="none"/>
        </w:rPr>
        <w:t>(ako je primjenjivo)</w:t>
      </w:r>
    </w:p>
    <w:p w14:paraId="23E06A4C" w14:textId="77777777" w:rsidR="004246EC" w:rsidRPr="003B5C6F" w:rsidRDefault="004246EC" w:rsidP="003B5C6F">
      <w:pPr>
        <w:spacing w:after="0" w:line="240" w:lineRule="auto"/>
        <w:jc w:val="center"/>
        <w:textAlignment w:val="baseline"/>
        <w:rPr>
          <w:rFonts w:ascii="Times New Roman" w:eastAsia="Times New Roman" w:hAnsi="Times New Roman" w:cs="Times New Roman"/>
          <w:b/>
          <w:kern w:val="0"/>
          <w:sz w:val="24"/>
          <w:szCs w:val="24"/>
          <w:lang w:eastAsia="hr-HR"/>
          <w14:ligatures w14:val="none"/>
        </w:rPr>
      </w:pPr>
      <w:r w:rsidRPr="003B5C6F">
        <w:rPr>
          <w:rFonts w:ascii="Times New Roman" w:eastAsia="Times New Roman" w:hAnsi="Times New Roman" w:cs="Times New Roman"/>
          <w:b/>
          <w:kern w:val="0"/>
          <w:sz w:val="24"/>
          <w:szCs w:val="24"/>
          <w:lang w:eastAsia="hr-HR"/>
          <w14:ligatures w14:val="none"/>
        </w:rPr>
        <w:t>Članak 12.</w:t>
      </w:r>
    </w:p>
    <w:p w14:paraId="735AA3B9" w14:textId="77777777" w:rsidR="004246EC" w:rsidRPr="003B5C6F" w:rsidRDefault="004246EC" w:rsidP="003B5C6F">
      <w:pPr>
        <w:numPr>
          <w:ilvl w:val="0"/>
          <w:numId w:val="35"/>
        </w:numPr>
        <w:suppressAutoHyphens/>
        <w:spacing w:after="0" w:line="240" w:lineRule="auto"/>
        <w:ind w:left="426" w:hanging="284"/>
        <w:jc w:val="both"/>
        <w:rPr>
          <w:rFonts w:ascii="Times New Roman" w:eastAsia="Times New Roman" w:hAnsi="Times New Roman" w:cs="Times New Roman"/>
          <w:kern w:val="0"/>
          <w:sz w:val="24"/>
          <w:szCs w:val="24"/>
          <w:lang w:eastAsia="hr-HR"/>
          <w14:ligatures w14:val="none"/>
        </w:rPr>
      </w:pPr>
      <w:bookmarkStart w:id="5" w:name="_Hlk510571598"/>
      <w:r w:rsidRPr="003B5C6F">
        <w:rPr>
          <w:rFonts w:ascii="Times New Roman" w:eastAsia="Times New Roman" w:hAnsi="Times New Roman" w:cs="Times New Roman"/>
          <w:bCs/>
          <w:iCs/>
          <w:kern w:val="0"/>
          <w:sz w:val="24"/>
          <w:szCs w:val="24"/>
          <w:lang w:eastAsia="hr-HR"/>
          <w14:ligatures w14:val="none"/>
        </w:rPr>
        <w:t xml:space="preserve">Koncesionar daje dio ugovora o koncesiji u podugovor sljedećem </w:t>
      </w:r>
      <w:proofErr w:type="spellStart"/>
      <w:r w:rsidRPr="003B5C6F">
        <w:rPr>
          <w:rFonts w:ascii="Times New Roman" w:eastAsia="Times New Roman" w:hAnsi="Times New Roman" w:cs="Times New Roman"/>
          <w:bCs/>
          <w:iCs/>
          <w:kern w:val="0"/>
          <w:sz w:val="24"/>
          <w:szCs w:val="24"/>
          <w:lang w:eastAsia="hr-HR"/>
          <w14:ligatures w14:val="none"/>
        </w:rPr>
        <w:t>podugovaratelju</w:t>
      </w:r>
      <w:proofErr w:type="spellEnd"/>
      <w:r w:rsidRPr="003B5C6F">
        <w:rPr>
          <w:rFonts w:ascii="Times New Roman" w:eastAsia="Times New Roman" w:hAnsi="Times New Roman" w:cs="Times New Roman"/>
          <w:bCs/>
          <w:iCs/>
          <w:kern w:val="0"/>
          <w:sz w:val="24"/>
          <w:szCs w:val="24"/>
          <w:lang w:eastAsia="hr-HR"/>
          <w14:ligatures w14:val="none"/>
        </w:rPr>
        <w:t>: _______________</w:t>
      </w:r>
    </w:p>
    <w:bookmarkEnd w:id="5"/>
    <w:p w14:paraId="7747E04C" w14:textId="77777777" w:rsidR="004246EC" w:rsidRPr="003B5C6F" w:rsidRDefault="004246EC" w:rsidP="003B5C6F">
      <w:pPr>
        <w:numPr>
          <w:ilvl w:val="0"/>
          <w:numId w:val="35"/>
        </w:numPr>
        <w:suppressAutoHyphens/>
        <w:spacing w:after="0" w:line="240" w:lineRule="auto"/>
        <w:ind w:left="426"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Sukladno članku 69. stavak 9. Zakona o koncesijama, sudjelovanje </w:t>
      </w:r>
      <w:proofErr w:type="spellStart"/>
      <w:r w:rsidRPr="003B5C6F">
        <w:rPr>
          <w:rFonts w:ascii="Times New Roman" w:eastAsia="Times New Roman" w:hAnsi="Times New Roman" w:cs="Times New Roman"/>
          <w:kern w:val="0"/>
          <w:sz w:val="24"/>
          <w:szCs w:val="24"/>
          <w:lang w:eastAsia="hr-HR"/>
          <w14:ligatures w14:val="none"/>
        </w:rPr>
        <w:t>podugovaratelja</w:t>
      </w:r>
      <w:proofErr w:type="spellEnd"/>
      <w:r w:rsidRPr="003B5C6F">
        <w:rPr>
          <w:rFonts w:ascii="Times New Roman" w:eastAsia="Times New Roman" w:hAnsi="Times New Roman" w:cs="Times New Roman"/>
          <w:kern w:val="0"/>
          <w:sz w:val="24"/>
          <w:szCs w:val="24"/>
          <w:lang w:eastAsia="hr-HR"/>
          <w14:ligatures w14:val="none"/>
        </w:rPr>
        <w:t xml:space="preserve"> ne utječe na odgovornost koncesionara za provedbu ugovora o koncesiji.</w:t>
      </w:r>
      <w:bookmarkStart w:id="6" w:name="_Hlk510469568"/>
      <w:r w:rsidRPr="003B5C6F">
        <w:rPr>
          <w:rFonts w:ascii="Times New Roman" w:eastAsia="Times New Roman" w:hAnsi="Times New Roman" w:cs="Times New Roman"/>
          <w:kern w:val="0"/>
          <w:sz w:val="24"/>
          <w:szCs w:val="24"/>
          <w:lang w:eastAsia="hr-HR"/>
          <w14:ligatures w14:val="none"/>
        </w:rPr>
        <w:t xml:space="preserve"> </w:t>
      </w:r>
      <w:r w:rsidRPr="003B5C6F">
        <w:rPr>
          <w:rFonts w:ascii="Times New Roman" w:eastAsia="Times New Roman" w:hAnsi="Times New Roman" w:cs="Times New Roman"/>
          <w:bCs/>
          <w:iCs/>
          <w:kern w:val="0"/>
          <w:sz w:val="24"/>
          <w:szCs w:val="24"/>
          <w:lang w:eastAsia="hr-HR"/>
          <w14:ligatures w14:val="none"/>
        </w:rPr>
        <w:t xml:space="preserve">Koncesionar je odgovoran za postupke, neispunjenje obveza i nemar svih svojih </w:t>
      </w:r>
      <w:proofErr w:type="spellStart"/>
      <w:r w:rsidRPr="003B5C6F">
        <w:rPr>
          <w:rFonts w:ascii="Times New Roman" w:eastAsia="Times New Roman" w:hAnsi="Times New Roman" w:cs="Times New Roman"/>
          <w:bCs/>
          <w:iCs/>
          <w:kern w:val="0"/>
          <w:sz w:val="24"/>
          <w:szCs w:val="24"/>
          <w:lang w:eastAsia="hr-HR"/>
          <w14:ligatures w14:val="none"/>
        </w:rPr>
        <w:t>podugovaratelja</w:t>
      </w:r>
      <w:proofErr w:type="spellEnd"/>
      <w:r w:rsidRPr="003B5C6F">
        <w:rPr>
          <w:rFonts w:ascii="Times New Roman" w:eastAsia="Times New Roman" w:hAnsi="Times New Roman" w:cs="Times New Roman"/>
          <w:bCs/>
          <w:iCs/>
          <w:kern w:val="0"/>
          <w:sz w:val="24"/>
          <w:szCs w:val="24"/>
          <w:lang w:eastAsia="hr-HR"/>
          <w14:ligatures w14:val="none"/>
        </w:rPr>
        <w:t xml:space="preserve"> i njihovih stručnjaka, zastupnika ili zaposlenika, kao da su to postupci, neispunjenje obveza i nemar Koncesionara, njegovih stručnjaka, zastupnika ili zaposlenika. </w:t>
      </w:r>
      <w:bookmarkEnd w:id="6"/>
    </w:p>
    <w:p w14:paraId="1B74B9A0" w14:textId="77777777" w:rsidR="004246EC" w:rsidRPr="003B5C6F" w:rsidRDefault="004246EC" w:rsidP="003B5C6F">
      <w:pPr>
        <w:numPr>
          <w:ilvl w:val="0"/>
          <w:numId w:val="35"/>
        </w:numPr>
        <w:suppressAutoHyphens/>
        <w:spacing w:after="0" w:line="240" w:lineRule="auto"/>
        <w:ind w:left="426"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bCs/>
          <w:iCs/>
          <w:kern w:val="0"/>
          <w:sz w:val="24"/>
          <w:szCs w:val="24"/>
          <w:lang w:eastAsia="hr-HR"/>
          <w14:ligatures w14:val="none"/>
        </w:rPr>
        <w:t xml:space="preserve">Podugovaranjem se ne stvaraju ugovorne obveze između </w:t>
      </w:r>
      <w:proofErr w:type="spellStart"/>
      <w:r w:rsidRPr="003B5C6F">
        <w:rPr>
          <w:rFonts w:ascii="Times New Roman" w:eastAsia="Times New Roman" w:hAnsi="Times New Roman" w:cs="Times New Roman"/>
          <w:bCs/>
          <w:iCs/>
          <w:kern w:val="0"/>
          <w:sz w:val="24"/>
          <w:szCs w:val="24"/>
          <w:lang w:eastAsia="hr-HR"/>
          <w14:ligatures w14:val="none"/>
        </w:rPr>
        <w:t>podugovaratelja</w:t>
      </w:r>
      <w:proofErr w:type="spellEnd"/>
      <w:r w:rsidRPr="003B5C6F">
        <w:rPr>
          <w:rFonts w:ascii="Times New Roman" w:eastAsia="Times New Roman" w:hAnsi="Times New Roman" w:cs="Times New Roman"/>
          <w:bCs/>
          <w:iCs/>
          <w:kern w:val="0"/>
          <w:sz w:val="24"/>
          <w:szCs w:val="24"/>
          <w:lang w:eastAsia="hr-HR"/>
          <w14:ligatures w14:val="none"/>
        </w:rPr>
        <w:t xml:space="preserve"> i davatelja koncesije, osim kada je primjenjivo, u dijelu plaćanja naknade za koncesiju.</w:t>
      </w:r>
    </w:p>
    <w:p w14:paraId="6801E5E5" w14:textId="77777777" w:rsidR="004246EC" w:rsidRPr="003B5C6F" w:rsidRDefault="004246EC" w:rsidP="003B5C6F">
      <w:pPr>
        <w:numPr>
          <w:ilvl w:val="0"/>
          <w:numId w:val="35"/>
        </w:numPr>
        <w:suppressAutoHyphens/>
        <w:spacing w:after="0" w:line="240" w:lineRule="auto"/>
        <w:ind w:left="426" w:hanging="284"/>
        <w:jc w:val="both"/>
        <w:textAlignment w:val="baseline"/>
        <w:rPr>
          <w:rFonts w:ascii="Times New Roman" w:eastAsia="Times New Roman" w:hAnsi="Times New Roman" w:cs="Times New Roman"/>
          <w:bCs/>
          <w:iCs/>
          <w:kern w:val="0"/>
          <w:sz w:val="24"/>
          <w:szCs w:val="24"/>
          <w:lang w:eastAsia="hr-HR"/>
          <w14:ligatures w14:val="none"/>
        </w:rPr>
      </w:pPr>
      <w:r w:rsidRPr="003B5C6F">
        <w:rPr>
          <w:rFonts w:ascii="Times New Roman" w:eastAsia="Times New Roman" w:hAnsi="Times New Roman" w:cs="Times New Roman"/>
          <w:bCs/>
          <w:iCs/>
          <w:kern w:val="0"/>
          <w:sz w:val="24"/>
          <w:szCs w:val="24"/>
          <w:lang w:eastAsia="hr-HR"/>
          <w14:ligatures w14:val="none"/>
        </w:rPr>
        <w:t xml:space="preserve">Koncesionar može tijekom izvršenja ugovora o koncesiji podnijeti pisani zahtjev davatelju koncesije za: </w:t>
      </w:r>
    </w:p>
    <w:p w14:paraId="2BDD79EE" w14:textId="77777777" w:rsidR="004246EC" w:rsidRPr="003B5C6F" w:rsidRDefault="004246EC" w:rsidP="003B5C6F">
      <w:pPr>
        <w:numPr>
          <w:ilvl w:val="0"/>
          <w:numId w:val="48"/>
        </w:numPr>
        <w:suppressAutoHyphens/>
        <w:spacing w:after="0" w:line="240" w:lineRule="auto"/>
        <w:ind w:left="426" w:firstLine="141"/>
        <w:jc w:val="both"/>
        <w:textAlignment w:val="baseline"/>
        <w:rPr>
          <w:rFonts w:ascii="Times New Roman" w:eastAsia="Times New Roman" w:hAnsi="Times New Roman" w:cs="Times New Roman"/>
          <w:bCs/>
          <w:iCs/>
          <w:kern w:val="0"/>
          <w:sz w:val="24"/>
          <w:szCs w:val="24"/>
          <w:lang w:eastAsia="hr-HR"/>
          <w14:ligatures w14:val="none"/>
        </w:rPr>
      </w:pPr>
      <w:r w:rsidRPr="003B5C6F">
        <w:rPr>
          <w:rFonts w:ascii="Times New Roman" w:eastAsia="Times New Roman" w:hAnsi="Times New Roman" w:cs="Times New Roman"/>
          <w:bCs/>
          <w:iCs/>
          <w:kern w:val="0"/>
          <w:sz w:val="24"/>
          <w:szCs w:val="24"/>
          <w:lang w:eastAsia="hr-HR"/>
          <w14:ligatures w14:val="none"/>
        </w:rPr>
        <w:t xml:space="preserve">promjenu </w:t>
      </w:r>
      <w:proofErr w:type="spellStart"/>
      <w:r w:rsidRPr="003B5C6F">
        <w:rPr>
          <w:rFonts w:ascii="Times New Roman" w:eastAsia="Times New Roman" w:hAnsi="Times New Roman" w:cs="Times New Roman"/>
          <w:bCs/>
          <w:iCs/>
          <w:kern w:val="0"/>
          <w:sz w:val="24"/>
          <w:szCs w:val="24"/>
          <w:lang w:eastAsia="hr-HR"/>
          <w14:ligatures w14:val="none"/>
        </w:rPr>
        <w:t>podugovaratelja</w:t>
      </w:r>
      <w:proofErr w:type="spellEnd"/>
      <w:r w:rsidRPr="003B5C6F">
        <w:rPr>
          <w:rFonts w:ascii="Times New Roman" w:eastAsia="Times New Roman" w:hAnsi="Times New Roman" w:cs="Times New Roman"/>
          <w:bCs/>
          <w:iCs/>
          <w:kern w:val="0"/>
          <w:sz w:val="24"/>
          <w:szCs w:val="24"/>
          <w:lang w:eastAsia="hr-HR"/>
          <w14:ligatures w14:val="none"/>
        </w:rPr>
        <w:t xml:space="preserve">, </w:t>
      </w:r>
    </w:p>
    <w:p w14:paraId="6A9B5CFA" w14:textId="77777777" w:rsidR="004246EC" w:rsidRPr="003B5C6F" w:rsidRDefault="004246EC" w:rsidP="003B5C6F">
      <w:pPr>
        <w:numPr>
          <w:ilvl w:val="0"/>
          <w:numId w:val="48"/>
        </w:numPr>
        <w:suppressAutoHyphens/>
        <w:spacing w:after="0" w:line="240" w:lineRule="auto"/>
        <w:ind w:left="426" w:firstLine="141"/>
        <w:jc w:val="both"/>
        <w:textAlignment w:val="baseline"/>
        <w:rPr>
          <w:rFonts w:ascii="Times New Roman" w:eastAsia="Times New Roman" w:hAnsi="Times New Roman" w:cs="Times New Roman"/>
          <w:bCs/>
          <w:iCs/>
          <w:kern w:val="0"/>
          <w:sz w:val="24"/>
          <w:szCs w:val="24"/>
          <w:lang w:eastAsia="hr-HR"/>
          <w14:ligatures w14:val="none"/>
        </w:rPr>
      </w:pPr>
      <w:r w:rsidRPr="003B5C6F">
        <w:rPr>
          <w:rFonts w:ascii="Times New Roman" w:eastAsia="Times New Roman" w:hAnsi="Times New Roman" w:cs="Times New Roman"/>
          <w:bCs/>
          <w:iCs/>
          <w:kern w:val="0"/>
          <w:sz w:val="24"/>
          <w:szCs w:val="24"/>
          <w:lang w:eastAsia="hr-HR"/>
          <w14:ligatures w14:val="none"/>
        </w:rPr>
        <w:t xml:space="preserve">uvođenje jednog ili više novih </w:t>
      </w:r>
      <w:proofErr w:type="spellStart"/>
      <w:r w:rsidRPr="003B5C6F">
        <w:rPr>
          <w:rFonts w:ascii="Times New Roman" w:eastAsia="Times New Roman" w:hAnsi="Times New Roman" w:cs="Times New Roman"/>
          <w:bCs/>
          <w:iCs/>
          <w:kern w:val="0"/>
          <w:sz w:val="24"/>
          <w:szCs w:val="24"/>
          <w:lang w:eastAsia="hr-HR"/>
          <w14:ligatures w14:val="none"/>
        </w:rPr>
        <w:t>podugovaratelja</w:t>
      </w:r>
      <w:proofErr w:type="spellEnd"/>
      <w:r w:rsidRPr="003B5C6F">
        <w:rPr>
          <w:rFonts w:ascii="Times New Roman" w:eastAsia="Times New Roman" w:hAnsi="Times New Roman" w:cs="Times New Roman"/>
          <w:bCs/>
          <w:iCs/>
          <w:kern w:val="0"/>
          <w:sz w:val="24"/>
          <w:szCs w:val="24"/>
          <w:lang w:eastAsia="hr-HR"/>
          <w14:ligatures w14:val="none"/>
        </w:rPr>
        <w:t xml:space="preserve"> neovisno o tome je li prethodno dio ugovora o koncesiji dao u podugovor ili ne, </w:t>
      </w:r>
    </w:p>
    <w:p w14:paraId="654AC187" w14:textId="77777777" w:rsidR="004246EC" w:rsidRPr="003B5C6F" w:rsidRDefault="004246EC" w:rsidP="003B5C6F">
      <w:pPr>
        <w:numPr>
          <w:ilvl w:val="0"/>
          <w:numId w:val="48"/>
        </w:numPr>
        <w:suppressAutoHyphens/>
        <w:spacing w:after="0" w:line="240" w:lineRule="auto"/>
        <w:ind w:left="426" w:firstLine="141"/>
        <w:jc w:val="both"/>
        <w:textAlignment w:val="baseline"/>
        <w:rPr>
          <w:rFonts w:ascii="Times New Roman" w:eastAsia="Times New Roman" w:hAnsi="Times New Roman" w:cs="Times New Roman"/>
          <w:bCs/>
          <w:iCs/>
          <w:kern w:val="0"/>
          <w:sz w:val="24"/>
          <w:szCs w:val="24"/>
          <w:lang w:eastAsia="hr-HR"/>
          <w14:ligatures w14:val="none"/>
        </w:rPr>
      </w:pPr>
      <w:r w:rsidRPr="003B5C6F">
        <w:rPr>
          <w:rFonts w:ascii="Times New Roman" w:eastAsia="Times New Roman" w:hAnsi="Times New Roman" w:cs="Times New Roman"/>
          <w:bCs/>
          <w:iCs/>
          <w:kern w:val="0"/>
          <w:sz w:val="24"/>
          <w:szCs w:val="24"/>
          <w:lang w:eastAsia="hr-HR"/>
          <w14:ligatures w14:val="none"/>
        </w:rPr>
        <w:t xml:space="preserve">preuzimanje izvršenja dijela ugovora o koncesiji, kojeg je prethodno dao u podugovor. </w:t>
      </w:r>
      <w:bookmarkStart w:id="7" w:name="_Hlk510469802"/>
    </w:p>
    <w:bookmarkEnd w:id="7"/>
    <w:p w14:paraId="7FEF48A8" w14:textId="77777777" w:rsidR="004246EC" w:rsidRPr="003B5C6F" w:rsidRDefault="004246EC" w:rsidP="003B5C6F">
      <w:pPr>
        <w:numPr>
          <w:ilvl w:val="0"/>
          <w:numId w:val="35"/>
        </w:numPr>
        <w:suppressAutoHyphens/>
        <w:spacing w:after="0" w:line="240" w:lineRule="auto"/>
        <w:ind w:left="426"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Temeljem članka 68. stavak 1. Zakona o koncesijama, za vrijeme trajanja ugovora o koncesiji koncesionar  može s trećim osobama sklopiti podugovor, osim ako posebnim propisom nije drugačije propisano, odnosno za vrijeme trajanja ugovora o koncesiji, koncesionar može s trećim osobama sklopiti podugovor radi pružanja pojedinih usluga iz ovog ugovora u manjem opsegu, a sve u skladu s odredbama iz članka 68. stavak 3. Zakona o gospodarenju otpadom, prema kojemu obavljanje pojedinih usluga iz članka 64. stavka 3. podstavka 1. točaka 2., 3. i 4. i podstavka 2. navedenog Zakona, davatelj usluge (koncesionar) može povjeriti drugoj pravnoj ili fizičkoj osobi – obrtniku uz suglasnost predstavničkog tijela Općine Šodolovci.  </w:t>
      </w:r>
    </w:p>
    <w:p w14:paraId="19C35576" w14:textId="77777777" w:rsidR="004246EC" w:rsidRPr="003B5C6F" w:rsidRDefault="004246EC" w:rsidP="003B5C6F">
      <w:pPr>
        <w:numPr>
          <w:ilvl w:val="0"/>
          <w:numId w:val="35"/>
        </w:numPr>
        <w:suppressAutoHyphens/>
        <w:spacing w:after="0" w:line="240" w:lineRule="auto"/>
        <w:ind w:left="426"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Usluge iz prethodnog stavka ovog članka ugovora su:</w:t>
      </w:r>
    </w:p>
    <w:p w14:paraId="75B2503A" w14:textId="77777777" w:rsidR="004246EC" w:rsidRPr="003B5C6F" w:rsidRDefault="004246EC" w:rsidP="003B5C6F">
      <w:pPr>
        <w:numPr>
          <w:ilvl w:val="0"/>
          <w:numId w:val="33"/>
        </w:numPr>
        <w:suppressAutoHyphens/>
        <w:spacing w:after="0" w:line="240" w:lineRule="auto"/>
        <w:ind w:left="710"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usluga prikupljanja na lokaciji obračunskog mjesta korisnika usluge: </w:t>
      </w:r>
    </w:p>
    <w:p w14:paraId="54BCC265" w14:textId="77777777" w:rsidR="004246EC" w:rsidRPr="003B5C6F" w:rsidRDefault="004246EC" w:rsidP="003B5C6F">
      <w:pPr>
        <w:numPr>
          <w:ilvl w:val="0"/>
          <w:numId w:val="34"/>
        </w:numPr>
        <w:suppressAutoHyphens/>
        <w:spacing w:after="0" w:line="240" w:lineRule="auto"/>
        <w:ind w:left="710" w:hanging="284"/>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biootpada</w:t>
      </w:r>
    </w:p>
    <w:p w14:paraId="687A8A4F" w14:textId="77777777" w:rsidR="004246EC" w:rsidRPr="003B5C6F" w:rsidRDefault="004246EC" w:rsidP="003B5C6F">
      <w:pPr>
        <w:numPr>
          <w:ilvl w:val="0"/>
          <w:numId w:val="34"/>
        </w:numPr>
        <w:suppressAutoHyphens/>
        <w:spacing w:after="0" w:line="240" w:lineRule="auto"/>
        <w:ind w:left="710" w:hanging="284"/>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 </w:t>
      </w:r>
      <w:proofErr w:type="spellStart"/>
      <w:r w:rsidRPr="003B5C6F">
        <w:rPr>
          <w:rFonts w:ascii="Times New Roman" w:eastAsia="Times New Roman" w:hAnsi="Times New Roman" w:cs="Times New Roman"/>
          <w:kern w:val="0"/>
          <w:sz w:val="24"/>
          <w:szCs w:val="24"/>
          <w:lang w:eastAsia="hr-HR"/>
          <w14:ligatures w14:val="none"/>
        </w:rPr>
        <w:t>reciklabilnog</w:t>
      </w:r>
      <w:proofErr w:type="spellEnd"/>
      <w:r w:rsidRPr="003B5C6F">
        <w:rPr>
          <w:rFonts w:ascii="Times New Roman" w:eastAsia="Times New Roman" w:hAnsi="Times New Roman" w:cs="Times New Roman"/>
          <w:kern w:val="0"/>
          <w:sz w:val="24"/>
          <w:szCs w:val="24"/>
          <w:lang w:eastAsia="hr-HR"/>
          <w14:ligatures w14:val="none"/>
        </w:rPr>
        <w:t xml:space="preserve"> komunalnog otpada i</w:t>
      </w:r>
    </w:p>
    <w:p w14:paraId="4018EEF0" w14:textId="77777777" w:rsidR="004246EC" w:rsidRPr="003B5C6F" w:rsidRDefault="004246EC" w:rsidP="003B5C6F">
      <w:pPr>
        <w:numPr>
          <w:ilvl w:val="0"/>
          <w:numId w:val="34"/>
        </w:numPr>
        <w:suppressAutoHyphens/>
        <w:spacing w:after="0" w:line="240" w:lineRule="auto"/>
        <w:ind w:left="710" w:hanging="284"/>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glomaznog otpada jednom godišnje te</w:t>
      </w:r>
    </w:p>
    <w:p w14:paraId="179338CB" w14:textId="37C3B7F3" w:rsidR="004246EC" w:rsidRPr="003B5C6F" w:rsidRDefault="004246EC" w:rsidP="003B5C6F">
      <w:pPr>
        <w:numPr>
          <w:ilvl w:val="0"/>
          <w:numId w:val="33"/>
        </w:numPr>
        <w:suppressAutoHyphens/>
        <w:spacing w:after="0" w:line="240" w:lineRule="auto"/>
        <w:ind w:left="710" w:hanging="284"/>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usluga preuzimanja otpada u </w:t>
      </w:r>
      <w:proofErr w:type="spellStart"/>
      <w:r w:rsidRPr="003B5C6F">
        <w:rPr>
          <w:rFonts w:ascii="Times New Roman" w:eastAsia="Times New Roman" w:hAnsi="Times New Roman" w:cs="Times New Roman"/>
          <w:kern w:val="0"/>
          <w:sz w:val="24"/>
          <w:szCs w:val="24"/>
          <w:lang w:eastAsia="hr-HR"/>
          <w14:ligatures w14:val="none"/>
        </w:rPr>
        <w:t>reciklažnom</w:t>
      </w:r>
      <w:proofErr w:type="spellEnd"/>
      <w:r w:rsidRPr="003B5C6F">
        <w:rPr>
          <w:rFonts w:ascii="Times New Roman" w:eastAsia="Times New Roman" w:hAnsi="Times New Roman" w:cs="Times New Roman"/>
          <w:kern w:val="0"/>
          <w:sz w:val="24"/>
          <w:szCs w:val="24"/>
          <w:lang w:eastAsia="hr-HR"/>
          <w14:ligatures w14:val="none"/>
        </w:rPr>
        <w:t xml:space="preserve"> dvorištu</w:t>
      </w:r>
      <w:r w:rsidR="008E1A49" w:rsidRPr="003B5C6F">
        <w:rPr>
          <w:rFonts w:ascii="Times New Roman" w:eastAsia="Times New Roman" w:hAnsi="Times New Roman" w:cs="Times New Roman"/>
          <w:kern w:val="0"/>
          <w:sz w:val="24"/>
          <w:szCs w:val="24"/>
          <w:lang w:eastAsia="hr-HR"/>
          <w14:ligatures w14:val="none"/>
        </w:rPr>
        <w:t>, ako je primjenjivo</w:t>
      </w:r>
    </w:p>
    <w:p w14:paraId="05F681CA" w14:textId="77777777" w:rsidR="004246EC" w:rsidRPr="003B5C6F" w:rsidRDefault="004246EC" w:rsidP="003B5C6F">
      <w:pPr>
        <w:numPr>
          <w:ilvl w:val="0"/>
          <w:numId w:val="35"/>
        </w:numPr>
        <w:suppressAutoHyphens/>
        <w:spacing w:after="0" w:line="240" w:lineRule="auto"/>
        <w:ind w:left="426" w:hanging="284"/>
        <w:jc w:val="both"/>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Podugovor se može sklopiti sukladno odredbama iz članaka 68. i 69. Zakona o koncesijama te odredbama ovog ugovora.</w:t>
      </w:r>
    </w:p>
    <w:p w14:paraId="5CDDE524" w14:textId="77777777" w:rsidR="004246EC" w:rsidRPr="003B5C6F" w:rsidRDefault="004246EC" w:rsidP="003B5C6F">
      <w:pPr>
        <w:spacing w:after="0" w:line="240" w:lineRule="auto"/>
        <w:rPr>
          <w:rFonts w:ascii="Times New Roman" w:eastAsia="Times New Roman" w:hAnsi="Times New Roman" w:cs="Times New Roman"/>
          <w:kern w:val="0"/>
          <w:sz w:val="24"/>
          <w:szCs w:val="24"/>
          <w:lang w:eastAsia="hr-HR"/>
          <w14:ligatures w14:val="none"/>
        </w:rPr>
      </w:pPr>
    </w:p>
    <w:p w14:paraId="47AC9036" w14:textId="77777777" w:rsidR="004246EC" w:rsidRPr="003B5C6F" w:rsidRDefault="004246EC"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IZMJENE I RASKID UGOVORA O KONCESIJI</w:t>
      </w:r>
    </w:p>
    <w:p w14:paraId="4225444E"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13.</w:t>
      </w:r>
    </w:p>
    <w:p w14:paraId="2ABA3243" w14:textId="77777777" w:rsidR="004246EC" w:rsidRPr="003B5C6F" w:rsidRDefault="004246EC" w:rsidP="003B5C6F">
      <w:pPr>
        <w:numPr>
          <w:ilvl w:val="0"/>
          <w:numId w:val="42"/>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Ugovor o koncesiji može se izmijeniti bez pokretanja novog postupka davanja koncesije u skladu sa odredbama članaka od 62.-65. Zakona o koncesijama.</w:t>
      </w:r>
    </w:p>
    <w:p w14:paraId="44270A95" w14:textId="77777777" w:rsidR="004246EC" w:rsidRPr="003B5C6F" w:rsidRDefault="004246EC" w:rsidP="003B5C6F">
      <w:pPr>
        <w:numPr>
          <w:ilvl w:val="0"/>
          <w:numId w:val="42"/>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U slučaju potrebe za izmjenama i dopunama pojedinih stavki ugovora, isto će se utvrditi </w:t>
      </w:r>
      <w:bookmarkStart w:id="8" w:name="_Hlk96070357"/>
      <w:r w:rsidRPr="003B5C6F">
        <w:rPr>
          <w:rFonts w:ascii="Times New Roman" w:eastAsia="Times New Roman" w:hAnsi="Times New Roman" w:cs="Times New Roman"/>
          <w:kern w:val="0"/>
          <w:sz w:val="24"/>
          <w:szCs w:val="24"/>
          <w:lang w:eastAsia="hr-HR"/>
          <w14:ligatures w14:val="none"/>
        </w:rPr>
        <w:t xml:space="preserve">sporazumno pisanim </w:t>
      </w:r>
      <w:bookmarkEnd w:id="8"/>
      <w:r w:rsidRPr="003B5C6F">
        <w:rPr>
          <w:rFonts w:ascii="Times New Roman" w:eastAsia="Times New Roman" w:hAnsi="Times New Roman" w:cs="Times New Roman"/>
          <w:kern w:val="0"/>
          <w:sz w:val="24"/>
          <w:szCs w:val="24"/>
          <w:lang w:eastAsia="hr-HR"/>
          <w14:ligatures w14:val="none"/>
        </w:rPr>
        <w:t>dodatkom ovom ugovoru.  Ugovorne strane su suglasne da će sve eventualne izmjene ovog ugovora biti važeće isključivo ukoliko su iste sklopljene u pisanom obliku i sukladno odredbama ovog ugovora.</w:t>
      </w:r>
    </w:p>
    <w:p w14:paraId="28CDD298" w14:textId="77777777" w:rsidR="004246EC" w:rsidRPr="003B5C6F" w:rsidRDefault="004246EC" w:rsidP="003B5C6F">
      <w:pPr>
        <w:numPr>
          <w:ilvl w:val="0"/>
          <w:numId w:val="42"/>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Izmjene ugovora o koncesiji ne smiju rezultirati izmjenom vrste odnosno predmeta ugovora o koncesiji. </w:t>
      </w:r>
    </w:p>
    <w:p w14:paraId="7B14CA3C" w14:textId="77777777" w:rsidR="004246EC" w:rsidRPr="003B5C6F" w:rsidRDefault="004246EC" w:rsidP="003B5C6F">
      <w:pPr>
        <w:numPr>
          <w:ilvl w:val="0"/>
          <w:numId w:val="42"/>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Rok davanja koncesije može se produljiti sukladno odredbama Zakona o koncesijama, a o čemu će se sklopiti pisani dodatak osnovnom ugovoru.</w:t>
      </w:r>
    </w:p>
    <w:p w14:paraId="679F68C4" w14:textId="77777777" w:rsidR="004246EC" w:rsidRPr="003B5C6F" w:rsidRDefault="004246EC" w:rsidP="003B5C6F">
      <w:pPr>
        <w:numPr>
          <w:ilvl w:val="0"/>
          <w:numId w:val="42"/>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Prijenos ugovora o koncesiji moguć je sukladno odredbama iz članka 66. Zakona o koncesijama.</w:t>
      </w:r>
    </w:p>
    <w:p w14:paraId="5B9B1A97" w14:textId="77777777" w:rsidR="00B65D14" w:rsidRDefault="00B65D14"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p>
    <w:p w14:paraId="6983028A" w14:textId="1B59B5AB"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lastRenderedPageBreak/>
        <w:t>Članak 14.</w:t>
      </w:r>
    </w:p>
    <w:p w14:paraId="62055214" w14:textId="77777777" w:rsidR="004246EC" w:rsidRPr="003B5C6F" w:rsidRDefault="004246EC" w:rsidP="003B5C6F">
      <w:pPr>
        <w:numPr>
          <w:ilvl w:val="0"/>
          <w:numId w:val="43"/>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Prestanak koncesije propisan je člancima od 70. i 71. Zakona o koncesijama.</w:t>
      </w:r>
    </w:p>
    <w:p w14:paraId="012AC354" w14:textId="77777777" w:rsidR="004246EC" w:rsidRPr="003B5C6F" w:rsidRDefault="004246EC" w:rsidP="003B5C6F">
      <w:pPr>
        <w:numPr>
          <w:ilvl w:val="0"/>
          <w:numId w:val="43"/>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Ugovor o koncesiji se može raskinuti u skladu s odredbama 72. i 73. Zakona o koncesijama.</w:t>
      </w:r>
    </w:p>
    <w:p w14:paraId="60941CDE" w14:textId="77777777" w:rsidR="004246EC" w:rsidRPr="003B5C6F" w:rsidRDefault="004246EC" w:rsidP="003B5C6F">
      <w:pPr>
        <w:numPr>
          <w:ilvl w:val="0"/>
          <w:numId w:val="43"/>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Davatelj koncesije ima pravo jednostrano raskinuti ugovor o koncesiji sukladno odredbama iz članka 73. Zakona o koncesijama.</w:t>
      </w:r>
    </w:p>
    <w:p w14:paraId="2D246910" w14:textId="77777777" w:rsidR="004246EC" w:rsidRPr="003B5C6F" w:rsidRDefault="004246EC" w:rsidP="003B5C6F">
      <w:pPr>
        <w:numPr>
          <w:ilvl w:val="0"/>
          <w:numId w:val="43"/>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U slučaju iz prethodnog stavka ovog članka davatelj koncesije ima pravo na naknadu štete od koncesionara uključujući i pripadajuće zakonske kamate, a za štete nastale neispunjavanjem jedne ili više ugovornih obveza. Davatelj koncesije u tom slučaju ima pravo naplatiti jamstvo za provedbu ugovora o koncesiji. </w:t>
      </w:r>
    </w:p>
    <w:p w14:paraId="68DF45C7" w14:textId="77777777" w:rsidR="004246EC" w:rsidRPr="003B5C6F" w:rsidRDefault="004246EC" w:rsidP="003B5C6F">
      <w:pPr>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5884E19F" w14:textId="77777777" w:rsidR="004246EC" w:rsidRPr="003B5C6F" w:rsidRDefault="004246EC"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PRAVNA ZAŠTITA</w:t>
      </w:r>
    </w:p>
    <w:p w14:paraId="7CD0740A"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15.</w:t>
      </w:r>
    </w:p>
    <w:p w14:paraId="64009752" w14:textId="77777777" w:rsidR="004246EC" w:rsidRPr="003B5C6F" w:rsidRDefault="004246EC" w:rsidP="003B5C6F">
      <w:pPr>
        <w:numPr>
          <w:ilvl w:val="0"/>
          <w:numId w:val="44"/>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Za sve što ovim ugovorom nije definirano, primjenjuju se odredbe iz dokumentacije za nadmetanje u postupku davanja koncesije, koji je prethodio potpisivanju ovog ugovora, odredbe Zakona o koncesijama i Zakona o gospodarenju otpadom, te pripadajućih podzakonskih propisa i akata. </w:t>
      </w:r>
    </w:p>
    <w:p w14:paraId="05BA1004" w14:textId="6A74AEC8" w:rsidR="004246EC" w:rsidRPr="003B5C6F" w:rsidRDefault="004246EC" w:rsidP="003B5C6F">
      <w:pPr>
        <w:numPr>
          <w:ilvl w:val="0"/>
          <w:numId w:val="44"/>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Uz zakone i akte navedene u prethodnom stavku ovog članka, za sve što ovim ugovorom o koncesiji nije definirano, na odgovarajući način primjenjuju se odredbe Zakona o javnoj nabavi kao i odredbe posebnih zakona te ostalih važećih primjenjivih zakona i podzakonskih akata i propisa koji reguliraju predmetna pitanja.</w:t>
      </w:r>
    </w:p>
    <w:p w14:paraId="74D28696" w14:textId="77777777" w:rsidR="00943915" w:rsidRPr="003B5C6F" w:rsidRDefault="004246EC" w:rsidP="003B5C6F">
      <w:pPr>
        <w:numPr>
          <w:ilvl w:val="0"/>
          <w:numId w:val="44"/>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Na odgovornost ugovornih strana za ispunjenje obveza iz ovog ugovora o koncesiji na odgovarajući način primjenjuju se odredbe Zakona o obveznim odnosima</w:t>
      </w:r>
      <w:r w:rsidR="00943915" w:rsidRPr="003B5C6F">
        <w:rPr>
          <w:rFonts w:ascii="Times New Roman" w:eastAsia="Times New Roman" w:hAnsi="Times New Roman" w:cs="Times New Roman"/>
          <w:kern w:val="0"/>
          <w:sz w:val="24"/>
          <w:szCs w:val="24"/>
          <w:lang w:eastAsia="hr-HR"/>
          <w14:ligatures w14:val="none"/>
        </w:rPr>
        <w:t>.</w:t>
      </w:r>
    </w:p>
    <w:p w14:paraId="4E051A28" w14:textId="26B12483" w:rsidR="004246EC" w:rsidRPr="003B5C6F" w:rsidRDefault="004246EC" w:rsidP="003B5C6F">
      <w:p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 </w:t>
      </w:r>
    </w:p>
    <w:p w14:paraId="34C94CEB"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16.</w:t>
      </w:r>
    </w:p>
    <w:p w14:paraId="2998ABCA" w14:textId="77777777" w:rsidR="004246EC" w:rsidRPr="003B5C6F" w:rsidRDefault="004246EC" w:rsidP="003B5C6F">
      <w:pPr>
        <w:numPr>
          <w:ilvl w:val="0"/>
          <w:numId w:val="49"/>
        </w:numPr>
        <w:suppressAutoHyphens/>
        <w:spacing w:after="0" w:line="240" w:lineRule="auto"/>
        <w:ind w:left="284" w:hanging="284"/>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Sukladno članku 73. stavak 6. Zakona o koncesijama, zbog neispunjenja obveza davatelja koncesije iz ugovora o koncesiji, koncesionar može izjaviti prigovor u skladu s odredbama zakona kojim se uređuje opći upravni postupak. </w:t>
      </w:r>
    </w:p>
    <w:p w14:paraId="610324BF" w14:textId="77777777" w:rsidR="004246EC" w:rsidRPr="003B5C6F" w:rsidRDefault="004246EC" w:rsidP="003B5C6F">
      <w:pPr>
        <w:numPr>
          <w:ilvl w:val="0"/>
          <w:numId w:val="49"/>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Prigovor iz prethodnog stavka izjavljuje se i predaje tijelu koje na temelju zakona obavlja nadzor nad davateljem koncesije. O prigovoru se odlučuje rješenjem protiv kojeg se može pokrenuti upravni spor.</w:t>
      </w:r>
    </w:p>
    <w:p w14:paraId="50A58E59" w14:textId="77777777" w:rsidR="004246EC" w:rsidRPr="003B5C6F" w:rsidRDefault="004246EC" w:rsidP="003B5C6F">
      <w:pPr>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7A52D9CD" w14:textId="77777777" w:rsidR="004246EC" w:rsidRPr="003B5C6F" w:rsidRDefault="004246EC" w:rsidP="003B5C6F">
      <w:pPr>
        <w:suppressAutoHyphens/>
        <w:autoSpaceDE w:val="0"/>
        <w:autoSpaceDN w:val="0"/>
        <w:adjustRightInd w:val="0"/>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17.</w:t>
      </w:r>
    </w:p>
    <w:p w14:paraId="577A75C6" w14:textId="77777777" w:rsidR="004246EC" w:rsidRPr="003B5C6F" w:rsidRDefault="004246EC" w:rsidP="003B5C6F">
      <w:pPr>
        <w:numPr>
          <w:ilvl w:val="0"/>
          <w:numId w:val="45"/>
        </w:numPr>
        <w:suppressAutoHyphens/>
        <w:spacing w:after="0" w:line="240" w:lineRule="auto"/>
        <w:ind w:left="36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Sve sporove koji mogu eventualno nastati vezano uz ovaj ugovor o koncesiji ili bilo koji dodatak istom ukoliko ih bude, ugovorne strane će riješiti u duhu dobrih poslovnih običaja, sporazumno i u pismenom obliku. Ukoliko to nije moguće, sukladno članku 97. Zakona o koncesijama za rješavanje sporova koji nastanu ili bi mogli nastati iz ugovora o koncesiji isključivo je nadležan mjesno nadležan upravni sud prema sjedištu davatelja koncesije. </w:t>
      </w:r>
    </w:p>
    <w:p w14:paraId="100500C7" w14:textId="77777777" w:rsidR="004246EC" w:rsidRPr="003B5C6F" w:rsidRDefault="004246EC" w:rsidP="003B5C6F">
      <w:pPr>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2AFB8F96" w14:textId="77777777" w:rsidR="004246EC" w:rsidRPr="003B5C6F" w:rsidRDefault="004246EC" w:rsidP="003B5C6F">
      <w:pPr>
        <w:spacing w:after="0" w:line="240" w:lineRule="auto"/>
        <w:jc w:val="both"/>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ZAVRŠNE ODREDBE</w:t>
      </w:r>
    </w:p>
    <w:p w14:paraId="0FC0374D" w14:textId="77777777" w:rsidR="004246EC" w:rsidRPr="003B5C6F" w:rsidRDefault="004246EC" w:rsidP="003B5C6F">
      <w:pPr>
        <w:suppressAutoHyphens/>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t>Članak 18.</w:t>
      </w:r>
    </w:p>
    <w:p w14:paraId="5C16353A" w14:textId="77777777" w:rsidR="004246EC" w:rsidRPr="003B5C6F" w:rsidRDefault="004246EC" w:rsidP="003B5C6F">
      <w:pPr>
        <w:numPr>
          <w:ilvl w:val="0"/>
          <w:numId w:val="46"/>
        </w:numPr>
        <w:suppressAutoHyphens/>
        <w:spacing w:after="0" w:line="240" w:lineRule="auto"/>
        <w:ind w:left="444"/>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Ugovorne strane suglasne su da će u izvršavanju koncesije koja je predmet ovog ugovora, međusobno surađivati u dobroj vjeri.</w:t>
      </w:r>
    </w:p>
    <w:p w14:paraId="5B04CB02" w14:textId="77777777" w:rsidR="004246EC" w:rsidRPr="003B5C6F" w:rsidRDefault="004246EC" w:rsidP="003B5C6F">
      <w:pPr>
        <w:numPr>
          <w:ilvl w:val="0"/>
          <w:numId w:val="46"/>
        </w:numPr>
        <w:suppressAutoHyphens/>
        <w:spacing w:after="0" w:line="240" w:lineRule="auto"/>
        <w:ind w:left="444"/>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Ako bi pojedine odredbe ovog ugovora ili nekog njegovog dodatka iz bilo kojeg razloga bile ili postale ništetne, </w:t>
      </w:r>
      <w:proofErr w:type="spellStart"/>
      <w:r w:rsidRPr="003B5C6F">
        <w:rPr>
          <w:rFonts w:ascii="Times New Roman" w:eastAsia="Times New Roman" w:hAnsi="Times New Roman" w:cs="Times New Roman"/>
          <w:kern w:val="0"/>
          <w:sz w:val="24"/>
          <w:szCs w:val="24"/>
          <w:lang w:eastAsia="hr-HR"/>
          <w14:ligatures w14:val="none"/>
        </w:rPr>
        <w:t>pobojne</w:t>
      </w:r>
      <w:proofErr w:type="spellEnd"/>
      <w:r w:rsidRPr="003B5C6F">
        <w:rPr>
          <w:rFonts w:ascii="Times New Roman" w:eastAsia="Times New Roman" w:hAnsi="Times New Roman" w:cs="Times New Roman"/>
          <w:kern w:val="0"/>
          <w:sz w:val="24"/>
          <w:szCs w:val="24"/>
          <w:lang w:eastAsia="hr-HR"/>
          <w14:ligatures w14:val="none"/>
        </w:rPr>
        <w:t xml:space="preserve"> ili na bilo koji drugi način nevaljane ili u slučaju pravne praznine u odredbama ugovora, to ne utječe na valjanost ostalih odredbi ovog ugovora, kao i svih njegovih dodataka ukoliko ih bude, niti na valjanost ugovora u cjelini. U takvom slučaju, nedopuštena ili inače nevaljana odredba automatski će se smatrati zamijenjenom dopuštenom odredbom koja odgovara poslovnoj svrsi nedopuštene ili inače nevaljane odredbe.</w:t>
      </w:r>
    </w:p>
    <w:p w14:paraId="61ECFCDE" w14:textId="77777777" w:rsidR="004246EC" w:rsidRPr="003B5C6F" w:rsidRDefault="004246EC" w:rsidP="003B5C6F">
      <w:pPr>
        <w:suppressAutoHyphens/>
        <w:spacing w:after="0" w:line="240" w:lineRule="auto"/>
        <w:ind w:left="425" w:hanging="425"/>
        <w:rPr>
          <w:rFonts w:ascii="Times New Roman" w:eastAsia="Times New Roman" w:hAnsi="Times New Roman" w:cs="Times New Roman"/>
          <w:kern w:val="0"/>
          <w:sz w:val="24"/>
          <w:szCs w:val="24"/>
          <w:lang w:eastAsia="zh-CN"/>
          <w14:ligatures w14:val="none"/>
        </w:rPr>
      </w:pPr>
    </w:p>
    <w:p w14:paraId="5BADB520" w14:textId="77777777" w:rsidR="004246EC" w:rsidRPr="003B5C6F" w:rsidRDefault="004246EC" w:rsidP="003B5C6F">
      <w:pPr>
        <w:suppressAutoHyphens/>
        <w:spacing w:after="0" w:line="240" w:lineRule="auto"/>
        <w:jc w:val="center"/>
        <w:rPr>
          <w:rFonts w:ascii="Times New Roman" w:eastAsia="Times New Roman" w:hAnsi="Times New Roman" w:cs="Times New Roman"/>
          <w:b/>
          <w:kern w:val="0"/>
          <w:sz w:val="24"/>
          <w:szCs w:val="24"/>
          <w:lang w:eastAsia="zh-CN"/>
          <w14:ligatures w14:val="none"/>
        </w:rPr>
      </w:pPr>
      <w:r w:rsidRPr="003B5C6F">
        <w:rPr>
          <w:rFonts w:ascii="Times New Roman" w:eastAsia="Times New Roman" w:hAnsi="Times New Roman" w:cs="Times New Roman"/>
          <w:b/>
          <w:kern w:val="0"/>
          <w:sz w:val="24"/>
          <w:szCs w:val="24"/>
          <w:lang w:eastAsia="zh-CN"/>
          <w14:ligatures w14:val="none"/>
        </w:rPr>
        <w:lastRenderedPageBreak/>
        <w:t>Članak 19.</w:t>
      </w:r>
    </w:p>
    <w:p w14:paraId="320A7CB8" w14:textId="77777777" w:rsidR="004246EC" w:rsidRPr="003B5C6F" w:rsidRDefault="004246EC" w:rsidP="003B5C6F">
      <w:pPr>
        <w:numPr>
          <w:ilvl w:val="0"/>
          <w:numId w:val="47"/>
        </w:numPr>
        <w:suppressAutoHyphens/>
        <w:spacing w:after="0" w:line="240" w:lineRule="auto"/>
        <w:ind w:left="396"/>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Ovaj je Ugovor sastavljen i napisan u 5 (pet) istovjetnih primjeraka, od kojih svaki ima dokaznu snagu izvornika, od kojih davatelj koncesije zadržava 3 (tri) primjerka, a koncesionar zadržava 2 (dva) primjerka.</w:t>
      </w:r>
    </w:p>
    <w:p w14:paraId="575F6E7E" w14:textId="1CA6C52B" w:rsidR="004246EC" w:rsidRPr="003B5C6F" w:rsidRDefault="004246EC" w:rsidP="003B5C6F">
      <w:pPr>
        <w:numPr>
          <w:ilvl w:val="0"/>
          <w:numId w:val="47"/>
        </w:numPr>
        <w:suppressAutoHyphens/>
        <w:spacing w:after="0" w:line="240" w:lineRule="auto"/>
        <w:ind w:left="396"/>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 xml:space="preserve">Ovaj ugovor stupa na snagu </w:t>
      </w:r>
      <w:r w:rsidR="003D3718" w:rsidRPr="003B5C6F">
        <w:rPr>
          <w:rFonts w:ascii="Times New Roman" w:eastAsia="Times New Roman" w:hAnsi="Times New Roman" w:cs="Times New Roman"/>
          <w:kern w:val="0"/>
          <w:sz w:val="24"/>
          <w:szCs w:val="24"/>
          <w:lang w:eastAsia="hr-HR"/>
          <w14:ligatures w14:val="none"/>
        </w:rPr>
        <w:t>dana</w:t>
      </w:r>
      <w:r w:rsidR="00943915" w:rsidRPr="003B5C6F">
        <w:rPr>
          <w:rFonts w:ascii="Times New Roman" w:eastAsia="Times New Roman" w:hAnsi="Times New Roman" w:cs="Times New Roman"/>
          <w:kern w:val="0"/>
          <w:sz w:val="24"/>
          <w:szCs w:val="24"/>
          <w:lang w:eastAsia="hr-HR"/>
          <w14:ligatures w14:val="none"/>
        </w:rPr>
        <w:t>________________</w:t>
      </w:r>
    </w:p>
    <w:p w14:paraId="031EB4D7" w14:textId="77777777" w:rsidR="004246EC" w:rsidRPr="003B5C6F" w:rsidRDefault="004246EC" w:rsidP="003B5C6F">
      <w:pPr>
        <w:numPr>
          <w:ilvl w:val="0"/>
          <w:numId w:val="47"/>
        </w:numPr>
        <w:suppressAutoHyphens/>
        <w:spacing w:after="0" w:line="240" w:lineRule="auto"/>
        <w:ind w:left="396"/>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Ugovorne strane prihvaćaju sva prava i obveze koje proizlaze iz ovog ugovora što potvrđuju potpisivanjem istog.</w:t>
      </w:r>
    </w:p>
    <w:p w14:paraId="4C0C4025" w14:textId="77777777" w:rsidR="004246EC" w:rsidRPr="003B5C6F" w:rsidRDefault="004246EC" w:rsidP="003B5C6F">
      <w:pPr>
        <w:spacing w:after="0" w:line="240" w:lineRule="auto"/>
        <w:jc w:val="center"/>
        <w:textAlignment w:val="baseline"/>
        <w:rPr>
          <w:rFonts w:ascii="Times New Roman" w:eastAsia="Times New Roman" w:hAnsi="Times New Roman" w:cs="Times New Roman"/>
          <w:b/>
          <w:bCs/>
          <w:kern w:val="0"/>
          <w:sz w:val="24"/>
          <w:szCs w:val="24"/>
          <w:lang w:eastAsia="hr-HR"/>
          <w14:ligatures w14:val="none"/>
        </w:rPr>
      </w:pPr>
      <w:r w:rsidRPr="003B5C6F">
        <w:rPr>
          <w:rFonts w:ascii="Times New Roman" w:eastAsia="Times New Roman" w:hAnsi="Times New Roman" w:cs="Times New Roman"/>
          <w:b/>
          <w:bCs/>
          <w:kern w:val="0"/>
          <w:sz w:val="24"/>
          <w:szCs w:val="24"/>
          <w:lang w:eastAsia="hr-HR"/>
          <w14:ligatures w14:val="none"/>
        </w:rPr>
        <w:t>Članak 20.</w:t>
      </w:r>
    </w:p>
    <w:p w14:paraId="0D05B373" w14:textId="77777777" w:rsidR="004246EC" w:rsidRPr="003B5C6F" w:rsidRDefault="004246EC" w:rsidP="003B5C6F">
      <w:pPr>
        <w:numPr>
          <w:ilvl w:val="0"/>
          <w:numId w:val="52"/>
        </w:numPr>
        <w:suppressAutoHyphens/>
        <w:spacing w:after="0" w:line="240" w:lineRule="auto"/>
        <w:ind w:hanging="720"/>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Ovom Ugovoru je priložen i čini njegov sastavni dio:</w:t>
      </w:r>
    </w:p>
    <w:p w14:paraId="2EC1EB64" w14:textId="11A564DF" w:rsidR="004246EC" w:rsidRPr="003B5C6F" w:rsidRDefault="004246EC" w:rsidP="003B5C6F">
      <w:pPr>
        <w:numPr>
          <w:ilvl w:val="0"/>
          <w:numId w:val="53"/>
        </w:numPr>
        <w:suppressAutoHyphens/>
        <w:spacing w:after="0" w:line="240" w:lineRule="auto"/>
        <w:jc w:val="both"/>
        <w:textAlignment w:val="baseline"/>
        <w:rPr>
          <w:rFonts w:ascii="Times New Roman" w:eastAsia="Times New Roman" w:hAnsi="Times New Roman" w:cs="Times New Roman"/>
          <w:kern w:val="0"/>
          <w:sz w:val="24"/>
          <w:szCs w:val="24"/>
          <w:lang w:eastAsia="hr-HR"/>
          <w14:ligatures w14:val="none"/>
        </w:rPr>
      </w:pPr>
      <w:r w:rsidRPr="003B5C6F">
        <w:rPr>
          <w:rFonts w:ascii="Times New Roman" w:eastAsia="Times New Roman" w:hAnsi="Times New Roman" w:cs="Times New Roman"/>
          <w:kern w:val="0"/>
          <w:sz w:val="24"/>
          <w:szCs w:val="24"/>
          <w:lang w:eastAsia="hr-HR"/>
          <w14:ligatures w14:val="none"/>
        </w:rPr>
        <w:t>Cjenik javne usluge iz ponude koncesionara</w:t>
      </w:r>
      <w:r w:rsidR="00280EAA" w:rsidRPr="003B5C6F">
        <w:rPr>
          <w:rFonts w:ascii="Times New Roman" w:eastAsia="Times New Roman" w:hAnsi="Times New Roman" w:cs="Times New Roman"/>
          <w:kern w:val="0"/>
          <w:sz w:val="24"/>
          <w:szCs w:val="24"/>
          <w:lang w:eastAsia="hr-HR"/>
          <w14:ligatures w14:val="none"/>
        </w:rPr>
        <w:t>, broj ponude______, od dana______</w:t>
      </w:r>
    </w:p>
    <w:p w14:paraId="60702009" w14:textId="77777777" w:rsidR="004246EC" w:rsidRPr="003B5C6F" w:rsidRDefault="004246EC" w:rsidP="003B5C6F">
      <w:pPr>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4889E8C3" w14:textId="77777777" w:rsidR="004246EC" w:rsidRPr="003B5C6F" w:rsidRDefault="004246EC" w:rsidP="003B5C6F">
      <w:pPr>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6DB36577" w14:textId="77777777" w:rsidR="004246EC" w:rsidRPr="003B5C6F" w:rsidRDefault="004246EC" w:rsidP="003B5C6F">
      <w:pPr>
        <w:spacing w:after="0" w:line="240" w:lineRule="auto"/>
        <w:jc w:val="both"/>
        <w:textAlignment w:val="baseline"/>
        <w:rPr>
          <w:rFonts w:ascii="Times New Roman" w:eastAsia="Times New Roman" w:hAnsi="Times New Roman" w:cs="Times New Roman"/>
          <w:kern w:val="0"/>
          <w:sz w:val="24"/>
          <w:szCs w:val="24"/>
          <w:lang w:eastAsia="hr-HR"/>
          <w14:ligatures w14:val="none"/>
        </w:rPr>
      </w:pPr>
    </w:p>
    <w:p w14:paraId="16488443" w14:textId="77777777" w:rsidR="004246EC" w:rsidRPr="003B5C6F" w:rsidRDefault="004246EC" w:rsidP="003B5C6F">
      <w:pPr>
        <w:tabs>
          <w:tab w:val="left" w:pos="6570"/>
        </w:tabs>
        <w:suppressAutoHyphens/>
        <w:autoSpaceDE w:val="0"/>
        <w:autoSpaceDN w:val="0"/>
        <w:adjustRightInd w:val="0"/>
        <w:spacing w:after="0" w:line="240" w:lineRule="auto"/>
        <w:rPr>
          <w:rFonts w:ascii="Times New Roman" w:eastAsia="Times New Roman" w:hAnsi="Times New Roman" w:cs="Times New Roman"/>
          <w:bCs/>
          <w:kern w:val="0"/>
          <w:sz w:val="24"/>
          <w:szCs w:val="24"/>
          <w:lang w:eastAsia="zh-CN"/>
          <w14:ligatures w14:val="none"/>
        </w:rPr>
      </w:pPr>
      <w:r w:rsidRPr="003B5C6F">
        <w:rPr>
          <w:rFonts w:ascii="Times New Roman" w:eastAsia="Times New Roman" w:hAnsi="Times New Roman" w:cs="Times New Roman"/>
          <w:bCs/>
          <w:kern w:val="0"/>
          <w:sz w:val="24"/>
          <w:szCs w:val="24"/>
          <w:lang w:eastAsia="zh-CN"/>
          <w14:ligatures w14:val="none"/>
        </w:rPr>
        <w:t>DAVATELJ KONCESIJE</w:t>
      </w:r>
      <w:r w:rsidRPr="003B5C6F">
        <w:rPr>
          <w:rFonts w:ascii="Times New Roman" w:eastAsia="Times New Roman" w:hAnsi="Times New Roman" w:cs="Times New Roman"/>
          <w:bCs/>
          <w:kern w:val="0"/>
          <w:sz w:val="24"/>
          <w:szCs w:val="24"/>
          <w:lang w:eastAsia="zh-CN"/>
          <w14:ligatures w14:val="none"/>
        </w:rPr>
        <w:tab/>
        <w:t>KONCESIONAR</w:t>
      </w:r>
    </w:p>
    <w:p w14:paraId="7706C5E5" w14:textId="77777777" w:rsidR="004246EC" w:rsidRPr="003B5C6F" w:rsidRDefault="004246EC" w:rsidP="003B5C6F">
      <w:pPr>
        <w:suppressAutoHyphens/>
        <w:autoSpaceDE w:val="0"/>
        <w:autoSpaceDN w:val="0"/>
        <w:adjustRightInd w:val="0"/>
        <w:spacing w:after="0" w:line="240" w:lineRule="auto"/>
        <w:rPr>
          <w:rFonts w:ascii="Times New Roman" w:eastAsia="Times New Roman" w:hAnsi="Times New Roman" w:cs="Times New Roman"/>
          <w:bCs/>
          <w:kern w:val="0"/>
          <w:sz w:val="24"/>
          <w:szCs w:val="24"/>
          <w:lang w:eastAsia="zh-CN"/>
          <w14:ligatures w14:val="none"/>
        </w:rPr>
      </w:pPr>
      <w:r w:rsidRPr="003B5C6F">
        <w:rPr>
          <w:rFonts w:ascii="Times New Roman" w:eastAsia="Times New Roman" w:hAnsi="Times New Roman" w:cs="Times New Roman"/>
          <w:bCs/>
          <w:kern w:val="0"/>
          <w:sz w:val="24"/>
          <w:szCs w:val="24"/>
          <w:lang w:eastAsia="zh-CN"/>
          <w14:ligatures w14:val="none"/>
        </w:rPr>
        <w:t>Općina Šodolovci</w:t>
      </w:r>
    </w:p>
    <w:p w14:paraId="59E2CDF0" w14:textId="77777777" w:rsidR="004246EC" w:rsidRPr="003B5C6F" w:rsidRDefault="004246EC" w:rsidP="003B5C6F">
      <w:pPr>
        <w:suppressAutoHyphens/>
        <w:autoSpaceDE w:val="0"/>
        <w:autoSpaceDN w:val="0"/>
        <w:adjustRightInd w:val="0"/>
        <w:spacing w:after="0" w:line="240" w:lineRule="auto"/>
        <w:rPr>
          <w:rFonts w:ascii="Times New Roman" w:eastAsia="Times New Roman" w:hAnsi="Times New Roman" w:cs="Times New Roman"/>
          <w:bCs/>
          <w:kern w:val="0"/>
          <w:sz w:val="24"/>
          <w:szCs w:val="24"/>
          <w:lang w:eastAsia="zh-CN"/>
          <w14:ligatures w14:val="none"/>
        </w:rPr>
      </w:pPr>
    </w:p>
    <w:p w14:paraId="6D0351D1" w14:textId="77777777" w:rsidR="004246EC" w:rsidRPr="003B5C6F" w:rsidRDefault="004246EC" w:rsidP="003B5C6F">
      <w:pPr>
        <w:suppressAutoHyphens/>
        <w:autoSpaceDE w:val="0"/>
        <w:autoSpaceDN w:val="0"/>
        <w:adjustRightInd w:val="0"/>
        <w:spacing w:after="0" w:line="240" w:lineRule="auto"/>
        <w:rPr>
          <w:rFonts w:ascii="Times New Roman" w:eastAsia="Times New Roman" w:hAnsi="Times New Roman" w:cs="Times New Roman"/>
          <w:bCs/>
          <w:kern w:val="0"/>
          <w:sz w:val="24"/>
          <w:szCs w:val="24"/>
          <w:lang w:eastAsia="zh-CN"/>
          <w14:ligatures w14:val="none"/>
        </w:rPr>
      </w:pPr>
    </w:p>
    <w:p w14:paraId="3366B2C4" w14:textId="77777777" w:rsidR="004246EC" w:rsidRPr="003B5C6F" w:rsidRDefault="004246EC" w:rsidP="003B5C6F">
      <w:pPr>
        <w:suppressAutoHyphens/>
        <w:autoSpaceDE w:val="0"/>
        <w:autoSpaceDN w:val="0"/>
        <w:adjustRightInd w:val="0"/>
        <w:spacing w:after="0" w:line="240" w:lineRule="auto"/>
        <w:rPr>
          <w:rFonts w:ascii="Times New Roman" w:eastAsia="Times New Roman" w:hAnsi="Times New Roman" w:cs="Times New Roman"/>
          <w:bCs/>
          <w:kern w:val="0"/>
          <w:sz w:val="24"/>
          <w:szCs w:val="24"/>
          <w:lang w:eastAsia="zh-CN"/>
          <w14:ligatures w14:val="none"/>
        </w:rPr>
      </w:pPr>
      <w:r w:rsidRPr="003B5C6F">
        <w:rPr>
          <w:rFonts w:ascii="Times New Roman" w:eastAsia="Times New Roman" w:hAnsi="Times New Roman" w:cs="Times New Roman"/>
          <w:bCs/>
          <w:kern w:val="0"/>
          <w:sz w:val="24"/>
          <w:szCs w:val="24"/>
          <w:lang w:eastAsia="zh-CN"/>
          <w14:ligatures w14:val="none"/>
        </w:rPr>
        <w:t>___________________</w:t>
      </w:r>
    </w:p>
    <w:p w14:paraId="05E4DC27" w14:textId="0C2D6353" w:rsidR="004246EC" w:rsidRPr="003B5C6F" w:rsidRDefault="008E1A49" w:rsidP="003B5C6F">
      <w:pPr>
        <w:suppressAutoHyphens/>
        <w:autoSpaceDE w:val="0"/>
        <w:autoSpaceDN w:val="0"/>
        <w:adjustRightInd w:val="0"/>
        <w:spacing w:after="0" w:line="240" w:lineRule="auto"/>
        <w:rPr>
          <w:rFonts w:ascii="Times New Roman" w:eastAsia="Times New Roman" w:hAnsi="Times New Roman" w:cs="Times New Roman"/>
          <w:bCs/>
          <w:kern w:val="0"/>
          <w:sz w:val="24"/>
          <w:szCs w:val="24"/>
          <w:lang w:eastAsia="zh-CN"/>
          <w14:ligatures w14:val="none"/>
        </w:rPr>
      </w:pPr>
      <w:r w:rsidRPr="003B5C6F">
        <w:rPr>
          <w:rFonts w:ascii="Times New Roman" w:eastAsia="Times New Roman" w:hAnsi="Times New Roman" w:cs="Times New Roman"/>
          <w:bCs/>
          <w:kern w:val="0"/>
          <w:sz w:val="24"/>
          <w:szCs w:val="24"/>
          <w:lang w:eastAsia="zh-CN"/>
          <w14:ligatures w14:val="none"/>
        </w:rPr>
        <w:t>Dragan Zorić</w:t>
      </w:r>
      <w:r w:rsidR="004246EC" w:rsidRPr="003B5C6F">
        <w:rPr>
          <w:rFonts w:ascii="Times New Roman" w:eastAsia="Times New Roman" w:hAnsi="Times New Roman" w:cs="Times New Roman"/>
          <w:bCs/>
          <w:kern w:val="0"/>
          <w:sz w:val="24"/>
          <w:szCs w:val="24"/>
          <w:lang w:eastAsia="zh-CN"/>
          <w14:ligatures w14:val="none"/>
        </w:rPr>
        <w:t>, načelnik</w:t>
      </w:r>
    </w:p>
    <w:p w14:paraId="37DE7A91" w14:textId="77777777" w:rsidR="004246EC" w:rsidRPr="003B5C6F" w:rsidRDefault="004246EC" w:rsidP="003B5C6F">
      <w:pPr>
        <w:suppressAutoHyphens/>
        <w:spacing w:after="0" w:line="240" w:lineRule="auto"/>
        <w:rPr>
          <w:rFonts w:ascii="Times New Roman" w:eastAsia="Times New Roman" w:hAnsi="Times New Roman" w:cs="Times New Roman"/>
          <w:kern w:val="0"/>
          <w:sz w:val="24"/>
          <w:szCs w:val="24"/>
          <w:lang w:eastAsia="zh-CN"/>
          <w14:ligatures w14:val="none"/>
        </w:rPr>
      </w:pPr>
    </w:p>
    <w:p w14:paraId="6D10E191" w14:textId="77777777" w:rsidR="004246EC" w:rsidRPr="003B5C6F" w:rsidRDefault="004246EC" w:rsidP="003B5C6F">
      <w:pPr>
        <w:spacing w:after="0" w:line="240" w:lineRule="auto"/>
        <w:rPr>
          <w:rFonts w:ascii="Times New Roman" w:eastAsia="Times New Roman" w:hAnsi="Times New Roman" w:cs="Times New Roman"/>
          <w:bCs/>
          <w:kern w:val="0"/>
          <w:sz w:val="24"/>
          <w:szCs w:val="24"/>
          <w:lang w:eastAsia="hr-HR"/>
          <w14:ligatures w14:val="none"/>
        </w:rPr>
      </w:pPr>
    </w:p>
    <w:p w14:paraId="3BAA7029" w14:textId="77777777" w:rsidR="004246EC" w:rsidRPr="003B5C6F" w:rsidRDefault="004246EC" w:rsidP="003B5C6F">
      <w:pPr>
        <w:spacing w:after="0" w:line="240" w:lineRule="auto"/>
        <w:rPr>
          <w:rFonts w:ascii="Times New Roman" w:eastAsia="Times New Roman" w:hAnsi="Times New Roman" w:cs="Times New Roman"/>
          <w:b/>
          <w:kern w:val="0"/>
          <w:sz w:val="24"/>
          <w:szCs w:val="24"/>
          <w:lang w:eastAsia="hr-HR"/>
          <w14:ligatures w14:val="none"/>
        </w:rPr>
      </w:pPr>
    </w:p>
    <w:p w14:paraId="149DB1BC" w14:textId="77777777" w:rsidR="004246EC" w:rsidRPr="003B5C6F" w:rsidRDefault="004246EC" w:rsidP="003B5C6F">
      <w:pPr>
        <w:spacing w:after="0" w:line="240" w:lineRule="auto"/>
        <w:rPr>
          <w:rFonts w:ascii="Times New Roman" w:eastAsia="Times New Roman" w:hAnsi="Times New Roman" w:cs="Times New Roman"/>
          <w:b/>
          <w:kern w:val="0"/>
          <w:sz w:val="24"/>
          <w:szCs w:val="24"/>
          <w:lang w:eastAsia="hr-HR"/>
          <w14:ligatures w14:val="none"/>
        </w:rPr>
      </w:pPr>
    </w:p>
    <w:p w14:paraId="00B82ECD" w14:textId="77777777" w:rsidR="004246EC" w:rsidRPr="003B5C6F" w:rsidRDefault="004246EC" w:rsidP="003B5C6F">
      <w:pPr>
        <w:spacing w:after="0" w:line="240" w:lineRule="auto"/>
        <w:rPr>
          <w:rFonts w:ascii="Times New Roman" w:eastAsia="Times New Roman" w:hAnsi="Times New Roman" w:cs="Times New Roman"/>
          <w:b/>
          <w:kern w:val="0"/>
          <w:sz w:val="24"/>
          <w:szCs w:val="24"/>
          <w:lang w:eastAsia="hr-HR"/>
          <w14:ligatures w14:val="none"/>
        </w:rPr>
      </w:pPr>
    </w:p>
    <w:p w14:paraId="63AEE638" w14:textId="19620FC4" w:rsidR="007B4098" w:rsidRPr="003B5C6F" w:rsidRDefault="007B4098" w:rsidP="003B5C6F">
      <w:pPr>
        <w:spacing w:after="0" w:line="240" w:lineRule="auto"/>
        <w:rPr>
          <w:rFonts w:ascii="Times New Roman" w:hAnsi="Times New Roman" w:cs="Times New Roman"/>
          <w:sz w:val="24"/>
          <w:szCs w:val="24"/>
        </w:rPr>
      </w:pPr>
    </w:p>
    <w:sectPr w:rsidR="007B4098" w:rsidRPr="003B5C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77A93" w14:textId="77777777" w:rsidR="00F54ED4" w:rsidRDefault="00F54ED4" w:rsidP="00B65D14">
      <w:pPr>
        <w:spacing w:after="0" w:line="240" w:lineRule="auto"/>
      </w:pPr>
      <w:r>
        <w:separator/>
      </w:r>
    </w:p>
  </w:endnote>
  <w:endnote w:type="continuationSeparator" w:id="0">
    <w:p w14:paraId="36660FF1" w14:textId="77777777" w:rsidR="00F54ED4" w:rsidRDefault="00F54ED4" w:rsidP="00B6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Noto Sans Symbols">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Roman No9 L">
    <w:altName w:val="MS Gothic"/>
    <w:charset w:val="80"/>
    <w:family w:val="roman"/>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068122"/>
      <w:docPartObj>
        <w:docPartGallery w:val="Page Numbers (Bottom of Page)"/>
        <w:docPartUnique/>
      </w:docPartObj>
    </w:sdtPr>
    <w:sdtContent>
      <w:p w14:paraId="13E07B91" w14:textId="7168F25C" w:rsidR="00B65D14" w:rsidRDefault="00B65D14">
        <w:pPr>
          <w:pStyle w:val="Podnoje"/>
          <w:jc w:val="center"/>
        </w:pPr>
        <w:r>
          <w:fldChar w:fldCharType="begin"/>
        </w:r>
        <w:r>
          <w:instrText>PAGE   \* MERGEFORMAT</w:instrText>
        </w:r>
        <w:r>
          <w:fldChar w:fldCharType="separate"/>
        </w:r>
        <w:r>
          <w:t>2</w:t>
        </w:r>
        <w:r>
          <w:fldChar w:fldCharType="end"/>
        </w:r>
      </w:p>
    </w:sdtContent>
  </w:sdt>
  <w:p w14:paraId="381960D7" w14:textId="77777777" w:rsidR="00B65D14" w:rsidRDefault="00B65D1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184D" w14:textId="77777777" w:rsidR="00F54ED4" w:rsidRDefault="00F54ED4" w:rsidP="00B65D14">
      <w:pPr>
        <w:spacing w:after="0" w:line="240" w:lineRule="auto"/>
      </w:pPr>
      <w:r>
        <w:separator/>
      </w:r>
    </w:p>
  </w:footnote>
  <w:footnote w:type="continuationSeparator" w:id="0">
    <w:p w14:paraId="6EBD53FE" w14:textId="77777777" w:rsidR="00F54ED4" w:rsidRDefault="00F54ED4" w:rsidP="00B65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81E"/>
    <w:multiLevelType w:val="multilevel"/>
    <w:tmpl w:val="F268424C"/>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708" w:hanging="708"/>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1429" w:hanging="142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149" w:hanging="2149"/>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2869" w:hanging="286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589" w:hanging="358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309" w:hanging="4309"/>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029" w:hanging="5029"/>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5749" w:hanging="5749"/>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 w15:restartNumberingAfterBreak="0">
    <w:nsid w:val="03312A4A"/>
    <w:multiLevelType w:val="hybridMultilevel"/>
    <w:tmpl w:val="7BC80360"/>
    <w:lvl w:ilvl="0" w:tplc="D9DAF9AC">
      <w:start w:val="1"/>
      <w:numFmt w:val="decimal"/>
      <w:lvlText w:val="(%1)"/>
      <w:lvlJc w:val="left"/>
      <w:pPr>
        <w:ind w:left="720" w:hanging="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421A0"/>
    <w:multiLevelType w:val="hybridMultilevel"/>
    <w:tmpl w:val="63E4BF3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15:restartNumberingAfterBreak="0">
    <w:nsid w:val="05EA06D0"/>
    <w:multiLevelType w:val="hybridMultilevel"/>
    <w:tmpl w:val="6984476C"/>
    <w:lvl w:ilvl="0" w:tplc="069E535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1609A"/>
    <w:multiLevelType w:val="hybridMultilevel"/>
    <w:tmpl w:val="8A2649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0442A4"/>
    <w:multiLevelType w:val="hybridMultilevel"/>
    <w:tmpl w:val="A014C70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743352B"/>
    <w:multiLevelType w:val="hybridMultilevel"/>
    <w:tmpl w:val="767284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35308B"/>
    <w:multiLevelType w:val="hybridMultilevel"/>
    <w:tmpl w:val="F9C20B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B8E6D52"/>
    <w:multiLevelType w:val="hybridMultilevel"/>
    <w:tmpl w:val="82AA19C0"/>
    <w:lvl w:ilvl="0" w:tplc="7D82786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B987628"/>
    <w:multiLevelType w:val="hybridMultilevel"/>
    <w:tmpl w:val="70C4B2A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BC252BB"/>
    <w:multiLevelType w:val="hybridMultilevel"/>
    <w:tmpl w:val="166EC0CE"/>
    <w:lvl w:ilvl="0" w:tplc="C9A8C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07C28A6"/>
    <w:multiLevelType w:val="hybridMultilevel"/>
    <w:tmpl w:val="F1E8E998"/>
    <w:lvl w:ilvl="0" w:tplc="EB442E1E">
      <w:start w:val="1"/>
      <w:numFmt w:val="decimal"/>
      <w:lvlText w:val="%1."/>
      <w:lvlJc w:val="left"/>
      <w:pPr>
        <w:ind w:left="710"/>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2" w15:restartNumberingAfterBreak="0">
    <w:nsid w:val="14A404C7"/>
    <w:multiLevelType w:val="hybridMultilevel"/>
    <w:tmpl w:val="0884EB4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7B3EA1"/>
    <w:multiLevelType w:val="hybridMultilevel"/>
    <w:tmpl w:val="AF1C51D2"/>
    <w:lvl w:ilvl="0" w:tplc="041A0001">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4" w15:restartNumberingAfterBreak="0">
    <w:nsid w:val="166135BF"/>
    <w:multiLevelType w:val="hybridMultilevel"/>
    <w:tmpl w:val="AC54B4B6"/>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E7B0C17"/>
    <w:multiLevelType w:val="hybridMultilevel"/>
    <w:tmpl w:val="1C125ECE"/>
    <w:lvl w:ilvl="0" w:tplc="A7FE6D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CA7155"/>
    <w:multiLevelType w:val="hybridMultilevel"/>
    <w:tmpl w:val="4A4CC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0087BF0"/>
    <w:multiLevelType w:val="hybridMultilevel"/>
    <w:tmpl w:val="069AC44E"/>
    <w:lvl w:ilvl="0" w:tplc="C44AF05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1060D22"/>
    <w:multiLevelType w:val="hybridMultilevel"/>
    <w:tmpl w:val="F3EE8DA0"/>
    <w:lvl w:ilvl="0" w:tplc="E640A9B2">
      <w:numFmt w:val="bullet"/>
      <w:lvlText w:val="•"/>
      <w:lvlJc w:val="left"/>
      <w:pPr>
        <w:ind w:left="720" w:hanging="360"/>
      </w:pPr>
      <w:rPr>
        <w:rFonts w:ascii="Times New Roman" w:eastAsia="Times New Roman" w:hAnsi="Times New Roman" w:cs="Times New Roman"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10F0209"/>
    <w:multiLevelType w:val="hybridMultilevel"/>
    <w:tmpl w:val="79A2D954"/>
    <w:lvl w:ilvl="0" w:tplc="041A0001">
      <w:start w:val="1"/>
      <w:numFmt w:val="bullet"/>
      <w:lvlText w:val=""/>
      <w:lvlJc w:val="left"/>
      <w:pPr>
        <w:ind w:left="1790" w:hanging="360"/>
      </w:pPr>
      <w:rPr>
        <w:rFonts w:ascii="Symbol" w:hAnsi="Symbol" w:hint="default"/>
      </w:rPr>
    </w:lvl>
    <w:lvl w:ilvl="1" w:tplc="041A0003" w:tentative="1">
      <w:start w:val="1"/>
      <w:numFmt w:val="bullet"/>
      <w:lvlText w:val="o"/>
      <w:lvlJc w:val="left"/>
      <w:pPr>
        <w:ind w:left="2510" w:hanging="360"/>
      </w:pPr>
      <w:rPr>
        <w:rFonts w:ascii="Courier New" w:hAnsi="Courier New" w:cs="Courier New" w:hint="default"/>
      </w:rPr>
    </w:lvl>
    <w:lvl w:ilvl="2" w:tplc="041A0005" w:tentative="1">
      <w:start w:val="1"/>
      <w:numFmt w:val="bullet"/>
      <w:lvlText w:val=""/>
      <w:lvlJc w:val="left"/>
      <w:pPr>
        <w:ind w:left="3230" w:hanging="360"/>
      </w:pPr>
      <w:rPr>
        <w:rFonts w:ascii="Wingdings" w:hAnsi="Wingdings" w:hint="default"/>
      </w:rPr>
    </w:lvl>
    <w:lvl w:ilvl="3" w:tplc="041A0001" w:tentative="1">
      <w:start w:val="1"/>
      <w:numFmt w:val="bullet"/>
      <w:lvlText w:val=""/>
      <w:lvlJc w:val="left"/>
      <w:pPr>
        <w:ind w:left="3950" w:hanging="360"/>
      </w:pPr>
      <w:rPr>
        <w:rFonts w:ascii="Symbol" w:hAnsi="Symbol" w:hint="default"/>
      </w:rPr>
    </w:lvl>
    <w:lvl w:ilvl="4" w:tplc="041A0003" w:tentative="1">
      <w:start w:val="1"/>
      <w:numFmt w:val="bullet"/>
      <w:lvlText w:val="o"/>
      <w:lvlJc w:val="left"/>
      <w:pPr>
        <w:ind w:left="4670" w:hanging="360"/>
      </w:pPr>
      <w:rPr>
        <w:rFonts w:ascii="Courier New" w:hAnsi="Courier New" w:cs="Courier New" w:hint="default"/>
      </w:rPr>
    </w:lvl>
    <w:lvl w:ilvl="5" w:tplc="041A0005" w:tentative="1">
      <w:start w:val="1"/>
      <w:numFmt w:val="bullet"/>
      <w:lvlText w:val=""/>
      <w:lvlJc w:val="left"/>
      <w:pPr>
        <w:ind w:left="5390" w:hanging="360"/>
      </w:pPr>
      <w:rPr>
        <w:rFonts w:ascii="Wingdings" w:hAnsi="Wingdings" w:hint="default"/>
      </w:rPr>
    </w:lvl>
    <w:lvl w:ilvl="6" w:tplc="041A0001" w:tentative="1">
      <w:start w:val="1"/>
      <w:numFmt w:val="bullet"/>
      <w:lvlText w:val=""/>
      <w:lvlJc w:val="left"/>
      <w:pPr>
        <w:ind w:left="6110" w:hanging="360"/>
      </w:pPr>
      <w:rPr>
        <w:rFonts w:ascii="Symbol" w:hAnsi="Symbol" w:hint="default"/>
      </w:rPr>
    </w:lvl>
    <w:lvl w:ilvl="7" w:tplc="041A0003" w:tentative="1">
      <w:start w:val="1"/>
      <w:numFmt w:val="bullet"/>
      <w:lvlText w:val="o"/>
      <w:lvlJc w:val="left"/>
      <w:pPr>
        <w:ind w:left="6830" w:hanging="360"/>
      </w:pPr>
      <w:rPr>
        <w:rFonts w:ascii="Courier New" w:hAnsi="Courier New" w:cs="Courier New" w:hint="default"/>
      </w:rPr>
    </w:lvl>
    <w:lvl w:ilvl="8" w:tplc="041A0005" w:tentative="1">
      <w:start w:val="1"/>
      <w:numFmt w:val="bullet"/>
      <w:lvlText w:val=""/>
      <w:lvlJc w:val="left"/>
      <w:pPr>
        <w:ind w:left="7550" w:hanging="360"/>
      </w:pPr>
      <w:rPr>
        <w:rFonts w:ascii="Wingdings" w:hAnsi="Wingdings" w:hint="default"/>
      </w:rPr>
    </w:lvl>
  </w:abstractNum>
  <w:abstractNum w:abstractNumId="20" w15:restartNumberingAfterBreak="0">
    <w:nsid w:val="221A65F2"/>
    <w:multiLevelType w:val="hybridMultilevel"/>
    <w:tmpl w:val="9B7A323A"/>
    <w:lvl w:ilvl="0" w:tplc="041A0001">
      <w:start w:val="1"/>
      <w:numFmt w:val="bullet"/>
      <w:lvlText w:val=""/>
      <w:lvlJc w:val="left"/>
      <w:pPr>
        <w:ind w:left="720" w:hanging="360"/>
      </w:pPr>
      <w:rPr>
        <w:rFonts w:ascii="Symbol" w:hAnsi="Symbol" w:hint="default"/>
      </w:rPr>
    </w:lvl>
    <w:lvl w:ilvl="1" w:tplc="27A43ADE">
      <w:start w:val="1"/>
      <w:numFmt w:val="bullet"/>
      <w:lvlText w:val="-"/>
      <w:lvlJc w:val="left"/>
      <w:pPr>
        <w:ind w:left="1440" w:hanging="360"/>
      </w:pPr>
      <w:rPr>
        <w:rFonts w:ascii="Calibri" w:eastAsia="Times New Roman" w:hAnsi="Calibri" w:cs="Calibri" w:hint="default"/>
      </w:rPr>
    </w:lvl>
    <w:lvl w:ilvl="2" w:tplc="DD662392">
      <w:start w:val="1"/>
      <w:numFmt w:val="bullet"/>
      <w:lvlText w:val="-"/>
      <w:lvlJc w:val="left"/>
      <w:pPr>
        <w:ind w:left="2160" w:hanging="360"/>
      </w:pPr>
      <w:rPr>
        <w:rFonts w:ascii="Arial Narrow" w:eastAsia="Times New Roman" w:hAnsi="Arial Narrow"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3EB29EE"/>
    <w:multiLevelType w:val="hybridMultilevel"/>
    <w:tmpl w:val="614AE0A0"/>
    <w:lvl w:ilvl="0" w:tplc="FFFFFFFF">
      <w:start w:val="1"/>
      <w:numFmt w:val="decimal"/>
      <w:lvlText w:val="(%1)"/>
      <w:lvlJc w:val="left"/>
      <w:pPr>
        <w:ind w:left="720" w:hanging="360"/>
      </w:pPr>
      <w:rPr>
        <w:rFonts w:hint="default"/>
      </w:rPr>
    </w:lvl>
    <w:lvl w:ilvl="1" w:tplc="C9A8C3DE">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AF7C83"/>
    <w:multiLevelType w:val="hybridMultilevel"/>
    <w:tmpl w:val="A014C70C"/>
    <w:lvl w:ilvl="0" w:tplc="7A4055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8131A91"/>
    <w:multiLevelType w:val="hybridMultilevel"/>
    <w:tmpl w:val="DEF4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8B44906"/>
    <w:multiLevelType w:val="hybridMultilevel"/>
    <w:tmpl w:val="BF3E26FC"/>
    <w:lvl w:ilvl="0" w:tplc="40A43D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A2748B5"/>
    <w:multiLevelType w:val="hybridMultilevel"/>
    <w:tmpl w:val="74929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BC2677D"/>
    <w:multiLevelType w:val="hybridMultilevel"/>
    <w:tmpl w:val="90A0D982"/>
    <w:lvl w:ilvl="0" w:tplc="57C0E09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0DE6AB7"/>
    <w:multiLevelType w:val="hybridMultilevel"/>
    <w:tmpl w:val="24BCC1DE"/>
    <w:lvl w:ilvl="0" w:tplc="041A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138670B"/>
    <w:multiLevelType w:val="hybridMultilevel"/>
    <w:tmpl w:val="C9987C4C"/>
    <w:lvl w:ilvl="0" w:tplc="C2389A02">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9" w15:restartNumberingAfterBreak="0">
    <w:nsid w:val="35B06917"/>
    <w:multiLevelType w:val="hybridMultilevel"/>
    <w:tmpl w:val="5FF0D868"/>
    <w:lvl w:ilvl="0" w:tplc="58229D70">
      <w:start w:val="1"/>
      <w:numFmt w:val="decimal"/>
      <w:lvlText w:val="(%1)"/>
      <w:lvlJc w:val="left"/>
      <w:pPr>
        <w:ind w:left="5263"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5C03E01"/>
    <w:multiLevelType w:val="hybridMultilevel"/>
    <w:tmpl w:val="E17AA120"/>
    <w:lvl w:ilvl="0" w:tplc="79505E9C">
      <w:start w:val="1"/>
      <w:numFmt w:val="decimal"/>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610447E"/>
    <w:multiLevelType w:val="hybridMultilevel"/>
    <w:tmpl w:val="E24E7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AB455DE"/>
    <w:multiLevelType w:val="hybridMultilevel"/>
    <w:tmpl w:val="8990D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D9825CC"/>
    <w:multiLevelType w:val="hybridMultilevel"/>
    <w:tmpl w:val="C43A74D0"/>
    <w:lvl w:ilvl="0" w:tplc="A8B6C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DB8775D"/>
    <w:multiLevelType w:val="hybridMultilevel"/>
    <w:tmpl w:val="AF6E8FA4"/>
    <w:lvl w:ilvl="0" w:tplc="187A4580">
      <w:start w:val="2"/>
      <w:numFmt w:val="bullet"/>
      <w:lvlText w:val="-"/>
      <w:lvlJc w:val="left"/>
      <w:rPr>
        <w:rFonts w:ascii="Times New Roman" w:eastAsia="Calibr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B925CF"/>
    <w:multiLevelType w:val="hybridMultilevel"/>
    <w:tmpl w:val="4454DA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F67051E"/>
    <w:multiLevelType w:val="hybridMultilevel"/>
    <w:tmpl w:val="A4EC6A50"/>
    <w:lvl w:ilvl="0" w:tplc="489C070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29E90">
      <w:start w:val="1"/>
      <w:numFmt w:val="decimal"/>
      <w:lvlText w:val="%2."/>
      <w:lvlJc w:val="left"/>
      <w:pPr>
        <w:ind w:left="712"/>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01E0C5B"/>
    <w:multiLevelType w:val="hybridMultilevel"/>
    <w:tmpl w:val="9EBE8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2BE2C9E"/>
    <w:multiLevelType w:val="hybridMultilevel"/>
    <w:tmpl w:val="039275B6"/>
    <w:lvl w:ilvl="0" w:tplc="CF3EF3C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51A4380"/>
    <w:multiLevelType w:val="hybridMultilevel"/>
    <w:tmpl w:val="933CDCC2"/>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5E64D70"/>
    <w:multiLevelType w:val="hybridMultilevel"/>
    <w:tmpl w:val="19D08C9E"/>
    <w:lvl w:ilvl="0" w:tplc="041A0001">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4719518C"/>
    <w:multiLevelType w:val="hybridMultilevel"/>
    <w:tmpl w:val="3A28761A"/>
    <w:lvl w:ilvl="0" w:tplc="E640A9B2">
      <w:numFmt w:val="bullet"/>
      <w:lvlText w:val="•"/>
      <w:lvlJc w:val="left"/>
      <w:pPr>
        <w:ind w:left="720" w:hanging="360"/>
      </w:pPr>
      <w:rPr>
        <w:rFonts w:ascii="Times New Roman" w:eastAsia="Times New Roman" w:hAnsi="Times New Roman" w:cs="Times New Roman"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4B327DA0"/>
    <w:multiLevelType w:val="hybridMultilevel"/>
    <w:tmpl w:val="8EAE0C7E"/>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9DB7F74"/>
    <w:multiLevelType w:val="hybridMultilevel"/>
    <w:tmpl w:val="933CDCC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CD51081"/>
    <w:multiLevelType w:val="hybridMultilevel"/>
    <w:tmpl w:val="A19C59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D363271"/>
    <w:multiLevelType w:val="hybridMultilevel"/>
    <w:tmpl w:val="FE5EFCA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6" w15:restartNumberingAfterBreak="0">
    <w:nsid w:val="5E801AF1"/>
    <w:multiLevelType w:val="hybridMultilevel"/>
    <w:tmpl w:val="ABBE32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F127D63"/>
    <w:multiLevelType w:val="hybridMultilevel"/>
    <w:tmpl w:val="0D688F78"/>
    <w:lvl w:ilvl="0" w:tplc="7D827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F9770F7"/>
    <w:multiLevelType w:val="multilevel"/>
    <w:tmpl w:val="F146C4D6"/>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9" w15:restartNumberingAfterBreak="0">
    <w:nsid w:val="607F2122"/>
    <w:multiLevelType w:val="multilevel"/>
    <w:tmpl w:val="7F3CA93A"/>
    <w:lvl w:ilvl="0">
      <w:start w:val="1"/>
      <w:numFmt w:val="decimal"/>
      <w:lvlText w:val="(%1)"/>
      <w:lvlJc w:val="left"/>
      <w:pPr>
        <w:ind w:left="295" w:hanging="295"/>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08" w:hanging="708"/>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1428" w:hanging="1428"/>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148" w:hanging="2148"/>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2868" w:hanging="2868"/>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588" w:hanging="3588"/>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308" w:hanging="4308"/>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028" w:hanging="5028"/>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5748" w:hanging="5748"/>
      </w:pPr>
      <w:rPr>
        <w:rFonts w:ascii="Calibri" w:eastAsia="Calibri" w:hAnsi="Calibri" w:cs="Calibri"/>
        <w:b w:val="0"/>
        <w:i w:val="0"/>
        <w:strike w:val="0"/>
        <w:color w:val="231F20"/>
        <w:sz w:val="22"/>
        <w:szCs w:val="22"/>
        <w:u w:val="none"/>
        <w:shd w:val="clear" w:color="auto" w:fill="auto"/>
        <w:vertAlign w:val="baseline"/>
      </w:rPr>
    </w:lvl>
  </w:abstractNum>
  <w:abstractNum w:abstractNumId="50" w15:restartNumberingAfterBreak="0">
    <w:nsid w:val="61955A33"/>
    <w:multiLevelType w:val="hybridMultilevel"/>
    <w:tmpl w:val="089816F2"/>
    <w:lvl w:ilvl="0" w:tplc="75CA53FA">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28312C5"/>
    <w:multiLevelType w:val="hybridMultilevel"/>
    <w:tmpl w:val="71FA0712"/>
    <w:lvl w:ilvl="0" w:tplc="BA26F29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63AB6F84"/>
    <w:multiLevelType w:val="hybridMultilevel"/>
    <w:tmpl w:val="D2383D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6439351D"/>
    <w:multiLevelType w:val="hybridMultilevel"/>
    <w:tmpl w:val="85AEE0A6"/>
    <w:lvl w:ilvl="0" w:tplc="7D827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4FD0B31"/>
    <w:multiLevelType w:val="hybridMultilevel"/>
    <w:tmpl w:val="F4226B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5CA47C8"/>
    <w:multiLevelType w:val="hybridMultilevel"/>
    <w:tmpl w:val="89BC7FDC"/>
    <w:lvl w:ilvl="0" w:tplc="7D827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69A7454"/>
    <w:multiLevelType w:val="hybridMultilevel"/>
    <w:tmpl w:val="56B25052"/>
    <w:lvl w:ilvl="0" w:tplc="CB168D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69D6510"/>
    <w:multiLevelType w:val="multilevel"/>
    <w:tmpl w:val="B24A4EFA"/>
    <w:lvl w:ilvl="0">
      <w:start w:val="1"/>
      <w:numFmt w:val="decimal"/>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720" w:hanging="720"/>
      </w:pPr>
      <w:rPr>
        <w:rFonts w:ascii="Arial" w:eastAsia="Arial" w:hAnsi="Arial" w:cs="Arial"/>
        <w:b w:val="0"/>
        <w:i w:val="0"/>
        <w:strike w:val="0"/>
        <w:color w:val="231F20"/>
        <w:sz w:val="22"/>
        <w:szCs w:val="22"/>
        <w:u w:val="none"/>
        <w:shd w:val="clear" w:color="auto" w:fill="auto"/>
        <w:vertAlign w:val="baseline"/>
      </w:rPr>
    </w:lvl>
    <w:lvl w:ilvl="2">
      <w:start w:val="1"/>
      <w:numFmt w:val="bullet"/>
      <w:lvlText w:val="▪"/>
      <w:lvlJc w:val="left"/>
      <w:pPr>
        <w:ind w:left="1439" w:hanging="143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3">
      <w:start w:val="1"/>
      <w:numFmt w:val="bullet"/>
      <w:lvlText w:val="•"/>
      <w:lvlJc w:val="left"/>
      <w:pPr>
        <w:ind w:left="2159" w:hanging="2159"/>
      </w:pPr>
      <w:rPr>
        <w:rFonts w:ascii="Arial" w:eastAsia="Arial" w:hAnsi="Arial" w:cs="Arial"/>
        <w:b w:val="0"/>
        <w:i w:val="0"/>
        <w:strike w:val="0"/>
        <w:color w:val="231F20"/>
        <w:sz w:val="22"/>
        <w:szCs w:val="22"/>
        <w:u w:val="none"/>
        <w:shd w:val="clear" w:color="auto" w:fill="auto"/>
        <w:vertAlign w:val="baseline"/>
      </w:rPr>
    </w:lvl>
    <w:lvl w:ilvl="4">
      <w:start w:val="1"/>
      <w:numFmt w:val="bullet"/>
      <w:lvlText w:val="o"/>
      <w:lvlJc w:val="left"/>
      <w:pPr>
        <w:ind w:left="2879" w:hanging="287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5">
      <w:start w:val="1"/>
      <w:numFmt w:val="bullet"/>
      <w:lvlText w:val="▪"/>
      <w:lvlJc w:val="left"/>
      <w:pPr>
        <w:ind w:left="3599" w:hanging="359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6">
      <w:start w:val="1"/>
      <w:numFmt w:val="bullet"/>
      <w:lvlText w:val="•"/>
      <w:lvlJc w:val="left"/>
      <w:pPr>
        <w:ind w:left="4319" w:hanging="4319"/>
      </w:pPr>
      <w:rPr>
        <w:rFonts w:ascii="Arial" w:eastAsia="Arial" w:hAnsi="Arial" w:cs="Arial"/>
        <w:b w:val="0"/>
        <w:i w:val="0"/>
        <w:strike w:val="0"/>
        <w:color w:val="231F20"/>
        <w:sz w:val="22"/>
        <w:szCs w:val="22"/>
        <w:u w:val="none"/>
        <w:shd w:val="clear" w:color="auto" w:fill="auto"/>
        <w:vertAlign w:val="baseline"/>
      </w:rPr>
    </w:lvl>
    <w:lvl w:ilvl="7">
      <w:start w:val="1"/>
      <w:numFmt w:val="bullet"/>
      <w:lvlText w:val="o"/>
      <w:lvlJc w:val="left"/>
      <w:pPr>
        <w:ind w:left="5039" w:hanging="5039"/>
      </w:pPr>
      <w:rPr>
        <w:rFonts w:ascii="Quattrocento Sans" w:eastAsia="Quattrocento Sans" w:hAnsi="Quattrocento Sans" w:cs="Quattrocento Sans"/>
        <w:b w:val="0"/>
        <w:i w:val="0"/>
        <w:strike w:val="0"/>
        <w:color w:val="231F20"/>
        <w:sz w:val="22"/>
        <w:szCs w:val="22"/>
        <w:u w:val="none"/>
        <w:shd w:val="clear" w:color="auto" w:fill="auto"/>
        <w:vertAlign w:val="baseline"/>
      </w:rPr>
    </w:lvl>
    <w:lvl w:ilvl="8">
      <w:start w:val="1"/>
      <w:numFmt w:val="bullet"/>
      <w:lvlText w:val="▪"/>
      <w:lvlJc w:val="left"/>
      <w:pPr>
        <w:ind w:left="5759" w:hanging="5759"/>
      </w:pPr>
      <w:rPr>
        <w:rFonts w:ascii="Quattrocento Sans" w:eastAsia="Quattrocento Sans" w:hAnsi="Quattrocento Sans" w:cs="Quattrocento Sans"/>
        <w:b w:val="0"/>
        <w:i w:val="0"/>
        <w:strike w:val="0"/>
        <w:color w:val="231F20"/>
        <w:sz w:val="22"/>
        <w:szCs w:val="22"/>
        <w:u w:val="none"/>
        <w:shd w:val="clear" w:color="auto" w:fill="auto"/>
        <w:vertAlign w:val="baseline"/>
      </w:rPr>
    </w:lvl>
  </w:abstractNum>
  <w:abstractNum w:abstractNumId="58" w15:restartNumberingAfterBreak="0">
    <w:nsid w:val="69A53295"/>
    <w:multiLevelType w:val="hybridMultilevel"/>
    <w:tmpl w:val="79761E9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F6E47EA"/>
    <w:multiLevelType w:val="hybridMultilevel"/>
    <w:tmpl w:val="53F72F4A"/>
    <w:lvl w:ilvl="0" w:tplc="FFFFFFFF">
      <w:start w:val="1"/>
      <w:numFmt w:val="lowerLetter"/>
      <w:pStyle w:val="naslov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pStyle w:val="Naslov5"/>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70413677"/>
    <w:multiLevelType w:val="hybridMultilevel"/>
    <w:tmpl w:val="40A8F0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73BE18E9"/>
    <w:multiLevelType w:val="hybridMultilevel"/>
    <w:tmpl w:val="AFF4DA38"/>
    <w:lvl w:ilvl="0" w:tplc="67C096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41B1076"/>
    <w:multiLevelType w:val="hybridMultilevel"/>
    <w:tmpl w:val="805EFE1C"/>
    <w:lvl w:ilvl="0" w:tplc="5666EF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447253B"/>
    <w:multiLevelType w:val="hybridMultilevel"/>
    <w:tmpl w:val="23586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4540A49"/>
    <w:multiLevelType w:val="multilevel"/>
    <w:tmpl w:val="85CA05BC"/>
    <w:lvl w:ilvl="0">
      <w:start w:val="1"/>
      <w:numFmt w:val="decimal"/>
      <w:lvlText w:val="%1."/>
      <w:lvlJc w:val="left"/>
      <w:pPr>
        <w:ind w:left="710" w:hanging="710"/>
      </w:pPr>
      <w:rPr>
        <w:rFonts w:ascii="Calibri" w:eastAsia="Calibri" w:hAnsi="Calibri" w:cs="Calibri"/>
        <w:b w:val="0"/>
        <w:i w:val="0"/>
        <w:strike w:val="0"/>
        <w:color w:val="231F20"/>
        <w:sz w:val="22"/>
        <w:szCs w:val="22"/>
        <w:u w:val="none"/>
        <w:shd w:val="clear" w:color="auto" w:fill="auto"/>
        <w:vertAlign w:val="baseline"/>
      </w:rPr>
    </w:lvl>
    <w:lvl w:ilvl="1">
      <w:start w:val="1"/>
      <w:numFmt w:val="lowerLetter"/>
      <w:lvlText w:val="%2"/>
      <w:lvlJc w:val="left"/>
      <w:pPr>
        <w:ind w:left="1430" w:hanging="1430"/>
      </w:pPr>
      <w:rPr>
        <w:rFonts w:ascii="Calibri" w:eastAsia="Calibri" w:hAnsi="Calibri" w:cs="Calibri"/>
        <w:b w:val="0"/>
        <w:i w:val="0"/>
        <w:strike w:val="0"/>
        <w:color w:val="231F20"/>
        <w:sz w:val="22"/>
        <w:szCs w:val="22"/>
        <w:u w:val="none"/>
        <w:shd w:val="clear" w:color="auto" w:fill="auto"/>
        <w:vertAlign w:val="baseline"/>
      </w:rPr>
    </w:lvl>
    <w:lvl w:ilvl="2">
      <w:start w:val="1"/>
      <w:numFmt w:val="lowerRoman"/>
      <w:lvlText w:val="%3"/>
      <w:lvlJc w:val="left"/>
      <w:pPr>
        <w:ind w:left="2150" w:hanging="2150"/>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870" w:hanging="2870"/>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3590" w:hanging="3590"/>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4310" w:hanging="4310"/>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5030" w:hanging="5030"/>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750" w:hanging="5750"/>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6470" w:hanging="6470"/>
      </w:pPr>
      <w:rPr>
        <w:rFonts w:ascii="Calibri" w:eastAsia="Calibri" w:hAnsi="Calibri" w:cs="Calibri"/>
        <w:b w:val="0"/>
        <w:i w:val="0"/>
        <w:strike w:val="0"/>
        <w:color w:val="231F20"/>
        <w:sz w:val="22"/>
        <w:szCs w:val="22"/>
        <w:u w:val="none"/>
        <w:shd w:val="clear" w:color="auto" w:fill="auto"/>
        <w:vertAlign w:val="baseline"/>
      </w:rPr>
    </w:lvl>
  </w:abstractNum>
  <w:abstractNum w:abstractNumId="65" w15:restartNumberingAfterBreak="0">
    <w:nsid w:val="764341B1"/>
    <w:multiLevelType w:val="hybridMultilevel"/>
    <w:tmpl w:val="4946907E"/>
    <w:lvl w:ilvl="0" w:tplc="B79EC51E">
      <w:start w:val="1"/>
      <w:numFmt w:val="decimal"/>
      <w:lvlText w:val="(%1)"/>
      <w:lvlJc w:val="left"/>
      <w:rPr>
        <w:rFonts w:ascii="Times New Roman" w:hAnsi="Times New Roman" w:cs="Times New Roman" w:hint="default"/>
        <w:color w:val="41414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7B7773E"/>
    <w:multiLevelType w:val="hybridMultilevel"/>
    <w:tmpl w:val="9D7ABD8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7" w15:restartNumberingAfterBreak="0">
    <w:nsid w:val="7888542A"/>
    <w:multiLevelType w:val="hybridMultilevel"/>
    <w:tmpl w:val="89BC7F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B35018C"/>
    <w:multiLevelType w:val="hybridMultilevel"/>
    <w:tmpl w:val="039275B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CA8027E"/>
    <w:multiLevelType w:val="hybridMultilevel"/>
    <w:tmpl w:val="BB28628E"/>
    <w:lvl w:ilvl="0" w:tplc="0ECE3DA8">
      <w:start w:val="1"/>
      <w:numFmt w:val="decimal"/>
      <w:lvlText w:val="(%1)"/>
      <w:lvlJc w:val="left"/>
      <w:pPr>
        <w:ind w:left="2061"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CBB5FC9"/>
    <w:multiLevelType w:val="multilevel"/>
    <w:tmpl w:val="B8B47B16"/>
    <w:lvl w:ilvl="0">
      <w:start w:val="1"/>
      <w:numFmt w:val="decimal"/>
      <w:lvlText w:val="(%1)"/>
      <w:lvlJc w:val="left"/>
      <w:pPr>
        <w:ind w:left="295" w:hanging="295"/>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720" w:hanging="360"/>
      </w:pPr>
      <w:rPr>
        <w:rFonts w:ascii="Symbol" w:hAnsi="Symbol" w:hint="default"/>
      </w:rPr>
    </w:lvl>
    <w:lvl w:ilvl="2">
      <w:start w:val="1"/>
      <w:numFmt w:val="lowerRoman"/>
      <w:lvlText w:val="%3"/>
      <w:lvlJc w:val="left"/>
      <w:pPr>
        <w:ind w:left="1428" w:hanging="1428"/>
      </w:pPr>
      <w:rPr>
        <w:rFonts w:ascii="Calibri" w:eastAsia="Calibri" w:hAnsi="Calibri" w:cs="Calibri"/>
        <w:b w:val="0"/>
        <w:i w:val="0"/>
        <w:strike w:val="0"/>
        <w:color w:val="231F20"/>
        <w:sz w:val="22"/>
        <w:szCs w:val="22"/>
        <w:u w:val="none"/>
        <w:shd w:val="clear" w:color="auto" w:fill="auto"/>
        <w:vertAlign w:val="baseline"/>
      </w:rPr>
    </w:lvl>
    <w:lvl w:ilvl="3">
      <w:start w:val="1"/>
      <w:numFmt w:val="decimal"/>
      <w:lvlText w:val="%4"/>
      <w:lvlJc w:val="left"/>
      <w:pPr>
        <w:ind w:left="2148" w:hanging="2148"/>
      </w:pPr>
      <w:rPr>
        <w:rFonts w:ascii="Calibri" w:eastAsia="Calibri" w:hAnsi="Calibri" w:cs="Calibri"/>
        <w:b w:val="0"/>
        <w:i w:val="0"/>
        <w:strike w:val="0"/>
        <w:color w:val="231F20"/>
        <w:sz w:val="22"/>
        <w:szCs w:val="22"/>
        <w:u w:val="none"/>
        <w:shd w:val="clear" w:color="auto" w:fill="auto"/>
        <w:vertAlign w:val="baseline"/>
      </w:rPr>
    </w:lvl>
    <w:lvl w:ilvl="4">
      <w:start w:val="1"/>
      <w:numFmt w:val="lowerLetter"/>
      <w:lvlText w:val="%5"/>
      <w:lvlJc w:val="left"/>
      <w:pPr>
        <w:ind w:left="2868" w:hanging="2868"/>
      </w:pPr>
      <w:rPr>
        <w:rFonts w:ascii="Calibri" w:eastAsia="Calibri" w:hAnsi="Calibri" w:cs="Calibri"/>
        <w:b w:val="0"/>
        <w:i w:val="0"/>
        <w:strike w:val="0"/>
        <w:color w:val="231F20"/>
        <w:sz w:val="22"/>
        <w:szCs w:val="22"/>
        <w:u w:val="none"/>
        <w:shd w:val="clear" w:color="auto" w:fill="auto"/>
        <w:vertAlign w:val="baseline"/>
      </w:rPr>
    </w:lvl>
    <w:lvl w:ilvl="5">
      <w:start w:val="1"/>
      <w:numFmt w:val="lowerRoman"/>
      <w:lvlText w:val="%6"/>
      <w:lvlJc w:val="left"/>
      <w:pPr>
        <w:ind w:left="3588" w:hanging="3588"/>
      </w:pPr>
      <w:rPr>
        <w:rFonts w:ascii="Calibri" w:eastAsia="Calibri" w:hAnsi="Calibri" w:cs="Calibri"/>
        <w:b w:val="0"/>
        <w:i w:val="0"/>
        <w:strike w:val="0"/>
        <w:color w:val="231F20"/>
        <w:sz w:val="22"/>
        <w:szCs w:val="22"/>
        <w:u w:val="none"/>
        <w:shd w:val="clear" w:color="auto" w:fill="auto"/>
        <w:vertAlign w:val="baseline"/>
      </w:rPr>
    </w:lvl>
    <w:lvl w:ilvl="6">
      <w:start w:val="1"/>
      <w:numFmt w:val="decimal"/>
      <w:lvlText w:val="%7"/>
      <w:lvlJc w:val="left"/>
      <w:pPr>
        <w:ind w:left="4308" w:hanging="4308"/>
      </w:pPr>
      <w:rPr>
        <w:rFonts w:ascii="Calibri" w:eastAsia="Calibri" w:hAnsi="Calibri" w:cs="Calibri"/>
        <w:b w:val="0"/>
        <w:i w:val="0"/>
        <w:strike w:val="0"/>
        <w:color w:val="231F20"/>
        <w:sz w:val="22"/>
        <w:szCs w:val="22"/>
        <w:u w:val="none"/>
        <w:shd w:val="clear" w:color="auto" w:fill="auto"/>
        <w:vertAlign w:val="baseline"/>
      </w:rPr>
    </w:lvl>
    <w:lvl w:ilvl="7">
      <w:start w:val="1"/>
      <w:numFmt w:val="lowerLetter"/>
      <w:lvlText w:val="%8"/>
      <w:lvlJc w:val="left"/>
      <w:pPr>
        <w:ind w:left="5028" w:hanging="5028"/>
      </w:pPr>
      <w:rPr>
        <w:rFonts w:ascii="Calibri" w:eastAsia="Calibri" w:hAnsi="Calibri" w:cs="Calibri"/>
        <w:b w:val="0"/>
        <w:i w:val="0"/>
        <w:strike w:val="0"/>
        <w:color w:val="231F20"/>
        <w:sz w:val="22"/>
        <w:szCs w:val="22"/>
        <w:u w:val="none"/>
        <w:shd w:val="clear" w:color="auto" w:fill="auto"/>
        <w:vertAlign w:val="baseline"/>
      </w:rPr>
    </w:lvl>
    <w:lvl w:ilvl="8">
      <w:start w:val="1"/>
      <w:numFmt w:val="lowerRoman"/>
      <w:lvlText w:val="%9"/>
      <w:lvlJc w:val="left"/>
      <w:pPr>
        <w:ind w:left="5748" w:hanging="5748"/>
      </w:pPr>
      <w:rPr>
        <w:rFonts w:ascii="Calibri" w:eastAsia="Calibri" w:hAnsi="Calibri" w:cs="Calibri"/>
        <w:b w:val="0"/>
        <w:i w:val="0"/>
        <w:strike w:val="0"/>
        <w:color w:val="231F20"/>
        <w:sz w:val="22"/>
        <w:szCs w:val="22"/>
        <w:u w:val="none"/>
        <w:shd w:val="clear" w:color="auto" w:fill="auto"/>
        <w:vertAlign w:val="baseline"/>
      </w:rPr>
    </w:lvl>
  </w:abstractNum>
  <w:abstractNum w:abstractNumId="71" w15:restartNumberingAfterBreak="0">
    <w:nsid w:val="7DA56EEB"/>
    <w:multiLevelType w:val="hybridMultilevel"/>
    <w:tmpl w:val="50483A1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87572132">
    <w:abstractNumId w:val="59"/>
  </w:num>
  <w:num w:numId="2" w16cid:durableId="1157501220">
    <w:abstractNumId w:val="37"/>
  </w:num>
  <w:num w:numId="3" w16cid:durableId="1062558115">
    <w:abstractNumId w:val="71"/>
  </w:num>
  <w:num w:numId="4" w16cid:durableId="2107265257">
    <w:abstractNumId w:val="9"/>
  </w:num>
  <w:num w:numId="5" w16cid:durableId="854998045">
    <w:abstractNumId w:val="12"/>
  </w:num>
  <w:num w:numId="6" w16cid:durableId="1903250613">
    <w:abstractNumId w:val="58"/>
  </w:num>
  <w:num w:numId="7" w16cid:durableId="2146697386">
    <w:abstractNumId w:val="39"/>
  </w:num>
  <w:num w:numId="8" w16cid:durableId="497039462">
    <w:abstractNumId w:val="43"/>
  </w:num>
  <w:num w:numId="9" w16cid:durableId="1562864086">
    <w:abstractNumId w:val="20"/>
  </w:num>
  <w:num w:numId="10" w16cid:durableId="320543817">
    <w:abstractNumId w:val="36"/>
  </w:num>
  <w:num w:numId="11" w16cid:durableId="1139608689">
    <w:abstractNumId w:val="52"/>
  </w:num>
  <w:num w:numId="12" w16cid:durableId="232593032">
    <w:abstractNumId w:val="11"/>
  </w:num>
  <w:num w:numId="13" w16cid:durableId="278996262">
    <w:abstractNumId w:val="17"/>
  </w:num>
  <w:num w:numId="14" w16cid:durableId="1656298607">
    <w:abstractNumId w:val="35"/>
  </w:num>
  <w:num w:numId="15" w16cid:durableId="1126376">
    <w:abstractNumId w:val="7"/>
  </w:num>
  <w:num w:numId="16" w16cid:durableId="198978552">
    <w:abstractNumId w:val="63"/>
  </w:num>
  <w:num w:numId="17" w16cid:durableId="2077240381">
    <w:abstractNumId w:val="60"/>
  </w:num>
  <w:num w:numId="18" w16cid:durableId="1540120766">
    <w:abstractNumId w:val="40"/>
  </w:num>
  <w:num w:numId="19" w16cid:durableId="902914339">
    <w:abstractNumId w:val="50"/>
  </w:num>
  <w:num w:numId="20" w16cid:durableId="1385789057">
    <w:abstractNumId w:val="18"/>
  </w:num>
  <w:num w:numId="21" w16cid:durableId="79105298">
    <w:abstractNumId w:val="66"/>
  </w:num>
  <w:num w:numId="22" w16cid:durableId="809248356">
    <w:abstractNumId w:val="32"/>
  </w:num>
  <w:num w:numId="23" w16cid:durableId="82730883">
    <w:abstractNumId w:val="16"/>
  </w:num>
  <w:num w:numId="24" w16cid:durableId="1816755247">
    <w:abstractNumId w:val="54"/>
  </w:num>
  <w:num w:numId="25" w16cid:durableId="1947957609">
    <w:abstractNumId w:val="41"/>
  </w:num>
  <w:num w:numId="26" w16cid:durableId="2071035441">
    <w:abstractNumId w:val="45"/>
  </w:num>
  <w:num w:numId="27" w16cid:durableId="1656103800">
    <w:abstractNumId w:val="23"/>
  </w:num>
  <w:num w:numId="28" w16cid:durableId="1646355536">
    <w:abstractNumId w:val="53"/>
  </w:num>
  <w:num w:numId="29" w16cid:durableId="542600435">
    <w:abstractNumId w:val="10"/>
  </w:num>
  <w:num w:numId="30" w16cid:durableId="2136947454">
    <w:abstractNumId w:val="62"/>
  </w:num>
  <w:num w:numId="31" w16cid:durableId="1579711429">
    <w:abstractNumId w:val="14"/>
  </w:num>
  <w:num w:numId="32" w16cid:durableId="98449122">
    <w:abstractNumId w:val="51"/>
  </w:num>
  <w:num w:numId="33" w16cid:durableId="1007446813">
    <w:abstractNumId w:val="24"/>
  </w:num>
  <w:num w:numId="34" w16cid:durableId="175004622">
    <w:abstractNumId w:val="2"/>
  </w:num>
  <w:num w:numId="35" w16cid:durableId="1013993591">
    <w:abstractNumId w:val="56"/>
  </w:num>
  <w:num w:numId="36" w16cid:durableId="522937878">
    <w:abstractNumId w:val="38"/>
  </w:num>
  <w:num w:numId="37" w16cid:durableId="803618969">
    <w:abstractNumId w:val="69"/>
  </w:num>
  <w:num w:numId="38" w16cid:durableId="1831173266">
    <w:abstractNumId w:val="3"/>
  </w:num>
  <w:num w:numId="39" w16cid:durableId="1333752443">
    <w:abstractNumId w:val="65"/>
  </w:num>
  <w:num w:numId="40" w16cid:durableId="853307964">
    <w:abstractNumId w:val="31"/>
  </w:num>
  <w:num w:numId="41" w16cid:durableId="1178930071">
    <w:abstractNumId w:val="28"/>
  </w:num>
  <w:num w:numId="42" w16cid:durableId="1054813183">
    <w:abstractNumId w:val="33"/>
  </w:num>
  <w:num w:numId="43" w16cid:durableId="332493192">
    <w:abstractNumId w:val="26"/>
  </w:num>
  <w:num w:numId="44" w16cid:durableId="1305547352">
    <w:abstractNumId w:val="22"/>
  </w:num>
  <w:num w:numId="45" w16cid:durableId="1956788515">
    <w:abstractNumId w:val="15"/>
  </w:num>
  <w:num w:numId="46" w16cid:durableId="539049326">
    <w:abstractNumId w:val="29"/>
  </w:num>
  <w:num w:numId="47" w16cid:durableId="1766460130">
    <w:abstractNumId w:val="30"/>
  </w:num>
  <w:num w:numId="48" w16cid:durableId="895090924">
    <w:abstractNumId w:val="19"/>
  </w:num>
  <w:num w:numId="49" w16cid:durableId="75057159">
    <w:abstractNumId w:val="5"/>
  </w:num>
  <w:num w:numId="50" w16cid:durableId="1913999042">
    <w:abstractNumId w:val="68"/>
  </w:num>
  <w:num w:numId="51" w16cid:durableId="1063019618">
    <w:abstractNumId w:val="27"/>
  </w:num>
  <w:num w:numId="52" w16cid:durableId="1313409039">
    <w:abstractNumId w:val="1"/>
  </w:num>
  <w:num w:numId="53" w16cid:durableId="1658995962">
    <w:abstractNumId w:val="13"/>
  </w:num>
  <w:num w:numId="54" w16cid:durableId="2053842923">
    <w:abstractNumId w:val="42"/>
  </w:num>
  <w:num w:numId="55" w16cid:durableId="294259711">
    <w:abstractNumId w:val="46"/>
  </w:num>
  <w:num w:numId="56" w16cid:durableId="1839954332">
    <w:abstractNumId w:val="4"/>
  </w:num>
  <w:num w:numId="57" w16cid:durableId="721363984">
    <w:abstractNumId w:val="48"/>
  </w:num>
  <w:num w:numId="58" w16cid:durableId="979572787">
    <w:abstractNumId w:val="0"/>
  </w:num>
  <w:num w:numId="59" w16cid:durableId="99227087">
    <w:abstractNumId w:val="49"/>
  </w:num>
  <w:num w:numId="60" w16cid:durableId="1398092892">
    <w:abstractNumId w:val="70"/>
  </w:num>
  <w:num w:numId="61" w16cid:durableId="1667398331">
    <w:abstractNumId w:val="57"/>
  </w:num>
  <w:num w:numId="62" w16cid:durableId="771435688">
    <w:abstractNumId w:val="64"/>
  </w:num>
  <w:num w:numId="63" w16cid:durableId="1977102263">
    <w:abstractNumId w:val="34"/>
  </w:num>
  <w:num w:numId="64" w16cid:durableId="1017999262">
    <w:abstractNumId w:val="44"/>
  </w:num>
  <w:num w:numId="65" w16cid:durableId="1419326983">
    <w:abstractNumId w:val="55"/>
  </w:num>
  <w:num w:numId="66" w16cid:durableId="1023440260">
    <w:abstractNumId w:val="8"/>
  </w:num>
  <w:num w:numId="67" w16cid:durableId="1763144967">
    <w:abstractNumId w:val="6"/>
  </w:num>
  <w:num w:numId="68" w16cid:durableId="1395275091">
    <w:abstractNumId w:val="47"/>
  </w:num>
  <w:num w:numId="69" w16cid:durableId="481578877">
    <w:abstractNumId w:val="25"/>
  </w:num>
  <w:num w:numId="70" w16cid:durableId="325860120">
    <w:abstractNumId w:val="67"/>
  </w:num>
  <w:num w:numId="71" w16cid:durableId="1264146757">
    <w:abstractNumId w:val="61"/>
  </w:num>
  <w:num w:numId="72" w16cid:durableId="11944201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AB"/>
    <w:rsid w:val="000A09F7"/>
    <w:rsid w:val="000C1CDA"/>
    <w:rsid w:val="001C357E"/>
    <w:rsid w:val="00280EAA"/>
    <w:rsid w:val="00360A2B"/>
    <w:rsid w:val="003B5C6F"/>
    <w:rsid w:val="003D3718"/>
    <w:rsid w:val="003D649C"/>
    <w:rsid w:val="004246EC"/>
    <w:rsid w:val="007072F3"/>
    <w:rsid w:val="00776324"/>
    <w:rsid w:val="007B349A"/>
    <w:rsid w:val="007B4098"/>
    <w:rsid w:val="00807365"/>
    <w:rsid w:val="008E1A49"/>
    <w:rsid w:val="00915224"/>
    <w:rsid w:val="00943915"/>
    <w:rsid w:val="00A533EA"/>
    <w:rsid w:val="00B65D14"/>
    <w:rsid w:val="00BC3B6B"/>
    <w:rsid w:val="00C163C3"/>
    <w:rsid w:val="00C21CAB"/>
    <w:rsid w:val="00D52E62"/>
    <w:rsid w:val="00E71068"/>
    <w:rsid w:val="00F52FF6"/>
    <w:rsid w:val="00F54ED4"/>
    <w:rsid w:val="00FF18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706B"/>
  <w15:chartTrackingRefBased/>
  <w15:docId w15:val="{2A2FBBD7-D350-4D64-8D23-9F092477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0">
    <w:name w:val="heading 1"/>
    <w:basedOn w:val="Normal"/>
    <w:next w:val="Normal"/>
    <w:link w:val="Naslov1Char"/>
    <w:qFormat/>
    <w:rsid w:val="004246EC"/>
    <w:pPr>
      <w:keepNext/>
      <w:suppressAutoHyphens/>
      <w:spacing w:after="0" w:line="240" w:lineRule="auto"/>
      <w:outlineLvl w:val="0"/>
    </w:pPr>
    <w:rPr>
      <w:rFonts w:ascii="Times New Roman" w:eastAsia="Times New Roman" w:hAnsi="Times New Roman" w:cs="Times New Roman"/>
      <w:b/>
      <w:bCs/>
      <w:kern w:val="0"/>
      <w:sz w:val="24"/>
      <w:szCs w:val="24"/>
      <w:lang w:eastAsia="zh-CN"/>
      <w14:ligatures w14:val="none"/>
    </w:rPr>
  </w:style>
  <w:style w:type="paragraph" w:styleId="Naslov2">
    <w:name w:val="heading 2"/>
    <w:basedOn w:val="Normal"/>
    <w:next w:val="Normal"/>
    <w:link w:val="Naslov2Char"/>
    <w:qFormat/>
    <w:rsid w:val="004246EC"/>
    <w:pPr>
      <w:spacing w:before="240" w:after="120" w:line="240" w:lineRule="auto"/>
      <w:ind w:left="360" w:hanging="360"/>
      <w:contextualSpacing/>
      <w:jc w:val="both"/>
      <w:outlineLvl w:val="1"/>
    </w:pPr>
    <w:rPr>
      <w:rFonts w:ascii="Calibri" w:eastAsia="Times New Roman" w:hAnsi="Calibri" w:cs="Times New Roman"/>
      <w:b/>
      <w:caps/>
      <w:kern w:val="0"/>
      <w:lang w:eastAsia="hr-HR"/>
      <w14:ligatures w14:val="none"/>
    </w:rPr>
  </w:style>
  <w:style w:type="paragraph" w:styleId="Naslov3">
    <w:name w:val="heading 3"/>
    <w:basedOn w:val="Normal"/>
    <w:next w:val="Normal"/>
    <w:link w:val="Naslov3Char"/>
    <w:qFormat/>
    <w:rsid w:val="004246EC"/>
    <w:pPr>
      <w:keepNext/>
      <w:spacing w:after="0" w:line="240" w:lineRule="auto"/>
      <w:jc w:val="center"/>
      <w:outlineLvl w:val="2"/>
    </w:pPr>
    <w:rPr>
      <w:rFonts w:ascii="Times New Roman" w:eastAsia="Times New Roman" w:hAnsi="Times New Roman" w:cs="Times New Roman"/>
      <w:b/>
      <w:bCs/>
      <w:kern w:val="0"/>
      <w:sz w:val="28"/>
      <w:szCs w:val="28"/>
      <w:lang w:eastAsia="hr-HR"/>
      <w14:ligatures w14:val="none"/>
    </w:rPr>
  </w:style>
  <w:style w:type="paragraph" w:styleId="Naslov4">
    <w:name w:val="heading 4"/>
    <w:basedOn w:val="Normal"/>
    <w:next w:val="Normal"/>
    <w:link w:val="Naslov4Char"/>
    <w:unhideWhenUsed/>
    <w:qFormat/>
    <w:rsid w:val="004246EC"/>
    <w:pPr>
      <w:keepNext/>
      <w:keepLines/>
      <w:spacing w:before="200" w:after="0" w:line="240" w:lineRule="auto"/>
      <w:outlineLvl w:val="3"/>
    </w:pPr>
    <w:rPr>
      <w:rFonts w:ascii="Cambria" w:eastAsia="Times New Roman" w:hAnsi="Cambria" w:cs="Times New Roman"/>
      <w:b/>
      <w:bCs/>
      <w:i/>
      <w:iCs/>
      <w:color w:val="4F81BD"/>
      <w:kern w:val="0"/>
      <w:sz w:val="24"/>
      <w:szCs w:val="24"/>
      <w:lang w:eastAsia="hr-HR"/>
      <w14:ligatures w14:val="none"/>
    </w:rPr>
  </w:style>
  <w:style w:type="paragraph" w:styleId="Naslov5">
    <w:name w:val="heading 5"/>
    <w:basedOn w:val="Normal"/>
    <w:next w:val="Normal"/>
    <w:link w:val="Naslov5Char"/>
    <w:qFormat/>
    <w:rsid w:val="004246EC"/>
    <w:pPr>
      <w:keepNext/>
      <w:numPr>
        <w:ilvl w:val="4"/>
        <w:numId w:val="1"/>
      </w:numPr>
      <w:suppressAutoHyphens/>
      <w:spacing w:after="0" w:line="240" w:lineRule="auto"/>
      <w:jc w:val="center"/>
      <w:outlineLvl w:val="4"/>
    </w:pPr>
    <w:rPr>
      <w:rFonts w:ascii="Times New Roman" w:eastAsia="Times New Roman" w:hAnsi="Times New Roman" w:cs="Times New Roman"/>
      <w:b/>
      <w:kern w:val="0"/>
      <w:sz w:val="20"/>
      <w:szCs w:val="24"/>
      <w:lang w:eastAsia="zh-CN"/>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rsid w:val="004246EC"/>
    <w:rPr>
      <w:rFonts w:ascii="Times New Roman" w:eastAsia="Times New Roman" w:hAnsi="Times New Roman" w:cs="Times New Roman"/>
      <w:b/>
      <w:bCs/>
      <w:kern w:val="0"/>
      <w:sz w:val="24"/>
      <w:szCs w:val="24"/>
      <w:lang w:eastAsia="zh-CN"/>
      <w14:ligatures w14:val="none"/>
    </w:rPr>
  </w:style>
  <w:style w:type="character" w:customStyle="1" w:styleId="Naslov2Char">
    <w:name w:val="Naslov 2 Char"/>
    <w:basedOn w:val="Zadanifontodlomka"/>
    <w:link w:val="Naslov2"/>
    <w:rsid w:val="004246EC"/>
    <w:rPr>
      <w:rFonts w:ascii="Calibri" w:eastAsia="Times New Roman" w:hAnsi="Calibri" w:cs="Times New Roman"/>
      <w:b/>
      <w:caps/>
      <w:kern w:val="0"/>
      <w:lang w:eastAsia="hr-HR"/>
      <w14:ligatures w14:val="none"/>
    </w:rPr>
  </w:style>
  <w:style w:type="character" w:customStyle="1" w:styleId="Naslov3Char">
    <w:name w:val="Naslov 3 Char"/>
    <w:basedOn w:val="Zadanifontodlomka"/>
    <w:link w:val="Naslov3"/>
    <w:rsid w:val="004246EC"/>
    <w:rPr>
      <w:rFonts w:ascii="Times New Roman" w:eastAsia="Times New Roman" w:hAnsi="Times New Roman" w:cs="Times New Roman"/>
      <w:b/>
      <w:bCs/>
      <w:kern w:val="0"/>
      <w:sz w:val="28"/>
      <w:szCs w:val="28"/>
      <w:lang w:eastAsia="hr-HR"/>
      <w14:ligatures w14:val="none"/>
    </w:rPr>
  </w:style>
  <w:style w:type="character" w:customStyle="1" w:styleId="Naslov4Char">
    <w:name w:val="Naslov 4 Char"/>
    <w:basedOn w:val="Zadanifontodlomka"/>
    <w:link w:val="Naslov4"/>
    <w:rsid w:val="004246EC"/>
    <w:rPr>
      <w:rFonts w:ascii="Cambria" w:eastAsia="Times New Roman" w:hAnsi="Cambria" w:cs="Times New Roman"/>
      <w:b/>
      <w:bCs/>
      <w:i/>
      <w:iCs/>
      <w:color w:val="4F81BD"/>
      <w:kern w:val="0"/>
      <w:sz w:val="24"/>
      <w:szCs w:val="24"/>
      <w:lang w:eastAsia="hr-HR"/>
      <w14:ligatures w14:val="none"/>
    </w:rPr>
  </w:style>
  <w:style w:type="character" w:customStyle="1" w:styleId="Naslov5Char">
    <w:name w:val="Naslov 5 Char"/>
    <w:basedOn w:val="Zadanifontodlomka"/>
    <w:link w:val="Naslov5"/>
    <w:rsid w:val="004246EC"/>
    <w:rPr>
      <w:rFonts w:ascii="Times New Roman" w:eastAsia="Times New Roman" w:hAnsi="Times New Roman" w:cs="Times New Roman"/>
      <w:b/>
      <w:kern w:val="0"/>
      <w:sz w:val="20"/>
      <w:szCs w:val="24"/>
      <w:lang w:eastAsia="zh-CN"/>
      <w14:ligatures w14:val="none"/>
    </w:rPr>
  </w:style>
  <w:style w:type="numbering" w:customStyle="1" w:styleId="Bezpopisa1">
    <w:name w:val="Bez popisa1"/>
    <w:next w:val="Bezpopisa"/>
    <w:uiPriority w:val="99"/>
    <w:semiHidden/>
    <w:unhideWhenUsed/>
    <w:rsid w:val="004246EC"/>
  </w:style>
  <w:style w:type="paragraph" w:styleId="Odlomakpopisa">
    <w:name w:val="List Paragraph"/>
    <w:aliases w:val="TG lista,Heading 12,heading 1,Naslov 12,Graf,Graf1,Graf2,Graf3,Graf4,Graf5,Graf6,Graf7,Graf8,Graf9,Graf10,Graf11,Graf12,Graf13,Graf14,Graf15,Graf16,Graf17,Graf18,Graf19,Naslov 11,Paragraph,Paragraphe de liste PBLH,Normal bullet 2,lp1"/>
    <w:basedOn w:val="Normal"/>
    <w:link w:val="OdlomakpopisaChar"/>
    <w:uiPriority w:val="34"/>
    <w:qFormat/>
    <w:rsid w:val="004246EC"/>
    <w:pPr>
      <w:spacing w:after="200" w:line="276" w:lineRule="auto"/>
      <w:ind w:left="720"/>
      <w:contextualSpacing/>
    </w:pPr>
    <w:rPr>
      <w:rFonts w:ascii="Calibri" w:eastAsia="Calibri" w:hAnsi="Calibri" w:cs="Times New Roman"/>
      <w:kern w:val="0"/>
      <w14:ligatures w14:val="none"/>
    </w:rPr>
  </w:style>
  <w:style w:type="character" w:styleId="Hiperveza">
    <w:name w:val="Hyperlink"/>
    <w:uiPriority w:val="99"/>
    <w:unhideWhenUsed/>
    <w:rsid w:val="004246EC"/>
    <w:rPr>
      <w:color w:val="0000FF"/>
      <w:u w:val="single"/>
    </w:rPr>
  </w:style>
  <w:style w:type="table" w:styleId="Reetkatablice">
    <w:name w:val="Table Grid"/>
    <w:basedOn w:val="Obinatablica"/>
    <w:uiPriority w:val="39"/>
    <w:rsid w:val="004246EC"/>
    <w:pPr>
      <w:spacing w:after="0" w:line="240" w:lineRule="auto"/>
    </w:pPr>
    <w:rPr>
      <w:rFonts w:ascii="Times New Roman" w:eastAsia="Times New Roman" w:hAnsi="Times New Roman" w:cs="Times New Roman"/>
      <w:kern w:val="0"/>
      <w:sz w:val="20"/>
      <w:szCs w:val="20"/>
      <w:lang w:eastAsia="hr-H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4246EC"/>
    <w:pPr>
      <w:spacing w:after="0" w:line="240" w:lineRule="auto"/>
    </w:pPr>
    <w:rPr>
      <w:rFonts w:ascii="Calibri" w:eastAsia="Times New Roman" w:hAnsi="Calibri" w:cs="Times New Roman"/>
      <w:kern w:val="0"/>
      <w:lang w:eastAsia="hr-HR"/>
      <w14:ligatures w14:val="none"/>
    </w:rPr>
  </w:style>
  <w:style w:type="paragraph" w:styleId="Zaglavlje">
    <w:name w:val="header"/>
    <w:basedOn w:val="Normal"/>
    <w:link w:val="ZaglavljeChar"/>
    <w:unhideWhenUsed/>
    <w:rsid w:val="004246EC"/>
    <w:pPr>
      <w:tabs>
        <w:tab w:val="center" w:pos="4536"/>
        <w:tab w:val="right" w:pos="9072"/>
      </w:tabs>
      <w:spacing w:after="200" w:line="276" w:lineRule="auto"/>
    </w:pPr>
    <w:rPr>
      <w:rFonts w:ascii="Calibri" w:eastAsia="Times New Roman" w:hAnsi="Calibri" w:cs="Times New Roman"/>
      <w:kern w:val="0"/>
      <w:lang w:val="x-none" w:eastAsia="x-none"/>
      <w14:ligatures w14:val="none"/>
    </w:rPr>
  </w:style>
  <w:style w:type="character" w:customStyle="1" w:styleId="ZaglavljeChar">
    <w:name w:val="Zaglavlje Char"/>
    <w:basedOn w:val="Zadanifontodlomka"/>
    <w:link w:val="Zaglavlje"/>
    <w:rsid w:val="004246EC"/>
    <w:rPr>
      <w:rFonts w:ascii="Calibri" w:eastAsia="Times New Roman" w:hAnsi="Calibri" w:cs="Times New Roman"/>
      <w:kern w:val="0"/>
      <w:lang w:val="x-none" w:eastAsia="x-none"/>
      <w14:ligatures w14:val="none"/>
    </w:rPr>
  </w:style>
  <w:style w:type="paragraph" w:styleId="Podnoje">
    <w:name w:val="footer"/>
    <w:basedOn w:val="Normal"/>
    <w:link w:val="PodnojeChar"/>
    <w:uiPriority w:val="99"/>
    <w:rsid w:val="004246EC"/>
    <w:pPr>
      <w:tabs>
        <w:tab w:val="center" w:pos="4536"/>
        <w:tab w:val="right" w:pos="9072"/>
      </w:tabs>
      <w:spacing w:after="0" w:line="240" w:lineRule="auto"/>
    </w:pPr>
    <w:rPr>
      <w:rFonts w:ascii="Times New Roman" w:eastAsia="Times New Roman" w:hAnsi="Times New Roman" w:cs="Times New Roman"/>
      <w:kern w:val="0"/>
      <w:sz w:val="24"/>
      <w:szCs w:val="24"/>
      <w:lang w:eastAsia="hr-HR"/>
      <w14:ligatures w14:val="none"/>
    </w:rPr>
  </w:style>
  <w:style w:type="character" w:customStyle="1" w:styleId="PodnojeChar">
    <w:name w:val="Podnožje Char"/>
    <w:basedOn w:val="Zadanifontodlomka"/>
    <w:link w:val="Podnoje"/>
    <w:uiPriority w:val="99"/>
    <w:rsid w:val="004246EC"/>
    <w:rPr>
      <w:rFonts w:ascii="Times New Roman" w:eastAsia="Times New Roman" w:hAnsi="Times New Roman" w:cs="Times New Roman"/>
      <w:kern w:val="0"/>
      <w:sz w:val="24"/>
      <w:szCs w:val="24"/>
      <w:lang w:eastAsia="hr-HR"/>
      <w14:ligatures w14:val="none"/>
    </w:rPr>
  </w:style>
  <w:style w:type="character" w:styleId="Brojstranice">
    <w:name w:val="page number"/>
    <w:basedOn w:val="Zadanifontodlomka"/>
    <w:rsid w:val="004246EC"/>
  </w:style>
  <w:style w:type="paragraph" w:styleId="Bezproreda">
    <w:name w:val="No Spacing"/>
    <w:uiPriority w:val="99"/>
    <w:qFormat/>
    <w:rsid w:val="004246EC"/>
    <w:pPr>
      <w:spacing w:after="0" w:line="240" w:lineRule="auto"/>
    </w:pPr>
    <w:rPr>
      <w:rFonts w:ascii="Calibri" w:eastAsia="Calibri" w:hAnsi="Calibri" w:cs="Times New Roman"/>
      <w:kern w:val="0"/>
      <w14:ligatures w14:val="none"/>
    </w:rPr>
  </w:style>
  <w:style w:type="paragraph" w:customStyle="1" w:styleId="t-9-8">
    <w:name w:val="t-9-8"/>
    <w:basedOn w:val="Normal"/>
    <w:uiPriority w:val="99"/>
    <w:rsid w:val="004246EC"/>
    <w:pPr>
      <w:spacing w:before="100" w:beforeAutospacing="1" w:after="100" w:afterAutospacing="1" w:line="240" w:lineRule="auto"/>
      <w:ind w:left="425"/>
    </w:pPr>
    <w:rPr>
      <w:rFonts w:ascii="Times New Roman" w:eastAsia="Times New Roman" w:hAnsi="Times New Roman" w:cs="Times New Roman"/>
      <w:kern w:val="0"/>
      <w:sz w:val="24"/>
      <w:szCs w:val="24"/>
      <w:lang w:eastAsia="hr-HR"/>
      <w14:ligatures w14:val="none"/>
    </w:rPr>
  </w:style>
  <w:style w:type="character" w:customStyle="1" w:styleId="OdlomakpopisaChar">
    <w:name w:val="Odlomak popisa Char"/>
    <w:aliases w:val="TG lista Char,Heading 12 Char,heading 1 Char,Naslov 12 Char,Graf Char,Graf1 Char,Graf2 Char,Graf3 Char,Graf4 Char,Graf5 Char,Graf6 Char,Graf7 Char,Graf8 Char,Graf9 Char,Graf10 Char,Graf11 Char,Graf12 Char,Graf13 Char,Graf14 Char"/>
    <w:link w:val="Odlomakpopisa"/>
    <w:uiPriority w:val="34"/>
    <w:qFormat/>
    <w:locked/>
    <w:rsid w:val="004246EC"/>
    <w:rPr>
      <w:rFonts w:ascii="Calibri" w:eastAsia="Calibri" w:hAnsi="Calibri" w:cs="Times New Roman"/>
      <w:kern w:val="0"/>
      <w14:ligatures w14:val="none"/>
    </w:rPr>
  </w:style>
  <w:style w:type="paragraph" w:customStyle="1" w:styleId="doc">
    <w:name w:val="doc"/>
    <w:basedOn w:val="Normal"/>
    <w:uiPriority w:val="99"/>
    <w:rsid w:val="004246E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Tekstfusnote">
    <w:name w:val="footnote text"/>
    <w:basedOn w:val="Normal"/>
    <w:link w:val="TekstfusnoteChar"/>
    <w:uiPriority w:val="99"/>
    <w:unhideWhenUsed/>
    <w:rsid w:val="004246EC"/>
    <w:pPr>
      <w:spacing w:after="200" w:line="276" w:lineRule="auto"/>
    </w:pPr>
    <w:rPr>
      <w:rFonts w:ascii="Cambria" w:eastAsia="Calibri" w:hAnsi="Cambria" w:cs="Times New Roman"/>
      <w:kern w:val="0"/>
      <w:sz w:val="20"/>
      <w:szCs w:val="20"/>
      <w14:ligatures w14:val="none"/>
    </w:rPr>
  </w:style>
  <w:style w:type="character" w:customStyle="1" w:styleId="TekstfusnoteChar">
    <w:name w:val="Tekst fusnote Char"/>
    <w:basedOn w:val="Zadanifontodlomka"/>
    <w:link w:val="Tekstfusnote"/>
    <w:uiPriority w:val="99"/>
    <w:rsid w:val="004246EC"/>
    <w:rPr>
      <w:rFonts w:ascii="Cambria" w:eastAsia="Calibri" w:hAnsi="Cambria" w:cs="Times New Roman"/>
      <w:kern w:val="0"/>
      <w:sz w:val="20"/>
      <w:szCs w:val="20"/>
      <w14:ligatures w14:val="none"/>
    </w:rPr>
  </w:style>
  <w:style w:type="paragraph" w:customStyle="1" w:styleId="Default">
    <w:name w:val="Default"/>
    <w:rsid w:val="004246EC"/>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st">
    <w:name w:val="st"/>
    <w:uiPriority w:val="99"/>
    <w:rsid w:val="004246EC"/>
    <w:rPr>
      <w:rFonts w:cs="Times New Roman"/>
    </w:rPr>
  </w:style>
  <w:style w:type="character" w:styleId="Referencafusnote">
    <w:name w:val="footnote reference"/>
    <w:uiPriority w:val="99"/>
    <w:unhideWhenUsed/>
    <w:rsid w:val="004246EC"/>
    <w:rPr>
      <w:vertAlign w:val="superscript"/>
    </w:rPr>
  </w:style>
  <w:style w:type="paragraph" w:customStyle="1" w:styleId="box455020">
    <w:name w:val="box_455020"/>
    <w:basedOn w:val="Normal"/>
    <w:rsid w:val="004246E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Referencakomentara">
    <w:name w:val="annotation reference"/>
    <w:uiPriority w:val="99"/>
    <w:rsid w:val="004246EC"/>
    <w:rPr>
      <w:sz w:val="16"/>
      <w:szCs w:val="16"/>
    </w:rPr>
  </w:style>
  <w:style w:type="paragraph" w:styleId="Tekstkomentara">
    <w:name w:val="annotation text"/>
    <w:basedOn w:val="Normal"/>
    <w:link w:val="TekstkomentaraChar"/>
    <w:uiPriority w:val="99"/>
    <w:rsid w:val="004246EC"/>
    <w:pPr>
      <w:spacing w:after="0" w:line="240" w:lineRule="auto"/>
    </w:pPr>
    <w:rPr>
      <w:rFonts w:ascii="Times New Roman" w:eastAsia="Times New Roman" w:hAnsi="Times New Roman" w:cs="Times New Roman"/>
      <w:kern w:val="0"/>
      <w:sz w:val="20"/>
      <w:szCs w:val="20"/>
      <w:lang w:eastAsia="hr-HR"/>
      <w14:ligatures w14:val="none"/>
    </w:rPr>
  </w:style>
  <w:style w:type="character" w:customStyle="1" w:styleId="TekstkomentaraChar">
    <w:name w:val="Tekst komentara Char"/>
    <w:basedOn w:val="Zadanifontodlomka"/>
    <w:link w:val="Tekstkomentara"/>
    <w:uiPriority w:val="99"/>
    <w:rsid w:val="004246EC"/>
    <w:rPr>
      <w:rFonts w:ascii="Times New Roman" w:eastAsia="Times New Roman" w:hAnsi="Times New Roman" w:cs="Times New Roman"/>
      <w:kern w:val="0"/>
      <w:sz w:val="20"/>
      <w:szCs w:val="20"/>
      <w:lang w:eastAsia="hr-HR"/>
      <w14:ligatures w14:val="none"/>
    </w:rPr>
  </w:style>
  <w:style w:type="paragraph" w:styleId="Predmetkomentara">
    <w:name w:val="annotation subject"/>
    <w:basedOn w:val="Tekstkomentara"/>
    <w:next w:val="Tekstkomentara"/>
    <w:link w:val="PredmetkomentaraChar"/>
    <w:uiPriority w:val="99"/>
    <w:rsid w:val="004246EC"/>
    <w:rPr>
      <w:b/>
      <w:bCs/>
    </w:rPr>
  </w:style>
  <w:style w:type="character" w:customStyle="1" w:styleId="PredmetkomentaraChar">
    <w:name w:val="Predmet komentara Char"/>
    <w:basedOn w:val="TekstkomentaraChar"/>
    <w:link w:val="Predmetkomentara"/>
    <w:uiPriority w:val="99"/>
    <w:rsid w:val="004246EC"/>
    <w:rPr>
      <w:rFonts w:ascii="Times New Roman" w:eastAsia="Times New Roman" w:hAnsi="Times New Roman" w:cs="Times New Roman"/>
      <w:b/>
      <w:bCs/>
      <w:kern w:val="0"/>
      <w:sz w:val="20"/>
      <w:szCs w:val="20"/>
      <w:lang w:eastAsia="hr-HR"/>
      <w14:ligatures w14:val="none"/>
    </w:rPr>
  </w:style>
  <w:style w:type="paragraph" w:styleId="Tekstbalonia">
    <w:name w:val="Balloon Text"/>
    <w:basedOn w:val="Normal"/>
    <w:link w:val="TekstbaloniaChar"/>
    <w:rsid w:val="004246EC"/>
    <w:pPr>
      <w:spacing w:after="0" w:line="240" w:lineRule="auto"/>
    </w:pPr>
    <w:rPr>
      <w:rFonts w:ascii="Tahoma" w:eastAsia="Times New Roman" w:hAnsi="Tahoma" w:cs="Tahoma"/>
      <w:kern w:val="0"/>
      <w:sz w:val="16"/>
      <w:szCs w:val="16"/>
      <w:lang w:eastAsia="hr-HR"/>
      <w14:ligatures w14:val="none"/>
    </w:rPr>
  </w:style>
  <w:style w:type="character" w:customStyle="1" w:styleId="TekstbaloniaChar">
    <w:name w:val="Tekst balončića Char"/>
    <w:basedOn w:val="Zadanifontodlomka"/>
    <w:link w:val="Tekstbalonia"/>
    <w:rsid w:val="004246EC"/>
    <w:rPr>
      <w:rFonts w:ascii="Tahoma" w:eastAsia="Times New Roman" w:hAnsi="Tahoma" w:cs="Tahoma"/>
      <w:kern w:val="0"/>
      <w:sz w:val="16"/>
      <w:szCs w:val="16"/>
      <w:lang w:eastAsia="hr-HR"/>
      <w14:ligatures w14:val="none"/>
    </w:rPr>
  </w:style>
  <w:style w:type="paragraph" w:customStyle="1" w:styleId="naslov1">
    <w:name w:val="naslov 1"/>
    <w:basedOn w:val="Normal"/>
    <w:qFormat/>
    <w:rsid w:val="004246EC"/>
    <w:pPr>
      <w:numPr>
        <w:numId w:val="1"/>
      </w:numPr>
      <w:spacing w:before="360" w:after="0" w:line="240" w:lineRule="auto"/>
      <w:contextualSpacing/>
      <w:outlineLvl w:val="0"/>
    </w:pPr>
    <w:rPr>
      <w:rFonts w:ascii="Calibri" w:eastAsia="Times New Roman" w:hAnsi="Calibri" w:cs="Times New Roman"/>
      <w:b/>
      <w:caps/>
      <w:kern w:val="0"/>
      <w:sz w:val="26"/>
      <w:szCs w:val="26"/>
      <w:lang w:eastAsia="hr-HR"/>
      <w14:ligatures w14:val="none"/>
    </w:rPr>
  </w:style>
  <w:style w:type="paragraph" w:customStyle="1" w:styleId="naslov20">
    <w:name w:val="naslov 2"/>
    <w:basedOn w:val="Naslov2"/>
    <w:qFormat/>
    <w:rsid w:val="004246EC"/>
    <w:pPr>
      <w:numPr>
        <w:ilvl w:val="1"/>
      </w:numPr>
      <w:ind w:left="360" w:hanging="360"/>
    </w:pPr>
    <w:rPr>
      <w:sz w:val="24"/>
    </w:rPr>
  </w:style>
  <w:style w:type="paragraph" w:styleId="StandardWeb">
    <w:name w:val="Normal (Web)"/>
    <w:basedOn w:val="Normal"/>
    <w:uiPriority w:val="99"/>
    <w:rsid w:val="004246EC"/>
    <w:pPr>
      <w:spacing w:after="0" w:line="288" w:lineRule="atLeast"/>
    </w:pPr>
    <w:rPr>
      <w:rFonts w:ascii="Tahoma" w:eastAsia="Times New Roman" w:hAnsi="Tahoma" w:cs="Tahoma"/>
      <w:color w:val="666666"/>
      <w:kern w:val="0"/>
      <w:sz w:val="17"/>
      <w:szCs w:val="17"/>
      <w:lang w:eastAsia="hr-HR"/>
      <w14:ligatures w14:val="none"/>
    </w:rPr>
  </w:style>
  <w:style w:type="character" w:styleId="Nerijeenospominjanje">
    <w:name w:val="Unresolved Mention"/>
    <w:uiPriority w:val="99"/>
    <w:semiHidden/>
    <w:unhideWhenUsed/>
    <w:rsid w:val="004246EC"/>
    <w:rPr>
      <w:color w:val="605E5C"/>
      <w:shd w:val="clear" w:color="auto" w:fill="E1DFDD"/>
    </w:rPr>
  </w:style>
  <w:style w:type="numbering" w:customStyle="1" w:styleId="Bezpopisa11">
    <w:name w:val="Bez popisa11"/>
    <w:next w:val="Bezpopisa"/>
    <w:uiPriority w:val="99"/>
    <w:semiHidden/>
    <w:unhideWhenUsed/>
    <w:rsid w:val="004246EC"/>
  </w:style>
  <w:style w:type="character" w:customStyle="1" w:styleId="WW8Num1z0">
    <w:name w:val="WW8Num1z0"/>
    <w:rsid w:val="004246EC"/>
  </w:style>
  <w:style w:type="character" w:customStyle="1" w:styleId="WW8Num1z1">
    <w:name w:val="WW8Num1z1"/>
    <w:rsid w:val="004246EC"/>
  </w:style>
  <w:style w:type="character" w:customStyle="1" w:styleId="WW8Num1z2">
    <w:name w:val="WW8Num1z2"/>
    <w:rsid w:val="004246EC"/>
  </w:style>
  <w:style w:type="character" w:customStyle="1" w:styleId="WW8Num1z3">
    <w:name w:val="WW8Num1z3"/>
    <w:rsid w:val="004246EC"/>
  </w:style>
  <w:style w:type="character" w:customStyle="1" w:styleId="WW8Num1z4">
    <w:name w:val="WW8Num1z4"/>
    <w:rsid w:val="004246EC"/>
  </w:style>
  <w:style w:type="character" w:customStyle="1" w:styleId="WW8Num1z5">
    <w:name w:val="WW8Num1z5"/>
    <w:rsid w:val="004246EC"/>
  </w:style>
  <w:style w:type="character" w:customStyle="1" w:styleId="WW8Num1z6">
    <w:name w:val="WW8Num1z6"/>
    <w:rsid w:val="004246EC"/>
  </w:style>
  <w:style w:type="character" w:customStyle="1" w:styleId="WW8Num1z7">
    <w:name w:val="WW8Num1z7"/>
    <w:rsid w:val="004246EC"/>
  </w:style>
  <w:style w:type="character" w:customStyle="1" w:styleId="WW8Num1z8">
    <w:name w:val="WW8Num1z8"/>
    <w:rsid w:val="004246EC"/>
  </w:style>
  <w:style w:type="character" w:customStyle="1" w:styleId="WW8Num2z0">
    <w:name w:val="WW8Num2z0"/>
    <w:rsid w:val="004246EC"/>
    <w:rPr>
      <w:rFonts w:ascii="Nimbus Roman No9 L" w:eastAsia="Nimbus Roman No9 L" w:hAnsi="Nimbus Roman No9 L" w:cs="Times New Roman" w:hint="eastAsia"/>
    </w:rPr>
  </w:style>
  <w:style w:type="character" w:customStyle="1" w:styleId="WW8Num2z1">
    <w:name w:val="WW8Num2z1"/>
    <w:rsid w:val="004246EC"/>
    <w:rPr>
      <w:rFonts w:ascii="Courier New" w:hAnsi="Courier New" w:cs="Courier New" w:hint="default"/>
    </w:rPr>
  </w:style>
  <w:style w:type="character" w:customStyle="1" w:styleId="WW8Num2z2">
    <w:name w:val="WW8Num2z2"/>
    <w:rsid w:val="004246EC"/>
    <w:rPr>
      <w:rFonts w:ascii="Wingdings" w:hAnsi="Wingdings" w:cs="Wingdings" w:hint="default"/>
    </w:rPr>
  </w:style>
  <w:style w:type="character" w:customStyle="1" w:styleId="WW8Num2z3">
    <w:name w:val="WW8Num2z3"/>
    <w:rsid w:val="004246EC"/>
    <w:rPr>
      <w:rFonts w:ascii="Symbol" w:hAnsi="Symbol" w:cs="Symbol" w:hint="default"/>
    </w:rPr>
  </w:style>
  <w:style w:type="character" w:customStyle="1" w:styleId="WW8Num3z0">
    <w:name w:val="WW8Num3z0"/>
    <w:rsid w:val="004246EC"/>
    <w:rPr>
      <w:rFonts w:hint="default"/>
    </w:rPr>
  </w:style>
  <w:style w:type="character" w:customStyle="1" w:styleId="WW8Num3z1">
    <w:name w:val="WW8Num3z1"/>
    <w:rsid w:val="004246EC"/>
  </w:style>
  <w:style w:type="character" w:customStyle="1" w:styleId="WW8Num3z2">
    <w:name w:val="WW8Num3z2"/>
    <w:rsid w:val="004246EC"/>
  </w:style>
  <w:style w:type="character" w:customStyle="1" w:styleId="WW8Num3z3">
    <w:name w:val="WW8Num3z3"/>
    <w:rsid w:val="004246EC"/>
  </w:style>
  <w:style w:type="character" w:customStyle="1" w:styleId="WW8Num3z4">
    <w:name w:val="WW8Num3z4"/>
    <w:rsid w:val="004246EC"/>
  </w:style>
  <w:style w:type="character" w:customStyle="1" w:styleId="WW8Num3z5">
    <w:name w:val="WW8Num3z5"/>
    <w:rsid w:val="004246EC"/>
  </w:style>
  <w:style w:type="character" w:customStyle="1" w:styleId="WW8Num3z6">
    <w:name w:val="WW8Num3z6"/>
    <w:rsid w:val="004246EC"/>
  </w:style>
  <w:style w:type="character" w:customStyle="1" w:styleId="WW8Num3z7">
    <w:name w:val="WW8Num3z7"/>
    <w:rsid w:val="004246EC"/>
  </w:style>
  <w:style w:type="character" w:customStyle="1" w:styleId="WW8Num3z8">
    <w:name w:val="WW8Num3z8"/>
    <w:rsid w:val="004246EC"/>
  </w:style>
  <w:style w:type="character" w:customStyle="1" w:styleId="WW8Num4z0">
    <w:name w:val="WW8Num4z0"/>
    <w:rsid w:val="004246EC"/>
    <w:rPr>
      <w:rFonts w:ascii="Calibri" w:eastAsia="Times New Roman" w:hAnsi="Calibri" w:cs="Times New Roman" w:hint="default"/>
    </w:rPr>
  </w:style>
  <w:style w:type="character" w:customStyle="1" w:styleId="WW8Num4z1">
    <w:name w:val="WW8Num4z1"/>
    <w:rsid w:val="004246EC"/>
    <w:rPr>
      <w:rFonts w:ascii="Courier New" w:hAnsi="Courier New" w:cs="Courier New" w:hint="default"/>
    </w:rPr>
  </w:style>
  <w:style w:type="character" w:customStyle="1" w:styleId="WW8Num4z2">
    <w:name w:val="WW8Num4z2"/>
    <w:rsid w:val="004246EC"/>
    <w:rPr>
      <w:rFonts w:ascii="Wingdings" w:hAnsi="Wingdings" w:cs="Wingdings" w:hint="default"/>
    </w:rPr>
  </w:style>
  <w:style w:type="character" w:customStyle="1" w:styleId="WW8Num4z3">
    <w:name w:val="WW8Num4z3"/>
    <w:rsid w:val="004246EC"/>
    <w:rPr>
      <w:rFonts w:ascii="Symbol" w:hAnsi="Symbol" w:cs="Symbol" w:hint="default"/>
    </w:rPr>
  </w:style>
  <w:style w:type="character" w:customStyle="1" w:styleId="WW8Num5z0">
    <w:name w:val="WW8Num5z0"/>
    <w:rsid w:val="004246EC"/>
    <w:rPr>
      <w:rFonts w:ascii="Times New Roman" w:eastAsia="Times New Roman" w:hAnsi="Times New Roman" w:cs="Times New Roman" w:hint="default"/>
    </w:rPr>
  </w:style>
  <w:style w:type="character" w:customStyle="1" w:styleId="WW8Num5z1">
    <w:name w:val="WW8Num5z1"/>
    <w:rsid w:val="004246EC"/>
    <w:rPr>
      <w:rFonts w:ascii="Courier New" w:hAnsi="Courier New" w:cs="Courier New" w:hint="default"/>
    </w:rPr>
  </w:style>
  <w:style w:type="character" w:customStyle="1" w:styleId="WW8Num5z2">
    <w:name w:val="WW8Num5z2"/>
    <w:rsid w:val="004246EC"/>
    <w:rPr>
      <w:rFonts w:ascii="Wingdings" w:hAnsi="Wingdings" w:cs="Wingdings" w:hint="default"/>
    </w:rPr>
  </w:style>
  <w:style w:type="character" w:customStyle="1" w:styleId="WW8Num5z3">
    <w:name w:val="WW8Num5z3"/>
    <w:rsid w:val="004246EC"/>
    <w:rPr>
      <w:rFonts w:ascii="Symbol" w:hAnsi="Symbol" w:cs="Symbol" w:hint="default"/>
    </w:rPr>
  </w:style>
  <w:style w:type="character" w:customStyle="1" w:styleId="WW8Num6z0">
    <w:name w:val="WW8Num6z0"/>
    <w:rsid w:val="004246EC"/>
    <w:rPr>
      <w:rFonts w:cs="Times New Roman"/>
    </w:rPr>
  </w:style>
  <w:style w:type="character" w:customStyle="1" w:styleId="WW8Num7z0">
    <w:name w:val="WW8Num7z0"/>
    <w:rsid w:val="004246EC"/>
    <w:rPr>
      <w:rFonts w:ascii="Times New Roman" w:eastAsia="Times New Roman" w:hAnsi="Times New Roman" w:cs="Times New Roman" w:hint="default"/>
    </w:rPr>
  </w:style>
  <w:style w:type="character" w:customStyle="1" w:styleId="WW8Num7z1">
    <w:name w:val="WW8Num7z1"/>
    <w:rsid w:val="004246EC"/>
    <w:rPr>
      <w:rFonts w:ascii="Courier New" w:hAnsi="Courier New" w:cs="Courier New" w:hint="default"/>
    </w:rPr>
  </w:style>
  <w:style w:type="character" w:customStyle="1" w:styleId="WW8Num7z2">
    <w:name w:val="WW8Num7z2"/>
    <w:rsid w:val="004246EC"/>
    <w:rPr>
      <w:rFonts w:ascii="Wingdings" w:hAnsi="Wingdings" w:cs="Wingdings" w:hint="default"/>
    </w:rPr>
  </w:style>
  <w:style w:type="character" w:customStyle="1" w:styleId="WW8Num7z3">
    <w:name w:val="WW8Num7z3"/>
    <w:rsid w:val="004246EC"/>
    <w:rPr>
      <w:rFonts w:ascii="Symbol" w:hAnsi="Symbol" w:cs="Symbol" w:hint="default"/>
    </w:rPr>
  </w:style>
  <w:style w:type="character" w:customStyle="1" w:styleId="WW8Num8z0">
    <w:name w:val="WW8Num8z0"/>
    <w:rsid w:val="004246EC"/>
    <w:rPr>
      <w:rFonts w:ascii="Times New Roman" w:eastAsia="Times New Roman" w:hAnsi="Times New Roman" w:cs="Times New Roman" w:hint="default"/>
    </w:rPr>
  </w:style>
  <w:style w:type="character" w:customStyle="1" w:styleId="WW8Num8z1">
    <w:name w:val="WW8Num8z1"/>
    <w:rsid w:val="004246EC"/>
    <w:rPr>
      <w:rFonts w:ascii="Courier New" w:hAnsi="Courier New" w:cs="Courier New" w:hint="default"/>
    </w:rPr>
  </w:style>
  <w:style w:type="character" w:customStyle="1" w:styleId="WW8Num8z2">
    <w:name w:val="WW8Num8z2"/>
    <w:rsid w:val="004246EC"/>
    <w:rPr>
      <w:rFonts w:ascii="Wingdings" w:hAnsi="Wingdings" w:cs="Wingdings" w:hint="default"/>
    </w:rPr>
  </w:style>
  <w:style w:type="character" w:customStyle="1" w:styleId="WW8Num8z3">
    <w:name w:val="WW8Num8z3"/>
    <w:rsid w:val="004246EC"/>
    <w:rPr>
      <w:rFonts w:ascii="Symbol" w:hAnsi="Symbol" w:cs="Symbol" w:hint="default"/>
    </w:rPr>
  </w:style>
  <w:style w:type="character" w:customStyle="1" w:styleId="WW8Num9z0">
    <w:name w:val="WW8Num9z0"/>
    <w:rsid w:val="004246EC"/>
    <w:rPr>
      <w:rFonts w:hint="default"/>
    </w:rPr>
  </w:style>
  <w:style w:type="character" w:customStyle="1" w:styleId="WW8Num9z1">
    <w:name w:val="WW8Num9z1"/>
    <w:rsid w:val="004246EC"/>
  </w:style>
  <w:style w:type="character" w:customStyle="1" w:styleId="WW8Num9z2">
    <w:name w:val="WW8Num9z2"/>
    <w:rsid w:val="004246EC"/>
  </w:style>
  <w:style w:type="character" w:customStyle="1" w:styleId="WW8Num9z3">
    <w:name w:val="WW8Num9z3"/>
    <w:rsid w:val="004246EC"/>
  </w:style>
  <w:style w:type="character" w:customStyle="1" w:styleId="WW8Num9z4">
    <w:name w:val="WW8Num9z4"/>
    <w:rsid w:val="004246EC"/>
  </w:style>
  <w:style w:type="character" w:customStyle="1" w:styleId="WW8Num9z5">
    <w:name w:val="WW8Num9z5"/>
    <w:rsid w:val="004246EC"/>
  </w:style>
  <w:style w:type="character" w:customStyle="1" w:styleId="WW8Num9z6">
    <w:name w:val="WW8Num9z6"/>
    <w:rsid w:val="004246EC"/>
  </w:style>
  <w:style w:type="character" w:customStyle="1" w:styleId="WW8Num9z7">
    <w:name w:val="WW8Num9z7"/>
    <w:rsid w:val="004246EC"/>
  </w:style>
  <w:style w:type="character" w:customStyle="1" w:styleId="WW8Num9z8">
    <w:name w:val="WW8Num9z8"/>
    <w:rsid w:val="004246EC"/>
  </w:style>
  <w:style w:type="character" w:customStyle="1" w:styleId="WW8Num10z0">
    <w:name w:val="WW8Num10z0"/>
    <w:rsid w:val="004246EC"/>
    <w:rPr>
      <w:rFonts w:hint="default"/>
    </w:rPr>
  </w:style>
  <w:style w:type="character" w:customStyle="1" w:styleId="WW8Num10z1">
    <w:name w:val="WW8Num10z1"/>
    <w:rsid w:val="004246EC"/>
  </w:style>
  <w:style w:type="character" w:customStyle="1" w:styleId="WW8Num10z2">
    <w:name w:val="WW8Num10z2"/>
    <w:rsid w:val="004246EC"/>
  </w:style>
  <w:style w:type="character" w:customStyle="1" w:styleId="WW8Num10z3">
    <w:name w:val="WW8Num10z3"/>
    <w:rsid w:val="004246EC"/>
  </w:style>
  <w:style w:type="character" w:customStyle="1" w:styleId="WW8Num10z4">
    <w:name w:val="WW8Num10z4"/>
    <w:rsid w:val="004246EC"/>
  </w:style>
  <w:style w:type="character" w:customStyle="1" w:styleId="WW8Num10z5">
    <w:name w:val="WW8Num10z5"/>
    <w:rsid w:val="004246EC"/>
  </w:style>
  <w:style w:type="character" w:customStyle="1" w:styleId="WW8Num10z6">
    <w:name w:val="WW8Num10z6"/>
    <w:rsid w:val="004246EC"/>
  </w:style>
  <w:style w:type="character" w:customStyle="1" w:styleId="WW8Num10z7">
    <w:name w:val="WW8Num10z7"/>
    <w:rsid w:val="004246EC"/>
  </w:style>
  <w:style w:type="character" w:customStyle="1" w:styleId="WW8Num10z8">
    <w:name w:val="WW8Num10z8"/>
    <w:rsid w:val="004246EC"/>
  </w:style>
  <w:style w:type="character" w:customStyle="1" w:styleId="WW8Num11z0">
    <w:name w:val="WW8Num11z0"/>
    <w:rsid w:val="004246EC"/>
    <w:rPr>
      <w:rFonts w:hint="default"/>
    </w:rPr>
  </w:style>
  <w:style w:type="character" w:customStyle="1" w:styleId="WW8Num11z1">
    <w:name w:val="WW8Num11z1"/>
    <w:rsid w:val="004246EC"/>
  </w:style>
  <w:style w:type="character" w:customStyle="1" w:styleId="WW8Num11z2">
    <w:name w:val="WW8Num11z2"/>
    <w:rsid w:val="004246EC"/>
  </w:style>
  <w:style w:type="character" w:customStyle="1" w:styleId="WW8Num11z3">
    <w:name w:val="WW8Num11z3"/>
    <w:rsid w:val="004246EC"/>
  </w:style>
  <w:style w:type="character" w:customStyle="1" w:styleId="WW8Num11z4">
    <w:name w:val="WW8Num11z4"/>
    <w:rsid w:val="004246EC"/>
  </w:style>
  <w:style w:type="character" w:customStyle="1" w:styleId="WW8Num11z5">
    <w:name w:val="WW8Num11z5"/>
    <w:rsid w:val="004246EC"/>
  </w:style>
  <w:style w:type="character" w:customStyle="1" w:styleId="WW8Num11z6">
    <w:name w:val="WW8Num11z6"/>
    <w:rsid w:val="004246EC"/>
  </w:style>
  <w:style w:type="character" w:customStyle="1" w:styleId="WW8Num11z7">
    <w:name w:val="WW8Num11z7"/>
    <w:rsid w:val="004246EC"/>
  </w:style>
  <w:style w:type="character" w:customStyle="1" w:styleId="WW8Num11z8">
    <w:name w:val="WW8Num11z8"/>
    <w:rsid w:val="004246EC"/>
  </w:style>
  <w:style w:type="character" w:customStyle="1" w:styleId="WW8Num12z0">
    <w:name w:val="WW8Num12z0"/>
    <w:rsid w:val="004246EC"/>
    <w:rPr>
      <w:rFonts w:ascii="Times New Roman" w:eastAsia="Times New Roman" w:hAnsi="Times New Roman" w:cs="Times New Roman" w:hint="default"/>
    </w:rPr>
  </w:style>
  <w:style w:type="character" w:customStyle="1" w:styleId="WW8Num12z1">
    <w:name w:val="WW8Num12z1"/>
    <w:rsid w:val="004246EC"/>
    <w:rPr>
      <w:rFonts w:ascii="Courier New" w:hAnsi="Courier New" w:cs="Courier New" w:hint="default"/>
    </w:rPr>
  </w:style>
  <w:style w:type="character" w:customStyle="1" w:styleId="WW8Num12z2">
    <w:name w:val="WW8Num12z2"/>
    <w:rsid w:val="004246EC"/>
    <w:rPr>
      <w:rFonts w:ascii="Wingdings" w:hAnsi="Wingdings" w:cs="Wingdings" w:hint="default"/>
    </w:rPr>
  </w:style>
  <w:style w:type="character" w:customStyle="1" w:styleId="WW8Num12z3">
    <w:name w:val="WW8Num12z3"/>
    <w:rsid w:val="004246EC"/>
    <w:rPr>
      <w:rFonts w:ascii="Symbol" w:hAnsi="Symbol" w:cs="Symbol" w:hint="default"/>
    </w:rPr>
  </w:style>
  <w:style w:type="character" w:customStyle="1" w:styleId="WW8Num13z0">
    <w:name w:val="WW8Num13z0"/>
    <w:rsid w:val="004246EC"/>
    <w:rPr>
      <w:rFonts w:hint="default"/>
    </w:rPr>
  </w:style>
  <w:style w:type="character" w:customStyle="1" w:styleId="WW8Num13z1">
    <w:name w:val="WW8Num13z1"/>
    <w:rsid w:val="004246EC"/>
  </w:style>
  <w:style w:type="character" w:customStyle="1" w:styleId="WW8Num13z2">
    <w:name w:val="WW8Num13z2"/>
    <w:rsid w:val="004246EC"/>
  </w:style>
  <w:style w:type="character" w:customStyle="1" w:styleId="WW8Num13z3">
    <w:name w:val="WW8Num13z3"/>
    <w:rsid w:val="004246EC"/>
  </w:style>
  <w:style w:type="character" w:customStyle="1" w:styleId="WW8Num13z4">
    <w:name w:val="WW8Num13z4"/>
    <w:rsid w:val="004246EC"/>
  </w:style>
  <w:style w:type="character" w:customStyle="1" w:styleId="WW8Num13z5">
    <w:name w:val="WW8Num13z5"/>
    <w:rsid w:val="004246EC"/>
  </w:style>
  <w:style w:type="character" w:customStyle="1" w:styleId="WW8Num13z6">
    <w:name w:val="WW8Num13z6"/>
    <w:rsid w:val="004246EC"/>
  </w:style>
  <w:style w:type="character" w:customStyle="1" w:styleId="WW8Num13z7">
    <w:name w:val="WW8Num13z7"/>
    <w:rsid w:val="004246EC"/>
  </w:style>
  <w:style w:type="character" w:customStyle="1" w:styleId="WW8Num13z8">
    <w:name w:val="WW8Num13z8"/>
    <w:rsid w:val="004246EC"/>
  </w:style>
  <w:style w:type="character" w:customStyle="1" w:styleId="WW8Num14z0">
    <w:name w:val="WW8Num14z0"/>
    <w:rsid w:val="004246EC"/>
    <w:rPr>
      <w:rFonts w:ascii="Times New Roman" w:eastAsia="Times New Roman" w:hAnsi="Times New Roman" w:cs="Times New Roman" w:hint="default"/>
    </w:rPr>
  </w:style>
  <w:style w:type="character" w:customStyle="1" w:styleId="WW8Num14z1">
    <w:name w:val="WW8Num14z1"/>
    <w:rsid w:val="004246EC"/>
    <w:rPr>
      <w:rFonts w:ascii="Courier New" w:hAnsi="Courier New" w:cs="Courier New" w:hint="default"/>
    </w:rPr>
  </w:style>
  <w:style w:type="character" w:customStyle="1" w:styleId="WW8Num14z2">
    <w:name w:val="WW8Num14z2"/>
    <w:rsid w:val="004246EC"/>
    <w:rPr>
      <w:rFonts w:ascii="Wingdings" w:hAnsi="Wingdings" w:cs="Wingdings" w:hint="default"/>
    </w:rPr>
  </w:style>
  <w:style w:type="character" w:customStyle="1" w:styleId="WW8Num14z3">
    <w:name w:val="WW8Num14z3"/>
    <w:rsid w:val="004246EC"/>
    <w:rPr>
      <w:rFonts w:ascii="Symbol" w:hAnsi="Symbol" w:cs="Symbol" w:hint="default"/>
    </w:rPr>
  </w:style>
  <w:style w:type="character" w:customStyle="1" w:styleId="WW8Num15z0">
    <w:name w:val="WW8Num15z0"/>
    <w:rsid w:val="004246EC"/>
    <w:rPr>
      <w:rFonts w:ascii="Nimbus Roman No9 L" w:eastAsia="Nimbus Roman No9 L" w:hAnsi="Nimbus Roman No9 L" w:cs="Times New Roman" w:hint="eastAsia"/>
    </w:rPr>
  </w:style>
  <w:style w:type="character" w:customStyle="1" w:styleId="WW8Num15z1">
    <w:name w:val="WW8Num15z1"/>
    <w:rsid w:val="004246EC"/>
    <w:rPr>
      <w:rFonts w:ascii="Courier New" w:hAnsi="Courier New" w:cs="Courier New" w:hint="default"/>
    </w:rPr>
  </w:style>
  <w:style w:type="character" w:customStyle="1" w:styleId="WW8Num15z2">
    <w:name w:val="WW8Num15z2"/>
    <w:rsid w:val="004246EC"/>
    <w:rPr>
      <w:rFonts w:ascii="Wingdings" w:hAnsi="Wingdings" w:cs="Wingdings" w:hint="default"/>
    </w:rPr>
  </w:style>
  <w:style w:type="character" w:customStyle="1" w:styleId="WW8Num15z3">
    <w:name w:val="WW8Num15z3"/>
    <w:rsid w:val="004246EC"/>
    <w:rPr>
      <w:rFonts w:ascii="Symbol" w:hAnsi="Symbol" w:cs="Symbol" w:hint="default"/>
    </w:rPr>
  </w:style>
  <w:style w:type="character" w:customStyle="1" w:styleId="WW8Num16z0">
    <w:name w:val="WW8Num16z0"/>
    <w:rsid w:val="004246EC"/>
    <w:rPr>
      <w:rFonts w:hint="default"/>
    </w:rPr>
  </w:style>
  <w:style w:type="character" w:customStyle="1" w:styleId="WW8Num16z1">
    <w:name w:val="WW8Num16z1"/>
    <w:rsid w:val="004246EC"/>
  </w:style>
  <w:style w:type="character" w:customStyle="1" w:styleId="WW8Num16z2">
    <w:name w:val="WW8Num16z2"/>
    <w:rsid w:val="004246EC"/>
  </w:style>
  <w:style w:type="character" w:customStyle="1" w:styleId="WW8Num16z3">
    <w:name w:val="WW8Num16z3"/>
    <w:rsid w:val="004246EC"/>
  </w:style>
  <w:style w:type="character" w:customStyle="1" w:styleId="WW8Num16z4">
    <w:name w:val="WW8Num16z4"/>
    <w:rsid w:val="004246EC"/>
  </w:style>
  <w:style w:type="character" w:customStyle="1" w:styleId="WW8Num16z5">
    <w:name w:val="WW8Num16z5"/>
    <w:rsid w:val="004246EC"/>
  </w:style>
  <w:style w:type="character" w:customStyle="1" w:styleId="WW8Num16z6">
    <w:name w:val="WW8Num16z6"/>
    <w:rsid w:val="004246EC"/>
  </w:style>
  <w:style w:type="character" w:customStyle="1" w:styleId="WW8Num16z7">
    <w:name w:val="WW8Num16z7"/>
    <w:rsid w:val="004246EC"/>
  </w:style>
  <w:style w:type="character" w:customStyle="1" w:styleId="WW8Num16z8">
    <w:name w:val="WW8Num16z8"/>
    <w:rsid w:val="004246EC"/>
  </w:style>
  <w:style w:type="character" w:customStyle="1" w:styleId="WW8Num17z0">
    <w:name w:val="WW8Num17z0"/>
    <w:rsid w:val="004246EC"/>
    <w:rPr>
      <w:rFonts w:ascii="Times New Roman" w:eastAsia="Times New Roman" w:hAnsi="Times New Roman" w:cs="Times New Roman" w:hint="default"/>
    </w:rPr>
  </w:style>
  <w:style w:type="character" w:customStyle="1" w:styleId="WW8Num17z1">
    <w:name w:val="WW8Num17z1"/>
    <w:rsid w:val="004246EC"/>
    <w:rPr>
      <w:rFonts w:ascii="Courier New" w:hAnsi="Courier New" w:cs="Times New Roman" w:hint="default"/>
    </w:rPr>
  </w:style>
  <w:style w:type="character" w:customStyle="1" w:styleId="WW8Num17z2">
    <w:name w:val="WW8Num17z2"/>
    <w:rsid w:val="004246EC"/>
    <w:rPr>
      <w:rFonts w:ascii="Wingdings" w:hAnsi="Wingdings" w:cs="Wingdings" w:hint="default"/>
    </w:rPr>
  </w:style>
  <w:style w:type="character" w:customStyle="1" w:styleId="WW8Num17z3">
    <w:name w:val="WW8Num17z3"/>
    <w:rsid w:val="004246EC"/>
    <w:rPr>
      <w:rFonts w:ascii="Symbol" w:hAnsi="Symbol" w:cs="Symbol" w:hint="default"/>
    </w:rPr>
  </w:style>
  <w:style w:type="character" w:customStyle="1" w:styleId="WW8Num18z0">
    <w:name w:val="WW8Num18z0"/>
    <w:rsid w:val="004246EC"/>
    <w:rPr>
      <w:rFonts w:ascii="Times New Roman" w:eastAsia="Times New Roman" w:hAnsi="Times New Roman" w:cs="Times New Roman" w:hint="default"/>
    </w:rPr>
  </w:style>
  <w:style w:type="character" w:customStyle="1" w:styleId="WW8Num18z1">
    <w:name w:val="WW8Num18z1"/>
    <w:rsid w:val="004246EC"/>
    <w:rPr>
      <w:rFonts w:ascii="Courier New" w:hAnsi="Courier New" w:cs="Courier New" w:hint="default"/>
    </w:rPr>
  </w:style>
  <w:style w:type="character" w:customStyle="1" w:styleId="WW8Num18z2">
    <w:name w:val="WW8Num18z2"/>
    <w:rsid w:val="004246EC"/>
    <w:rPr>
      <w:rFonts w:ascii="Wingdings" w:hAnsi="Wingdings" w:cs="Wingdings" w:hint="default"/>
    </w:rPr>
  </w:style>
  <w:style w:type="character" w:customStyle="1" w:styleId="WW8Num18z3">
    <w:name w:val="WW8Num18z3"/>
    <w:rsid w:val="004246EC"/>
    <w:rPr>
      <w:rFonts w:ascii="Symbol" w:hAnsi="Symbol" w:cs="Symbol" w:hint="default"/>
    </w:rPr>
  </w:style>
  <w:style w:type="character" w:customStyle="1" w:styleId="WW8Num19z0">
    <w:name w:val="WW8Num19z0"/>
    <w:rsid w:val="004246EC"/>
    <w:rPr>
      <w:rFonts w:hint="default"/>
    </w:rPr>
  </w:style>
  <w:style w:type="character" w:customStyle="1" w:styleId="WW8Num19z1">
    <w:name w:val="WW8Num19z1"/>
    <w:rsid w:val="004246EC"/>
  </w:style>
  <w:style w:type="character" w:customStyle="1" w:styleId="WW8Num19z2">
    <w:name w:val="WW8Num19z2"/>
    <w:rsid w:val="004246EC"/>
  </w:style>
  <w:style w:type="character" w:customStyle="1" w:styleId="WW8Num19z3">
    <w:name w:val="WW8Num19z3"/>
    <w:rsid w:val="004246EC"/>
  </w:style>
  <w:style w:type="character" w:customStyle="1" w:styleId="WW8Num19z4">
    <w:name w:val="WW8Num19z4"/>
    <w:rsid w:val="004246EC"/>
  </w:style>
  <w:style w:type="character" w:customStyle="1" w:styleId="WW8Num19z5">
    <w:name w:val="WW8Num19z5"/>
    <w:rsid w:val="004246EC"/>
  </w:style>
  <w:style w:type="character" w:customStyle="1" w:styleId="WW8Num19z6">
    <w:name w:val="WW8Num19z6"/>
    <w:rsid w:val="004246EC"/>
  </w:style>
  <w:style w:type="character" w:customStyle="1" w:styleId="WW8Num19z7">
    <w:name w:val="WW8Num19z7"/>
    <w:rsid w:val="004246EC"/>
  </w:style>
  <w:style w:type="character" w:customStyle="1" w:styleId="WW8Num19z8">
    <w:name w:val="WW8Num19z8"/>
    <w:rsid w:val="004246EC"/>
  </w:style>
  <w:style w:type="character" w:customStyle="1" w:styleId="WW8Num20z0">
    <w:name w:val="WW8Num20z0"/>
    <w:rsid w:val="004246EC"/>
    <w:rPr>
      <w:rFonts w:ascii="Times New Roman" w:eastAsia="Times New Roman" w:hAnsi="Times New Roman" w:cs="Times New Roman" w:hint="default"/>
    </w:rPr>
  </w:style>
  <w:style w:type="character" w:customStyle="1" w:styleId="WW8Num20z1">
    <w:name w:val="WW8Num20z1"/>
    <w:rsid w:val="004246EC"/>
    <w:rPr>
      <w:rFonts w:ascii="Courier New" w:hAnsi="Courier New" w:cs="Times New Roman" w:hint="default"/>
    </w:rPr>
  </w:style>
  <w:style w:type="character" w:customStyle="1" w:styleId="WW8Num20z2">
    <w:name w:val="WW8Num20z2"/>
    <w:rsid w:val="004246EC"/>
    <w:rPr>
      <w:rFonts w:ascii="Wingdings" w:hAnsi="Wingdings" w:cs="Wingdings" w:hint="default"/>
    </w:rPr>
  </w:style>
  <w:style w:type="character" w:customStyle="1" w:styleId="WW8Num20z3">
    <w:name w:val="WW8Num20z3"/>
    <w:rsid w:val="004246EC"/>
    <w:rPr>
      <w:rFonts w:ascii="Symbol" w:hAnsi="Symbol" w:cs="Symbol" w:hint="default"/>
    </w:rPr>
  </w:style>
  <w:style w:type="character" w:customStyle="1" w:styleId="WW8Num21z0">
    <w:name w:val="WW8Num21z0"/>
    <w:rsid w:val="004246EC"/>
    <w:rPr>
      <w:rFonts w:hint="default"/>
    </w:rPr>
  </w:style>
  <w:style w:type="character" w:customStyle="1" w:styleId="WW8Num21z1">
    <w:name w:val="WW8Num21z1"/>
    <w:rsid w:val="004246EC"/>
  </w:style>
  <w:style w:type="character" w:customStyle="1" w:styleId="WW8Num21z2">
    <w:name w:val="WW8Num21z2"/>
    <w:rsid w:val="004246EC"/>
  </w:style>
  <w:style w:type="character" w:customStyle="1" w:styleId="WW8Num21z3">
    <w:name w:val="WW8Num21z3"/>
    <w:rsid w:val="004246EC"/>
  </w:style>
  <w:style w:type="character" w:customStyle="1" w:styleId="WW8Num21z4">
    <w:name w:val="WW8Num21z4"/>
    <w:rsid w:val="004246EC"/>
  </w:style>
  <w:style w:type="character" w:customStyle="1" w:styleId="WW8Num21z5">
    <w:name w:val="WW8Num21z5"/>
    <w:rsid w:val="004246EC"/>
  </w:style>
  <w:style w:type="character" w:customStyle="1" w:styleId="WW8Num21z6">
    <w:name w:val="WW8Num21z6"/>
    <w:rsid w:val="004246EC"/>
  </w:style>
  <w:style w:type="character" w:customStyle="1" w:styleId="WW8Num21z7">
    <w:name w:val="WW8Num21z7"/>
    <w:rsid w:val="004246EC"/>
  </w:style>
  <w:style w:type="character" w:customStyle="1" w:styleId="WW8Num21z8">
    <w:name w:val="WW8Num21z8"/>
    <w:rsid w:val="004246EC"/>
  </w:style>
  <w:style w:type="character" w:customStyle="1" w:styleId="WW8Num22z0">
    <w:name w:val="WW8Num22z0"/>
    <w:rsid w:val="004246EC"/>
    <w:rPr>
      <w:rFonts w:ascii="Calibri" w:eastAsia="Times New Roman" w:hAnsi="Calibri" w:cs="Times New Roman" w:hint="default"/>
    </w:rPr>
  </w:style>
  <w:style w:type="character" w:customStyle="1" w:styleId="WW8Num22z1">
    <w:name w:val="WW8Num22z1"/>
    <w:rsid w:val="004246EC"/>
    <w:rPr>
      <w:rFonts w:ascii="Courier New" w:hAnsi="Courier New" w:cs="Courier New" w:hint="default"/>
    </w:rPr>
  </w:style>
  <w:style w:type="character" w:customStyle="1" w:styleId="WW8Num22z2">
    <w:name w:val="WW8Num22z2"/>
    <w:rsid w:val="004246EC"/>
    <w:rPr>
      <w:rFonts w:ascii="Wingdings" w:hAnsi="Wingdings" w:cs="Wingdings" w:hint="default"/>
    </w:rPr>
  </w:style>
  <w:style w:type="character" w:customStyle="1" w:styleId="WW8Num22z3">
    <w:name w:val="WW8Num22z3"/>
    <w:rsid w:val="004246EC"/>
    <w:rPr>
      <w:rFonts w:ascii="Symbol" w:hAnsi="Symbol" w:cs="Symbol" w:hint="default"/>
    </w:rPr>
  </w:style>
  <w:style w:type="character" w:customStyle="1" w:styleId="WW8Num23z0">
    <w:name w:val="WW8Num23z0"/>
    <w:rsid w:val="004246EC"/>
    <w:rPr>
      <w:rFonts w:ascii="Calibri" w:eastAsia="Times New Roman" w:hAnsi="Calibri" w:cs="Times New Roman" w:hint="default"/>
    </w:rPr>
  </w:style>
  <w:style w:type="character" w:customStyle="1" w:styleId="WW8Num23z1">
    <w:name w:val="WW8Num23z1"/>
    <w:rsid w:val="004246EC"/>
    <w:rPr>
      <w:rFonts w:ascii="Courier New" w:hAnsi="Courier New" w:cs="Courier New" w:hint="default"/>
    </w:rPr>
  </w:style>
  <w:style w:type="character" w:customStyle="1" w:styleId="WW8Num23z2">
    <w:name w:val="WW8Num23z2"/>
    <w:rsid w:val="004246EC"/>
    <w:rPr>
      <w:rFonts w:ascii="Wingdings" w:hAnsi="Wingdings" w:cs="Wingdings" w:hint="default"/>
    </w:rPr>
  </w:style>
  <w:style w:type="character" w:customStyle="1" w:styleId="WW8Num23z3">
    <w:name w:val="WW8Num23z3"/>
    <w:rsid w:val="004246EC"/>
    <w:rPr>
      <w:rFonts w:ascii="Symbol" w:hAnsi="Symbol" w:cs="Symbol" w:hint="default"/>
    </w:rPr>
  </w:style>
  <w:style w:type="character" w:customStyle="1" w:styleId="WW8Num24z0">
    <w:name w:val="WW8Num24z0"/>
    <w:rsid w:val="004246EC"/>
    <w:rPr>
      <w:rFonts w:hint="default"/>
      <w:b/>
    </w:rPr>
  </w:style>
  <w:style w:type="character" w:customStyle="1" w:styleId="WW8Num24z1">
    <w:name w:val="WW8Num24z1"/>
    <w:rsid w:val="004246EC"/>
  </w:style>
  <w:style w:type="character" w:customStyle="1" w:styleId="WW8Num24z2">
    <w:name w:val="WW8Num24z2"/>
    <w:rsid w:val="004246EC"/>
  </w:style>
  <w:style w:type="character" w:customStyle="1" w:styleId="WW8Num24z3">
    <w:name w:val="WW8Num24z3"/>
    <w:rsid w:val="004246EC"/>
  </w:style>
  <w:style w:type="character" w:customStyle="1" w:styleId="WW8Num24z4">
    <w:name w:val="WW8Num24z4"/>
    <w:rsid w:val="004246EC"/>
  </w:style>
  <w:style w:type="character" w:customStyle="1" w:styleId="WW8Num24z5">
    <w:name w:val="WW8Num24z5"/>
    <w:rsid w:val="004246EC"/>
  </w:style>
  <w:style w:type="character" w:customStyle="1" w:styleId="WW8Num24z6">
    <w:name w:val="WW8Num24z6"/>
    <w:rsid w:val="004246EC"/>
  </w:style>
  <w:style w:type="character" w:customStyle="1" w:styleId="WW8Num24z7">
    <w:name w:val="WW8Num24z7"/>
    <w:rsid w:val="004246EC"/>
  </w:style>
  <w:style w:type="character" w:customStyle="1" w:styleId="WW8Num24z8">
    <w:name w:val="WW8Num24z8"/>
    <w:rsid w:val="004246EC"/>
  </w:style>
  <w:style w:type="character" w:customStyle="1" w:styleId="WW8Num25z0">
    <w:name w:val="WW8Num25z0"/>
    <w:rsid w:val="004246EC"/>
    <w:rPr>
      <w:rFonts w:hint="default"/>
    </w:rPr>
  </w:style>
  <w:style w:type="character" w:customStyle="1" w:styleId="WW8Num25z1">
    <w:name w:val="WW8Num25z1"/>
    <w:rsid w:val="004246EC"/>
  </w:style>
  <w:style w:type="character" w:customStyle="1" w:styleId="WW8Num25z2">
    <w:name w:val="WW8Num25z2"/>
    <w:rsid w:val="004246EC"/>
  </w:style>
  <w:style w:type="character" w:customStyle="1" w:styleId="WW8Num25z3">
    <w:name w:val="WW8Num25z3"/>
    <w:rsid w:val="004246EC"/>
  </w:style>
  <w:style w:type="character" w:customStyle="1" w:styleId="WW8Num25z4">
    <w:name w:val="WW8Num25z4"/>
    <w:rsid w:val="004246EC"/>
  </w:style>
  <w:style w:type="character" w:customStyle="1" w:styleId="WW8Num25z5">
    <w:name w:val="WW8Num25z5"/>
    <w:rsid w:val="004246EC"/>
  </w:style>
  <w:style w:type="character" w:customStyle="1" w:styleId="WW8Num25z6">
    <w:name w:val="WW8Num25z6"/>
    <w:rsid w:val="004246EC"/>
  </w:style>
  <w:style w:type="character" w:customStyle="1" w:styleId="WW8Num25z7">
    <w:name w:val="WW8Num25z7"/>
    <w:rsid w:val="004246EC"/>
  </w:style>
  <w:style w:type="character" w:customStyle="1" w:styleId="WW8Num25z8">
    <w:name w:val="WW8Num25z8"/>
    <w:rsid w:val="004246EC"/>
  </w:style>
  <w:style w:type="character" w:customStyle="1" w:styleId="WW8Num26z0">
    <w:name w:val="WW8Num26z0"/>
    <w:rsid w:val="004246EC"/>
    <w:rPr>
      <w:rFonts w:ascii="Times New Roman" w:eastAsia="Times New Roman" w:hAnsi="Times New Roman" w:cs="Times New Roman" w:hint="default"/>
    </w:rPr>
  </w:style>
  <w:style w:type="character" w:customStyle="1" w:styleId="WW8Num26z1">
    <w:name w:val="WW8Num26z1"/>
    <w:rsid w:val="004246EC"/>
    <w:rPr>
      <w:rFonts w:ascii="Courier New" w:hAnsi="Courier New" w:cs="Courier New" w:hint="default"/>
    </w:rPr>
  </w:style>
  <w:style w:type="character" w:customStyle="1" w:styleId="WW8Num26z2">
    <w:name w:val="WW8Num26z2"/>
    <w:rsid w:val="004246EC"/>
    <w:rPr>
      <w:rFonts w:ascii="Wingdings" w:hAnsi="Wingdings" w:cs="Wingdings" w:hint="default"/>
    </w:rPr>
  </w:style>
  <w:style w:type="character" w:customStyle="1" w:styleId="WW8Num26z3">
    <w:name w:val="WW8Num26z3"/>
    <w:rsid w:val="004246EC"/>
    <w:rPr>
      <w:rFonts w:ascii="Symbol" w:hAnsi="Symbol" w:cs="Symbol" w:hint="default"/>
    </w:rPr>
  </w:style>
  <w:style w:type="character" w:customStyle="1" w:styleId="WW8Num27z0">
    <w:name w:val="WW8Num27z0"/>
    <w:rsid w:val="004246EC"/>
    <w:rPr>
      <w:rFonts w:hint="default"/>
    </w:rPr>
  </w:style>
  <w:style w:type="character" w:customStyle="1" w:styleId="WW8Num27z1">
    <w:name w:val="WW8Num27z1"/>
    <w:rsid w:val="004246EC"/>
  </w:style>
  <w:style w:type="character" w:customStyle="1" w:styleId="WW8Num27z2">
    <w:name w:val="WW8Num27z2"/>
    <w:rsid w:val="004246EC"/>
  </w:style>
  <w:style w:type="character" w:customStyle="1" w:styleId="WW8Num27z3">
    <w:name w:val="WW8Num27z3"/>
    <w:rsid w:val="004246EC"/>
  </w:style>
  <w:style w:type="character" w:customStyle="1" w:styleId="WW8Num27z4">
    <w:name w:val="WW8Num27z4"/>
    <w:rsid w:val="004246EC"/>
  </w:style>
  <w:style w:type="character" w:customStyle="1" w:styleId="WW8Num27z5">
    <w:name w:val="WW8Num27z5"/>
    <w:rsid w:val="004246EC"/>
  </w:style>
  <w:style w:type="character" w:customStyle="1" w:styleId="WW8Num27z6">
    <w:name w:val="WW8Num27z6"/>
    <w:rsid w:val="004246EC"/>
  </w:style>
  <w:style w:type="character" w:customStyle="1" w:styleId="WW8Num27z7">
    <w:name w:val="WW8Num27z7"/>
    <w:rsid w:val="004246EC"/>
  </w:style>
  <w:style w:type="character" w:customStyle="1" w:styleId="WW8Num27z8">
    <w:name w:val="WW8Num27z8"/>
    <w:rsid w:val="004246EC"/>
  </w:style>
  <w:style w:type="character" w:customStyle="1" w:styleId="WW8Num28z0">
    <w:name w:val="WW8Num28z0"/>
    <w:rsid w:val="004246EC"/>
    <w:rPr>
      <w:rFonts w:hint="default"/>
    </w:rPr>
  </w:style>
  <w:style w:type="character" w:customStyle="1" w:styleId="WW8Num28z1">
    <w:name w:val="WW8Num28z1"/>
    <w:rsid w:val="004246EC"/>
  </w:style>
  <w:style w:type="character" w:customStyle="1" w:styleId="WW8Num28z2">
    <w:name w:val="WW8Num28z2"/>
    <w:rsid w:val="004246EC"/>
  </w:style>
  <w:style w:type="character" w:customStyle="1" w:styleId="WW8Num28z3">
    <w:name w:val="WW8Num28z3"/>
    <w:rsid w:val="004246EC"/>
  </w:style>
  <w:style w:type="character" w:customStyle="1" w:styleId="WW8Num28z4">
    <w:name w:val="WW8Num28z4"/>
    <w:rsid w:val="004246EC"/>
  </w:style>
  <w:style w:type="character" w:customStyle="1" w:styleId="WW8Num28z5">
    <w:name w:val="WW8Num28z5"/>
    <w:rsid w:val="004246EC"/>
  </w:style>
  <w:style w:type="character" w:customStyle="1" w:styleId="WW8Num28z6">
    <w:name w:val="WW8Num28z6"/>
    <w:rsid w:val="004246EC"/>
  </w:style>
  <w:style w:type="character" w:customStyle="1" w:styleId="WW8Num28z7">
    <w:name w:val="WW8Num28z7"/>
    <w:rsid w:val="004246EC"/>
  </w:style>
  <w:style w:type="character" w:customStyle="1" w:styleId="WW8Num28z8">
    <w:name w:val="WW8Num28z8"/>
    <w:rsid w:val="004246EC"/>
  </w:style>
  <w:style w:type="character" w:customStyle="1" w:styleId="WW8Num29z0">
    <w:name w:val="WW8Num29z0"/>
    <w:rsid w:val="004246EC"/>
    <w:rPr>
      <w:rFonts w:hint="default"/>
      <w:color w:val="000000"/>
    </w:rPr>
  </w:style>
  <w:style w:type="character" w:customStyle="1" w:styleId="WW8Num29z1">
    <w:name w:val="WW8Num29z1"/>
    <w:rsid w:val="004246EC"/>
  </w:style>
  <w:style w:type="character" w:customStyle="1" w:styleId="WW8Num29z2">
    <w:name w:val="WW8Num29z2"/>
    <w:rsid w:val="004246EC"/>
  </w:style>
  <w:style w:type="character" w:customStyle="1" w:styleId="WW8Num29z3">
    <w:name w:val="WW8Num29z3"/>
    <w:rsid w:val="004246EC"/>
  </w:style>
  <w:style w:type="character" w:customStyle="1" w:styleId="WW8Num29z4">
    <w:name w:val="WW8Num29z4"/>
    <w:rsid w:val="004246EC"/>
  </w:style>
  <w:style w:type="character" w:customStyle="1" w:styleId="WW8Num29z5">
    <w:name w:val="WW8Num29z5"/>
    <w:rsid w:val="004246EC"/>
  </w:style>
  <w:style w:type="character" w:customStyle="1" w:styleId="WW8Num29z6">
    <w:name w:val="WW8Num29z6"/>
    <w:rsid w:val="004246EC"/>
  </w:style>
  <w:style w:type="character" w:customStyle="1" w:styleId="WW8Num29z7">
    <w:name w:val="WW8Num29z7"/>
    <w:rsid w:val="004246EC"/>
  </w:style>
  <w:style w:type="character" w:customStyle="1" w:styleId="WW8Num29z8">
    <w:name w:val="WW8Num29z8"/>
    <w:rsid w:val="004246EC"/>
  </w:style>
  <w:style w:type="character" w:customStyle="1" w:styleId="WW8Num30z0">
    <w:name w:val="WW8Num30z0"/>
    <w:rsid w:val="004246EC"/>
    <w:rPr>
      <w:rFonts w:hint="default"/>
    </w:rPr>
  </w:style>
  <w:style w:type="character" w:customStyle="1" w:styleId="WW8Num30z1">
    <w:name w:val="WW8Num30z1"/>
    <w:rsid w:val="004246EC"/>
  </w:style>
  <w:style w:type="character" w:customStyle="1" w:styleId="WW8Num30z2">
    <w:name w:val="WW8Num30z2"/>
    <w:rsid w:val="004246EC"/>
  </w:style>
  <w:style w:type="character" w:customStyle="1" w:styleId="WW8Num30z3">
    <w:name w:val="WW8Num30z3"/>
    <w:rsid w:val="004246EC"/>
  </w:style>
  <w:style w:type="character" w:customStyle="1" w:styleId="WW8Num30z4">
    <w:name w:val="WW8Num30z4"/>
    <w:rsid w:val="004246EC"/>
  </w:style>
  <w:style w:type="character" w:customStyle="1" w:styleId="WW8Num30z5">
    <w:name w:val="WW8Num30z5"/>
    <w:rsid w:val="004246EC"/>
  </w:style>
  <w:style w:type="character" w:customStyle="1" w:styleId="WW8Num30z6">
    <w:name w:val="WW8Num30z6"/>
    <w:rsid w:val="004246EC"/>
  </w:style>
  <w:style w:type="character" w:customStyle="1" w:styleId="WW8Num30z7">
    <w:name w:val="WW8Num30z7"/>
    <w:rsid w:val="004246EC"/>
  </w:style>
  <w:style w:type="character" w:customStyle="1" w:styleId="WW8Num30z8">
    <w:name w:val="WW8Num30z8"/>
    <w:rsid w:val="004246EC"/>
  </w:style>
  <w:style w:type="character" w:customStyle="1" w:styleId="WW8Num31z0">
    <w:name w:val="WW8Num31z0"/>
    <w:rsid w:val="004246EC"/>
    <w:rPr>
      <w:rFonts w:hint="default"/>
    </w:rPr>
  </w:style>
  <w:style w:type="character" w:customStyle="1" w:styleId="WW8Num31z1">
    <w:name w:val="WW8Num31z1"/>
    <w:rsid w:val="004246EC"/>
  </w:style>
  <w:style w:type="character" w:customStyle="1" w:styleId="WW8Num31z2">
    <w:name w:val="WW8Num31z2"/>
    <w:rsid w:val="004246EC"/>
  </w:style>
  <w:style w:type="character" w:customStyle="1" w:styleId="WW8Num31z3">
    <w:name w:val="WW8Num31z3"/>
    <w:rsid w:val="004246EC"/>
  </w:style>
  <w:style w:type="character" w:customStyle="1" w:styleId="WW8Num31z4">
    <w:name w:val="WW8Num31z4"/>
    <w:rsid w:val="004246EC"/>
  </w:style>
  <w:style w:type="character" w:customStyle="1" w:styleId="WW8Num31z5">
    <w:name w:val="WW8Num31z5"/>
    <w:rsid w:val="004246EC"/>
  </w:style>
  <w:style w:type="character" w:customStyle="1" w:styleId="WW8Num31z6">
    <w:name w:val="WW8Num31z6"/>
    <w:rsid w:val="004246EC"/>
  </w:style>
  <w:style w:type="character" w:customStyle="1" w:styleId="WW8Num31z7">
    <w:name w:val="WW8Num31z7"/>
    <w:rsid w:val="004246EC"/>
  </w:style>
  <w:style w:type="character" w:customStyle="1" w:styleId="WW8Num31z8">
    <w:name w:val="WW8Num31z8"/>
    <w:rsid w:val="004246EC"/>
  </w:style>
  <w:style w:type="character" w:customStyle="1" w:styleId="WW8Num32z0">
    <w:name w:val="WW8Num32z0"/>
    <w:rsid w:val="004246EC"/>
    <w:rPr>
      <w:rFonts w:ascii="Times New Roman" w:eastAsia="Times New Roman" w:hAnsi="Times New Roman" w:cs="Times New Roman" w:hint="default"/>
    </w:rPr>
  </w:style>
  <w:style w:type="character" w:customStyle="1" w:styleId="WW8Num32z1">
    <w:name w:val="WW8Num32z1"/>
    <w:rsid w:val="004246EC"/>
    <w:rPr>
      <w:rFonts w:ascii="Courier New" w:hAnsi="Courier New" w:cs="Courier New" w:hint="default"/>
    </w:rPr>
  </w:style>
  <w:style w:type="character" w:customStyle="1" w:styleId="WW8Num32z2">
    <w:name w:val="WW8Num32z2"/>
    <w:rsid w:val="004246EC"/>
    <w:rPr>
      <w:rFonts w:ascii="Wingdings" w:hAnsi="Wingdings" w:cs="Wingdings" w:hint="default"/>
    </w:rPr>
  </w:style>
  <w:style w:type="character" w:customStyle="1" w:styleId="WW8Num32z3">
    <w:name w:val="WW8Num32z3"/>
    <w:rsid w:val="004246EC"/>
    <w:rPr>
      <w:rFonts w:ascii="Symbol" w:hAnsi="Symbol" w:cs="Symbol" w:hint="default"/>
    </w:rPr>
  </w:style>
  <w:style w:type="character" w:customStyle="1" w:styleId="WW8Num33z0">
    <w:name w:val="WW8Num33z0"/>
    <w:rsid w:val="004246EC"/>
    <w:rPr>
      <w:rFonts w:ascii="Times New Roman" w:eastAsia="Times New Roman" w:hAnsi="Times New Roman" w:cs="Times New Roman" w:hint="default"/>
    </w:rPr>
  </w:style>
  <w:style w:type="character" w:customStyle="1" w:styleId="WW8Num33z1">
    <w:name w:val="WW8Num33z1"/>
    <w:rsid w:val="004246EC"/>
    <w:rPr>
      <w:rFonts w:ascii="Courier New" w:hAnsi="Courier New" w:cs="Courier New" w:hint="default"/>
    </w:rPr>
  </w:style>
  <w:style w:type="character" w:customStyle="1" w:styleId="WW8Num33z2">
    <w:name w:val="WW8Num33z2"/>
    <w:rsid w:val="004246EC"/>
    <w:rPr>
      <w:rFonts w:ascii="Wingdings" w:hAnsi="Wingdings" w:cs="Wingdings" w:hint="default"/>
    </w:rPr>
  </w:style>
  <w:style w:type="character" w:customStyle="1" w:styleId="WW8Num33z3">
    <w:name w:val="WW8Num33z3"/>
    <w:rsid w:val="004246EC"/>
    <w:rPr>
      <w:rFonts w:ascii="Symbol" w:hAnsi="Symbol" w:cs="Symbol" w:hint="default"/>
    </w:rPr>
  </w:style>
  <w:style w:type="character" w:customStyle="1" w:styleId="WW8Num34z0">
    <w:name w:val="WW8Num34z0"/>
    <w:rsid w:val="004246EC"/>
    <w:rPr>
      <w:rFonts w:ascii="Times New Roman" w:eastAsia="Times New Roman" w:hAnsi="Times New Roman" w:cs="Times New Roman" w:hint="default"/>
    </w:rPr>
  </w:style>
  <w:style w:type="character" w:customStyle="1" w:styleId="WW8Num34z1">
    <w:name w:val="WW8Num34z1"/>
    <w:rsid w:val="004246EC"/>
    <w:rPr>
      <w:rFonts w:ascii="Courier New" w:hAnsi="Courier New" w:cs="Courier New" w:hint="default"/>
    </w:rPr>
  </w:style>
  <w:style w:type="character" w:customStyle="1" w:styleId="WW8Num34z2">
    <w:name w:val="WW8Num34z2"/>
    <w:rsid w:val="004246EC"/>
    <w:rPr>
      <w:rFonts w:ascii="Wingdings" w:hAnsi="Wingdings" w:cs="Wingdings" w:hint="default"/>
    </w:rPr>
  </w:style>
  <w:style w:type="character" w:customStyle="1" w:styleId="WW8Num34z3">
    <w:name w:val="WW8Num34z3"/>
    <w:rsid w:val="004246EC"/>
    <w:rPr>
      <w:rFonts w:ascii="Symbol" w:hAnsi="Symbol" w:cs="Symbol" w:hint="default"/>
    </w:rPr>
  </w:style>
  <w:style w:type="character" w:customStyle="1" w:styleId="WW8Num35z0">
    <w:name w:val="WW8Num35z0"/>
    <w:rsid w:val="004246EC"/>
    <w:rPr>
      <w:rFonts w:ascii="Times New Roman" w:eastAsia="Times New Roman" w:hAnsi="Times New Roman" w:cs="Times New Roman" w:hint="default"/>
    </w:rPr>
  </w:style>
  <w:style w:type="character" w:customStyle="1" w:styleId="WW8Num35z1">
    <w:name w:val="WW8Num35z1"/>
    <w:rsid w:val="004246EC"/>
    <w:rPr>
      <w:rFonts w:ascii="Courier New" w:hAnsi="Courier New" w:cs="Courier New" w:hint="default"/>
    </w:rPr>
  </w:style>
  <w:style w:type="character" w:customStyle="1" w:styleId="WW8Num35z2">
    <w:name w:val="WW8Num35z2"/>
    <w:rsid w:val="004246EC"/>
    <w:rPr>
      <w:rFonts w:ascii="Wingdings" w:hAnsi="Wingdings" w:cs="Wingdings" w:hint="default"/>
    </w:rPr>
  </w:style>
  <w:style w:type="character" w:customStyle="1" w:styleId="WW8Num35z3">
    <w:name w:val="WW8Num35z3"/>
    <w:rsid w:val="004246EC"/>
    <w:rPr>
      <w:rFonts w:ascii="Symbol" w:hAnsi="Symbol" w:cs="Symbol" w:hint="default"/>
    </w:rPr>
  </w:style>
  <w:style w:type="character" w:customStyle="1" w:styleId="WW8Num36z0">
    <w:name w:val="WW8Num36z0"/>
    <w:rsid w:val="004246EC"/>
    <w:rPr>
      <w:rFonts w:hint="default"/>
    </w:rPr>
  </w:style>
  <w:style w:type="character" w:customStyle="1" w:styleId="WW8Num36z1">
    <w:name w:val="WW8Num36z1"/>
    <w:rsid w:val="004246EC"/>
  </w:style>
  <w:style w:type="character" w:customStyle="1" w:styleId="WW8Num36z2">
    <w:name w:val="WW8Num36z2"/>
    <w:rsid w:val="004246EC"/>
  </w:style>
  <w:style w:type="character" w:customStyle="1" w:styleId="WW8Num36z3">
    <w:name w:val="WW8Num36z3"/>
    <w:rsid w:val="004246EC"/>
  </w:style>
  <w:style w:type="character" w:customStyle="1" w:styleId="WW8Num36z4">
    <w:name w:val="WW8Num36z4"/>
    <w:rsid w:val="004246EC"/>
  </w:style>
  <w:style w:type="character" w:customStyle="1" w:styleId="WW8Num36z5">
    <w:name w:val="WW8Num36z5"/>
    <w:rsid w:val="004246EC"/>
  </w:style>
  <w:style w:type="character" w:customStyle="1" w:styleId="WW8Num36z6">
    <w:name w:val="WW8Num36z6"/>
    <w:rsid w:val="004246EC"/>
  </w:style>
  <w:style w:type="character" w:customStyle="1" w:styleId="WW8Num36z7">
    <w:name w:val="WW8Num36z7"/>
    <w:rsid w:val="004246EC"/>
  </w:style>
  <w:style w:type="character" w:customStyle="1" w:styleId="WW8Num36z8">
    <w:name w:val="WW8Num36z8"/>
    <w:rsid w:val="004246EC"/>
  </w:style>
  <w:style w:type="character" w:customStyle="1" w:styleId="WW8Num37z0">
    <w:name w:val="WW8Num37z0"/>
    <w:rsid w:val="004246EC"/>
    <w:rPr>
      <w:rFonts w:ascii="Nimbus Roman No9 L" w:eastAsia="Nimbus Roman No9 L" w:hAnsi="Nimbus Roman No9 L" w:cs="Times New Roman" w:hint="eastAsia"/>
    </w:rPr>
  </w:style>
  <w:style w:type="character" w:customStyle="1" w:styleId="WW8Num37z1">
    <w:name w:val="WW8Num37z1"/>
    <w:rsid w:val="004246EC"/>
    <w:rPr>
      <w:rFonts w:ascii="Courier New" w:hAnsi="Courier New" w:cs="Courier New" w:hint="default"/>
    </w:rPr>
  </w:style>
  <w:style w:type="character" w:customStyle="1" w:styleId="WW8Num37z2">
    <w:name w:val="WW8Num37z2"/>
    <w:rsid w:val="004246EC"/>
    <w:rPr>
      <w:rFonts w:ascii="Wingdings" w:hAnsi="Wingdings" w:cs="Wingdings" w:hint="default"/>
    </w:rPr>
  </w:style>
  <w:style w:type="character" w:customStyle="1" w:styleId="WW8Num37z3">
    <w:name w:val="WW8Num37z3"/>
    <w:rsid w:val="004246EC"/>
    <w:rPr>
      <w:rFonts w:ascii="Symbol" w:hAnsi="Symbol" w:cs="Symbol" w:hint="default"/>
    </w:rPr>
  </w:style>
  <w:style w:type="character" w:customStyle="1" w:styleId="WW8Num38z0">
    <w:name w:val="WW8Num38z0"/>
    <w:rsid w:val="004246EC"/>
    <w:rPr>
      <w:rFonts w:ascii="Calibri" w:eastAsia="Times New Roman" w:hAnsi="Calibri" w:cs="Arial" w:hint="default"/>
    </w:rPr>
  </w:style>
  <w:style w:type="character" w:customStyle="1" w:styleId="WW8Num38z1">
    <w:name w:val="WW8Num38z1"/>
    <w:rsid w:val="004246EC"/>
    <w:rPr>
      <w:rFonts w:ascii="Courier New" w:hAnsi="Courier New" w:cs="Courier New" w:hint="default"/>
    </w:rPr>
  </w:style>
  <w:style w:type="character" w:customStyle="1" w:styleId="WW8Num38z2">
    <w:name w:val="WW8Num38z2"/>
    <w:rsid w:val="004246EC"/>
    <w:rPr>
      <w:rFonts w:ascii="Wingdings" w:hAnsi="Wingdings" w:cs="Wingdings" w:hint="default"/>
    </w:rPr>
  </w:style>
  <w:style w:type="character" w:customStyle="1" w:styleId="WW8Num38z3">
    <w:name w:val="WW8Num38z3"/>
    <w:rsid w:val="004246EC"/>
    <w:rPr>
      <w:rFonts w:ascii="Symbol" w:hAnsi="Symbol" w:cs="Symbol" w:hint="default"/>
    </w:rPr>
  </w:style>
  <w:style w:type="character" w:customStyle="1" w:styleId="WW8Num39z0">
    <w:name w:val="WW8Num39z0"/>
    <w:rsid w:val="004246EC"/>
    <w:rPr>
      <w:rFonts w:ascii="Calibri" w:eastAsia="Times New Roman" w:hAnsi="Calibri" w:cs="Times New Roman" w:hint="default"/>
    </w:rPr>
  </w:style>
  <w:style w:type="character" w:customStyle="1" w:styleId="WW8Num39z1">
    <w:name w:val="WW8Num39z1"/>
    <w:rsid w:val="004246EC"/>
    <w:rPr>
      <w:rFonts w:ascii="Courier New" w:hAnsi="Courier New" w:cs="Courier New" w:hint="default"/>
    </w:rPr>
  </w:style>
  <w:style w:type="character" w:customStyle="1" w:styleId="WW8Num39z2">
    <w:name w:val="WW8Num39z2"/>
    <w:rsid w:val="004246EC"/>
    <w:rPr>
      <w:rFonts w:ascii="Wingdings" w:hAnsi="Wingdings" w:cs="Wingdings" w:hint="default"/>
    </w:rPr>
  </w:style>
  <w:style w:type="character" w:customStyle="1" w:styleId="WW8Num39z3">
    <w:name w:val="WW8Num39z3"/>
    <w:rsid w:val="004246EC"/>
    <w:rPr>
      <w:rFonts w:ascii="Symbol" w:hAnsi="Symbol" w:cs="Symbol" w:hint="default"/>
    </w:rPr>
  </w:style>
  <w:style w:type="character" w:customStyle="1" w:styleId="WW8Num40z0">
    <w:name w:val="WW8Num40z0"/>
    <w:rsid w:val="004246EC"/>
    <w:rPr>
      <w:rFonts w:ascii="Times New Roman" w:eastAsia="Times New Roman" w:hAnsi="Times New Roman" w:cs="Times New Roman" w:hint="default"/>
    </w:rPr>
  </w:style>
  <w:style w:type="character" w:customStyle="1" w:styleId="WW8Num40z1">
    <w:name w:val="WW8Num40z1"/>
    <w:rsid w:val="004246EC"/>
    <w:rPr>
      <w:rFonts w:ascii="Courier New" w:hAnsi="Courier New" w:cs="Courier New" w:hint="default"/>
    </w:rPr>
  </w:style>
  <w:style w:type="character" w:customStyle="1" w:styleId="WW8Num40z2">
    <w:name w:val="WW8Num40z2"/>
    <w:rsid w:val="004246EC"/>
    <w:rPr>
      <w:rFonts w:ascii="Wingdings" w:hAnsi="Wingdings" w:cs="Wingdings" w:hint="default"/>
    </w:rPr>
  </w:style>
  <w:style w:type="character" w:customStyle="1" w:styleId="WW8Num40z3">
    <w:name w:val="WW8Num40z3"/>
    <w:rsid w:val="004246EC"/>
    <w:rPr>
      <w:rFonts w:ascii="Symbol" w:hAnsi="Symbol" w:cs="Symbol" w:hint="default"/>
    </w:rPr>
  </w:style>
  <w:style w:type="character" w:customStyle="1" w:styleId="WW8Num41z0">
    <w:name w:val="WW8Num41z0"/>
    <w:rsid w:val="004246EC"/>
    <w:rPr>
      <w:rFonts w:hint="default"/>
    </w:rPr>
  </w:style>
  <w:style w:type="character" w:customStyle="1" w:styleId="WW8Num41z1">
    <w:name w:val="WW8Num41z1"/>
    <w:rsid w:val="004246EC"/>
  </w:style>
  <w:style w:type="character" w:customStyle="1" w:styleId="WW8Num41z2">
    <w:name w:val="WW8Num41z2"/>
    <w:rsid w:val="004246EC"/>
  </w:style>
  <w:style w:type="character" w:customStyle="1" w:styleId="WW8Num41z3">
    <w:name w:val="WW8Num41z3"/>
    <w:rsid w:val="004246EC"/>
  </w:style>
  <w:style w:type="character" w:customStyle="1" w:styleId="WW8Num41z4">
    <w:name w:val="WW8Num41z4"/>
    <w:rsid w:val="004246EC"/>
  </w:style>
  <w:style w:type="character" w:customStyle="1" w:styleId="WW8Num41z5">
    <w:name w:val="WW8Num41z5"/>
    <w:rsid w:val="004246EC"/>
  </w:style>
  <w:style w:type="character" w:customStyle="1" w:styleId="WW8Num41z6">
    <w:name w:val="WW8Num41z6"/>
    <w:rsid w:val="004246EC"/>
  </w:style>
  <w:style w:type="character" w:customStyle="1" w:styleId="WW8Num41z7">
    <w:name w:val="WW8Num41z7"/>
    <w:rsid w:val="004246EC"/>
  </w:style>
  <w:style w:type="character" w:customStyle="1" w:styleId="WW8Num41z8">
    <w:name w:val="WW8Num41z8"/>
    <w:rsid w:val="004246EC"/>
  </w:style>
  <w:style w:type="character" w:customStyle="1" w:styleId="WW8Num42z0">
    <w:name w:val="WW8Num42z0"/>
    <w:rsid w:val="004246EC"/>
    <w:rPr>
      <w:rFonts w:hint="default"/>
    </w:rPr>
  </w:style>
  <w:style w:type="character" w:customStyle="1" w:styleId="WW8Num42z1">
    <w:name w:val="WW8Num42z1"/>
    <w:rsid w:val="004246EC"/>
  </w:style>
  <w:style w:type="character" w:customStyle="1" w:styleId="WW8Num42z2">
    <w:name w:val="WW8Num42z2"/>
    <w:rsid w:val="004246EC"/>
  </w:style>
  <w:style w:type="character" w:customStyle="1" w:styleId="WW8Num42z3">
    <w:name w:val="WW8Num42z3"/>
    <w:rsid w:val="004246EC"/>
  </w:style>
  <w:style w:type="character" w:customStyle="1" w:styleId="WW8Num42z4">
    <w:name w:val="WW8Num42z4"/>
    <w:rsid w:val="004246EC"/>
  </w:style>
  <w:style w:type="character" w:customStyle="1" w:styleId="WW8Num42z5">
    <w:name w:val="WW8Num42z5"/>
    <w:rsid w:val="004246EC"/>
  </w:style>
  <w:style w:type="character" w:customStyle="1" w:styleId="WW8Num42z6">
    <w:name w:val="WW8Num42z6"/>
    <w:rsid w:val="004246EC"/>
  </w:style>
  <w:style w:type="character" w:customStyle="1" w:styleId="WW8Num42z7">
    <w:name w:val="WW8Num42z7"/>
    <w:rsid w:val="004246EC"/>
  </w:style>
  <w:style w:type="character" w:customStyle="1" w:styleId="WW8Num42z8">
    <w:name w:val="WW8Num42z8"/>
    <w:rsid w:val="004246EC"/>
  </w:style>
  <w:style w:type="character" w:customStyle="1" w:styleId="WW8Num43z0">
    <w:name w:val="WW8Num43z0"/>
    <w:rsid w:val="004246EC"/>
    <w:rPr>
      <w:rFonts w:ascii="Times New Roman" w:eastAsia="Times New Roman" w:hAnsi="Times New Roman" w:cs="Times New Roman" w:hint="default"/>
    </w:rPr>
  </w:style>
  <w:style w:type="character" w:customStyle="1" w:styleId="WW8Num43z1">
    <w:name w:val="WW8Num43z1"/>
    <w:rsid w:val="004246EC"/>
    <w:rPr>
      <w:rFonts w:ascii="Courier New" w:hAnsi="Courier New" w:cs="Courier New" w:hint="default"/>
    </w:rPr>
  </w:style>
  <w:style w:type="character" w:customStyle="1" w:styleId="WW8Num43z2">
    <w:name w:val="WW8Num43z2"/>
    <w:rsid w:val="004246EC"/>
    <w:rPr>
      <w:rFonts w:ascii="Wingdings" w:hAnsi="Wingdings" w:cs="Wingdings" w:hint="default"/>
    </w:rPr>
  </w:style>
  <w:style w:type="character" w:customStyle="1" w:styleId="WW8Num43z3">
    <w:name w:val="WW8Num43z3"/>
    <w:rsid w:val="004246EC"/>
    <w:rPr>
      <w:rFonts w:ascii="Symbol" w:hAnsi="Symbol" w:cs="Symbol" w:hint="default"/>
    </w:rPr>
  </w:style>
  <w:style w:type="character" w:customStyle="1" w:styleId="WW8Num44z0">
    <w:name w:val="WW8Num44z0"/>
    <w:rsid w:val="004246EC"/>
    <w:rPr>
      <w:rFonts w:ascii="Nimbus Roman No9 L" w:eastAsia="Nimbus Roman No9 L" w:hAnsi="Nimbus Roman No9 L" w:cs="Times New Roman" w:hint="eastAsia"/>
    </w:rPr>
  </w:style>
  <w:style w:type="character" w:customStyle="1" w:styleId="WW8Num44z1">
    <w:name w:val="WW8Num44z1"/>
    <w:rsid w:val="004246EC"/>
    <w:rPr>
      <w:rFonts w:ascii="Courier New" w:hAnsi="Courier New" w:cs="Courier New" w:hint="default"/>
    </w:rPr>
  </w:style>
  <w:style w:type="character" w:customStyle="1" w:styleId="WW8Num44z2">
    <w:name w:val="WW8Num44z2"/>
    <w:rsid w:val="004246EC"/>
    <w:rPr>
      <w:rFonts w:ascii="Wingdings" w:hAnsi="Wingdings" w:cs="Wingdings" w:hint="default"/>
    </w:rPr>
  </w:style>
  <w:style w:type="character" w:customStyle="1" w:styleId="WW8Num44z3">
    <w:name w:val="WW8Num44z3"/>
    <w:rsid w:val="004246EC"/>
    <w:rPr>
      <w:rFonts w:ascii="Symbol" w:hAnsi="Symbol" w:cs="Symbol" w:hint="default"/>
    </w:rPr>
  </w:style>
  <w:style w:type="character" w:customStyle="1" w:styleId="WW8Num45z0">
    <w:name w:val="WW8Num45z0"/>
    <w:rsid w:val="004246EC"/>
    <w:rPr>
      <w:rFonts w:ascii="Nimbus Roman No9 L" w:eastAsia="Nimbus Roman No9 L" w:hAnsi="Nimbus Roman No9 L" w:cs="Times New Roman" w:hint="eastAsia"/>
    </w:rPr>
  </w:style>
  <w:style w:type="character" w:customStyle="1" w:styleId="WW8Num45z1">
    <w:name w:val="WW8Num45z1"/>
    <w:rsid w:val="004246EC"/>
    <w:rPr>
      <w:rFonts w:ascii="Courier New" w:hAnsi="Courier New" w:cs="Courier New" w:hint="default"/>
    </w:rPr>
  </w:style>
  <w:style w:type="character" w:customStyle="1" w:styleId="WW8Num45z2">
    <w:name w:val="WW8Num45z2"/>
    <w:rsid w:val="004246EC"/>
    <w:rPr>
      <w:rFonts w:ascii="Wingdings" w:hAnsi="Wingdings" w:cs="Wingdings" w:hint="default"/>
    </w:rPr>
  </w:style>
  <w:style w:type="character" w:customStyle="1" w:styleId="WW8Num45z3">
    <w:name w:val="WW8Num45z3"/>
    <w:rsid w:val="004246EC"/>
    <w:rPr>
      <w:rFonts w:ascii="Symbol" w:hAnsi="Symbol" w:cs="Symbol" w:hint="default"/>
    </w:rPr>
  </w:style>
  <w:style w:type="character" w:customStyle="1" w:styleId="Zadanifontodlomka1">
    <w:name w:val="Zadani font odlomka1"/>
    <w:rsid w:val="004246EC"/>
  </w:style>
  <w:style w:type="character" w:customStyle="1" w:styleId="Tijeloteksta3Char">
    <w:name w:val="Tijelo teksta 3 Char"/>
    <w:rsid w:val="004246EC"/>
    <w:rPr>
      <w:sz w:val="16"/>
      <w:szCs w:val="16"/>
    </w:rPr>
  </w:style>
  <w:style w:type="character" w:customStyle="1" w:styleId="TijelotekstaChar">
    <w:name w:val="Tijelo teksta Char"/>
    <w:rsid w:val="004246EC"/>
    <w:rPr>
      <w:sz w:val="24"/>
      <w:szCs w:val="24"/>
    </w:rPr>
  </w:style>
  <w:style w:type="character" w:customStyle="1" w:styleId="Tijeloteksta2Char">
    <w:name w:val="Tijelo teksta 2 Char"/>
    <w:rsid w:val="004246EC"/>
    <w:rPr>
      <w:sz w:val="24"/>
      <w:szCs w:val="24"/>
    </w:rPr>
  </w:style>
  <w:style w:type="character" w:customStyle="1" w:styleId="Tijeloteksta-uvlaka2Char">
    <w:name w:val="Tijelo teksta - uvlaka 2 Char"/>
    <w:rsid w:val="004246EC"/>
    <w:rPr>
      <w:sz w:val="24"/>
      <w:szCs w:val="24"/>
    </w:rPr>
  </w:style>
  <w:style w:type="paragraph" w:customStyle="1" w:styleId="Heading">
    <w:name w:val="Heading"/>
    <w:basedOn w:val="Normal"/>
    <w:next w:val="Tijeloteksta"/>
    <w:rsid w:val="004246EC"/>
    <w:pPr>
      <w:keepNext/>
      <w:suppressAutoHyphens/>
      <w:spacing w:before="240" w:after="120" w:line="240" w:lineRule="auto"/>
    </w:pPr>
    <w:rPr>
      <w:rFonts w:ascii="Liberation Sans" w:eastAsia="Microsoft YaHei" w:hAnsi="Liberation Sans" w:cs="Arial"/>
      <w:kern w:val="0"/>
      <w:sz w:val="28"/>
      <w:szCs w:val="28"/>
      <w:lang w:eastAsia="zh-CN"/>
      <w14:ligatures w14:val="none"/>
    </w:rPr>
  </w:style>
  <w:style w:type="paragraph" w:styleId="Tijeloteksta">
    <w:name w:val="Body Text"/>
    <w:basedOn w:val="Normal"/>
    <w:link w:val="TijelotekstaChar1"/>
    <w:rsid w:val="004246EC"/>
    <w:pPr>
      <w:suppressAutoHyphens/>
      <w:spacing w:after="0" w:line="240" w:lineRule="auto"/>
      <w:jc w:val="both"/>
    </w:pPr>
    <w:rPr>
      <w:rFonts w:ascii="Times New Roman" w:eastAsia="Times New Roman" w:hAnsi="Times New Roman" w:cs="Times New Roman"/>
      <w:kern w:val="0"/>
      <w:sz w:val="24"/>
      <w:szCs w:val="24"/>
      <w:lang w:eastAsia="zh-CN"/>
      <w14:ligatures w14:val="none"/>
    </w:rPr>
  </w:style>
  <w:style w:type="character" w:customStyle="1" w:styleId="TijelotekstaChar1">
    <w:name w:val="Tijelo teksta Char1"/>
    <w:basedOn w:val="Zadanifontodlomka"/>
    <w:link w:val="Tijeloteksta"/>
    <w:rsid w:val="004246EC"/>
    <w:rPr>
      <w:rFonts w:ascii="Times New Roman" w:eastAsia="Times New Roman" w:hAnsi="Times New Roman" w:cs="Times New Roman"/>
      <w:kern w:val="0"/>
      <w:sz w:val="24"/>
      <w:szCs w:val="24"/>
      <w:lang w:eastAsia="zh-CN"/>
      <w14:ligatures w14:val="none"/>
    </w:rPr>
  </w:style>
  <w:style w:type="paragraph" w:styleId="Popis">
    <w:name w:val="List"/>
    <w:basedOn w:val="Tijeloteksta"/>
    <w:rsid w:val="004246EC"/>
    <w:rPr>
      <w:rFonts w:cs="Arial"/>
    </w:rPr>
  </w:style>
  <w:style w:type="paragraph" w:styleId="Opisslike">
    <w:name w:val="caption"/>
    <w:basedOn w:val="Normal"/>
    <w:qFormat/>
    <w:rsid w:val="004246EC"/>
    <w:pPr>
      <w:suppressLineNumbers/>
      <w:suppressAutoHyphens/>
      <w:spacing w:before="120" w:after="120" w:line="240" w:lineRule="auto"/>
    </w:pPr>
    <w:rPr>
      <w:rFonts w:ascii="Times New Roman" w:eastAsia="Times New Roman" w:hAnsi="Times New Roman" w:cs="Arial"/>
      <w:i/>
      <w:iCs/>
      <w:kern w:val="0"/>
      <w:sz w:val="24"/>
      <w:szCs w:val="24"/>
      <w:lang w:eastAsia="zh-CN"/>
      <w14:ligatures w14:val="none"/>
    </w:rPr>
  </w:style>
  <w:style w:type="paragraph" w:customStyle="1" w:styleId="Index">
    <w:name w:val="Index"/>
    <w:basedOn w:val="Normal"/>
    <w:rsid w:val="004246EC"/>
    <w:pPr>
      <w:suppressLineNumbers/>
      <w:suppressAutoHyphens/>
      <w:spacing w:after="0" w:line="240" w:lineRule="auto"/>
    </w:pPr>
    <w:rPr>
      <w:rFonts w:ascii="Times New Roman" w:eastAsia="Times New Roman" w:hAnsi="Times New Roman" w:cs="Arial"/>
      <w:kern w:val="0"/>
      <w:sz w:val="24"/>
      <w:szCs w:val="24"/>
      <w:lang w:eastAsia="zh-CN"/>
      <w14:ligatures w14:val="none"/>
    </w:rPr>
  </w:style>
  <w:style w:type="paragraph" w:styleId="Uvuenotijeloteksta">
    <w:name w:val="Body Text Indent"/>
    <w:basedOn w:val="Normal"/>
    <w:link w:val="UvuenotijelotekstaChar"/>
    <w:rsid w:val="004246EC"/>
    <w:pPr>
      <w:suppressAutoHyphens/>
      <w:spacing w:after="0" w:line="240" w:lineRule="auto"/>
      <w:ind w:firstLine="708"/>
    </w:pPr>
    <w:rPr>
      <w:rFonts w:ascii="Arial" w:eastAsia="Times New Roman" w:hAnsi="Arial" w:cs="Arial"/>
      <w:kern w:val="0"/>
      <w:sz w:val="24"/>
      <w:szCs w:val="24"/>
      <w:lang w:eastAsia="zh-CN"/>
      <w14:ligatures w14:val="none"/>
    </w:rPr>
  </w:style>
  <w:style w:type="character" w:customStyle="1" w:styleId="UvuenotijelotekstaChar">
    <w:name w:val="Uvučeno tijelo teksta Char"/>
    <w:basedOn w:val="Zadanifontodlomka"/>
    <w:link w:val="Uvuenotijeloteksta"/>
    <w:rsid w:val="004246EC"/>
    <w:rPr>
      <w:rFonts w:ascii="Arial" w:eastAsia="Times New Roman" w:hAnsi="Arial" w:cs="Arial"/>
      <w:kern w:val="0"/>
      <w:sz w:val="24"/>
      <w:szCs w:val="24"/>
      <w:lang w:eastAsia="zh-CN"/>
      <w14:ligatures w14:val="none"/>
    </w:rPr>
  </w:style>
  <w:style w:type="paragraph" w:customStyle="1" w:styleId="Tijeloteksta-uvlaka21">
    <w:name w:val="Tijelo teksta - uvlaka 21"/>
    <w:basedOn w:val="Normal"/>
    <w:rsid w:val="004246EC"/>
    <w:pPr>
      <w:suppressAutoHyphens/>
      <w:spacing w:after="0" w:line="240" w:lineRule="auto"/>
      <w:ind w:firstLine="720"/>
    </w:pPr>
    <w:rPr>
      <w:rFonts w:ascii="Times New Roman" w:eastAsia="Times New Roman" w:hAnsi="Times New Roman" w:cs="Times New Roman"/>
      <w:kern w:val="0"/>
      <w:sz w:val="24"/>
      <w:szCs w:val="24"/>
      <w:lang w:eastAsia="zh-CN"/>
      <w14:ligatures w14:val="none"/>
    </w:rPr>
  </w:style>
  <w:style w:type="paragraph" w:customStyle="1" w:styleId="Tijeloteksta-uvlaka31">
    <w:name w:val="Tijelo teksta - uvlaka 31"/>
    <w:basedOn w:val="Normal"/>
    <w:rsid w:val="004246EC"/>
    <w:pPr>
      <w:tabs>
        <w:tab w:val="left" w:pos="900"/>
      </w:tabs>
      <w:suppressAutoHyphens/>
      <w:spacing w:after="0" w:line="240" w:lineRule="auto"/>
      <w:ind w:firstLine="705"/>
      <w:jc w:val="both"/>
    </w:pPr>
    <w:rPr>
      <w:rFonts w:ascii="Times New Roman" w:eastAsia="Times New Roman" w:hAnsi="Times New Roman" w:cs="Times New Roman"/>
      <w:kern w:val="0"/>
      <w:sz w:val="24"/>
      <w:szCs w:val="24"/>
      <w:lang w:eastAsia="zh-CN"/>
      <w14:ligatures w14:val="none"/>
    </w:rPr>
  </w:style>
  <w:style w:type="character" w:customStyle="1" w:styleId="ZaglavljeChar1">
    <w:name w:val="Zaglavlje Char1"/>
    <w:rsid w:val="004246EC"/>
    <w:rPr>
      <w:sz w:val="24"/>
      <w:szCs w:val="24"/>
      <w:lang w:eastAsia="zh-CN"/>
    </w:rPr>
  </w:style>
  <w:style w:type="paragraph" w:customStyle="1" w:styleId="Tijeloteksta31">
    <w:name w:val="Tijelo teksta 31"/>
    <w:basedOn w:val="Normal"/>
    <w:rsid w:val="004246EC"/>
    <w:pPr>
      <w:suppressAutoHyphens/>
      <w:spacing w:after="120" w:line="240" w:lineRule="auto"/>
    </w:pPr>
    <w:rPr>
      <w:rFonts w:ascii="Times New Roman" w:eastAsia="Times New Roman" w:hAnsi="Times New Roman" w:cs="Times New Roman"/>
      <w:kern w:val="0"/>
      <w:sz w:val="16"/>
      <w:szCs w:val="16"/>
      <w:lang w:eastAsia="zh-CN"/>
      <w14:ligatures w14:val="none"/>
    </w:rPr>
  </w:style>
  <w:style w:type="character" w:customStyle="1" w:styleId="TekstbaloniaChar1">
    <w:name w:val="Tekst balončića Char1"/>
    <w:rsid w:val="004246EC"/>
    <w:rPr>
      <w:rFonts w:ascii="Tahoma" w:hAnsi="Tahoma" w:cs="Tahoma"/>
      <w:sz w:val="16"/>
      <w:szCs w:val="16"/>
      <w:lang w:eastAsia="zh-CN"/>
    </w:rPr>
  </w:style>
  <w:style w:type="paragraph" w:customStyle="1" w:styleId="Tijeloteksta21">
    <w:name w:val="Tijelo teksta 21"/>
    <w:basedOn w:val="Normal"/>
    <w:rsid w:val="004246EC"/>
    <w:pPr>
      <w:suppressAutoHyphens/>
      <w:spacing w:after="120" w:line="480" w:lineRule="auto"/>
    </w:pPr>
    <w:rPr>
      <w:rFonts w:ascii="Times New Roman" w:eastAsia="Times New Roman" w:hAnsi="Times New Roman" w:cs="Times New Roman"/>
      <w:kern w:val="0"/>
      <w:sz w:val="24"/>
      <w:szCs w:val="24"/>
      <w:lang w:eastAsia="zh-CN"/>
      <w14:ligatures w14:val="none"/>
    </w:rPr>
  </w:style>
  <w:style w:type="paragraph" w:customStyle="1" w:styleId="Odlomakpopisa1">
    <w:name w:val="Odlomak popisa1"/>
    <w:basedOn w:val="Normal"/>
    <w:rsid w:val="004246EC"/>
    <w:pPr>
      <w:suppressAutoHyphens/>
      <w:spacing w:after="0" w:line="240" w:lineRule="auto"/>
      <w:ind w:left="720"/>
    </w:pPr>
    <w:rPr>
      <w:rFonts w:ascii="Calibri" w:eastAsia="Times New Roman" w:hAnsi="Calibri" w:cs="Calibri"/>
      <w:kern w:val="0"/>
      <w:lang w:eastAsia="zh-CN"/>
      <w14:ligatures w14:val="none"/>
    </w:rPr>
  </w:style>
  <w:style w:type="paragraph" w:customStyle="1" w:styleId="TableContents">
    <w:name w:val="Table Contents"/>
    <w:basedOn w:val="Normal"/>
    <w:rsid w:val="004246EC"/>
    <w:pPr>
      <w:suppressLineNumbers/>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customStyle="1" w:styleId="TableHeading">
    <w:name w:val="Table Heading"/>
    <w:basedOn w:val="TableContents"/>
    <w:rsid w:val="004246EC"/>
    <w:pPr>
      <w:jc w:val="center"/>
    </w:pPr>
    <w:rPr>
      <w:b/>
      <w:bCs/>
    </w:rPr>
  </w:style>
  <w:style w:type="character" w:styleId="Spominjanje">
    <w:name w:val="Mention"/>
    <w:uiPriority w:val="99"/>
    <w:semiHidden/>
    <w:unhideWhenUsed/>
    <w:rsid w:val="004246EC"/>
    <w:rPr>
      <w:color w:val="2B579A"/>
      <w:shd w:val="clear" w:color="auto" w:fill="E6E6E6"/>
    </w:rPr>
  </w:style>
  <w:style w:type="paragraph" w:customStyle="1" w:styleId="box453040">
    <w:name w:val="box_453040"/>
    <w:basedOn w:val="Normal"/>
    <w:rsid w:val="004246EC"/>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paragraph" w:styleId="TOCNaslov">
    <w:name w:val="TOC Heading"/>
    <w:basedOn w:val="Naslov10"/>
    <w:next w:val="Normal"/>
    <w:uiPriority w:val="39"/>
    <w:unhideWhenUsed/>
    <w:qFormat/>
    <w:rsid w:val="004246EC"/>
    <w:pPr>
      <w:keepLines/>
      <w:suppressAutoHyphens w:val="0"/>
      <w:spacing w:before="240" w:line="259" w:lineRule="auto"/>
      <w:outlineLvl w:val="9"/>
    </w:pPr>
    <w:rPr>
      <w:rFonts w:ascii="Calibri Light" w:hAnsi="Calibri Light"/>
      <w:b w:val="0"/>
      <w:bCs w:val="0"/>
      <w:color w:val="2F5496"/>
      <w:sz w:val="32"/>
      <w:szCs w:val="32"/>
      <w:lang w:eastAsia="hr-HR"/>
    </w:rPr>
  </w:style>
  <w:style w:type="paragraph" w:styleId="Sadraj1">
    <w:name w:val="toc 1"/>
    <w:basedOn w:val="Normal"/>
    <w:next w:val="Normal"/>
    <w:autoRedefine/>
    <w:uiPriority w:val="39"/>
    <w:unhideWhenUsed/>
    <w:rsid w:val="004246EC"/>
    <w:pPr>
      <w:suppressAutoHyphens/>
      <w:spacing w:after="0" w:line="240" w:lineRule="auto"/>
    </w:pPr>
    <w:rPr>
      <w:rFonts w:ascii="Times New Roman" w:eastAsia="Times New Roman" w:hAnsi="Times New Roman" w:cs="Times New Roman"/>
      <w:kern w:val="0"/>
      <w:sz w:val="24"/>
      <w:szCs w:val="24"/>
      <w:lang w:eastAsia="zh-CN"/>
      <w14:ligatures w14:val="none"/>
    </w:rPr>
  </w:style>
  <w:style w:type="paragraph" w:styleId="Sadraj2">
    <w:name w:val="toc 2"/>
    <w:basedOn w:val="Normal"/>
    <w:next w:val="Normal"/>
    <w:autoRedefine/>
    <w:uiPriority w:val="39"/>
    <w:unhideWhenUsed/>
    <w:rsid w:val="004246EC"/>
    <w:pPr>
      <w:suppressAutoHyphens/>
      <w:spacing w:after="0" w:line="240" w:lineRule="auto"/>
      <w:ind w:left="240"/>
    </w:pPr>
    <w:rPr>
      <w:rFonts w:ascii="Times New Roman" w:eastAsia="Times New Roman" w:hAnsi="Times New Roman" w:cs="Times New Roman"/>
      <w:kern w:val="0"/>
      <w:sz w:val="24"/>
      <w:szCs w:val="24"/>
      <w:lang w:eastAsia="zh-CN"/>
      <w14:ligatures w14:val="none"/>
    </w:rPr>
  </w:style>
  <w:style w:type="paragraph" w:styleId="Sadraj3">
    <w:name w:val="toc 3"/>
    <w:basedOn w:val="Normal"/>
    <w:next w:val="Normal"/>
    <w:autoRedefine/>
    <w:uiPriority w:val="39"/>
    <w:unhideWhenUsed/>
    <w:rsid w:val="004246EC"/>
    <w:pPr>
      <w:suppressAutoHyphens/>
      <w:spacing w:after="0" w:line="240" w:lineRule="auto"/>
      <w:ind w:left="480"/>
    </w:pPr>
    <w:rPr>
      <w:rFonts w:ascii="Times New Roman" w:eastAsia="Times New Roman" w:hAnsi="Times New Roman" w:cs="Times New Roman"/>
      <w:kern w:val="0"/>
      <w:sz w:val="24"/>
      <w:szCs w:val="24"/>
      <w:lang w:eastAsia="zh-CN"/>
      <w14:ligatures w14:val="none"/>
    </w:rPr>
  </w:style>
  <w:style w:type="paragraph" w:customStyle="1" w:styleId="Bodytext2">
    <w:name w:val="Body text (2)"/>
    <w:basedOn w:val="Normal"/>
    <w:rsid w:val="004246EC"/>
    <w:pPr>
      <w:widowControl w:val="0"/>
      <w:shd w:val="clear" w:color="auto" w:fill="FFFFFF"/>
      <w:spacing w:after="0" w:line="230" w:lineRule="exact"/>
      <w:ind w:hanging="440"/>
      <w:jc w:val="both"/>
    </w:pPr>
    <w:rPr>
      <w:rFonts w:ascii="Arial" w:eastAsia="Times New Roman" w:hAnsi="Arial" w:cs="Arial"/>
      <w:kern w:val="0"/>
      <w:sz w:val="20"/>
      <w:szCs w:val="20"/>
      <w:lang w:eastAsia="zh-CN"/>
      <w14:ligatures w14:val="none"/>
    </w:rPr>
  </w:style>
  <w:style w:type="paragraph" w:customStyle="1" w:styleId="StandardWeb1">
    <w:name w:val="Standard (Web)1"/>
    <w:basedOn w:val="Normal"/>
    <w:rsid w:val="004246EC"/>
    <w:pPr>
      <w:spacing w:before="100" w:after="100" w:line="240" w:lineRule="auto"/>
    </w:pPr>
    <w:rPr>
      <w:rFonts w:ascii="Times New Roman" w:eastAsia="Times New Roman" w:hAnsi="Times New Roman" w:cs="Times New Roman"/>
      <w:kern w:val="0"/>
      <w:sz w:val="24"/>
      <w:szCs w:val="24"/>
      <w:lang w:eastAsia="zh-CN"/>
      <w14:ligatures w14:val="none"/>
    </w:rPr>
  </w:style>
  <w:style w:type="character" w:styleId="Naglaeno">
    <w:name w:val="Strong"/>
    <w:uiPriority w:val="22"/>
    <w:qFormat/>
    <w:rsid w:val="004246EC"/>
    <w:rPr>
      <w:b/>
      <w:bCs/>
    </w:rPr>
  </w:style>
  <w:style w:type="character" w:customStyle="1" w:styleId="defaultparagraphfont-000004">
    <w:name w:val="defaultparagraphfont-000004"/>
    <w:rsid w:val="004246EC"/>
    <w:rPr>
      <w:rFonts w:ascii="Times New Roman" w:hAnsi="Times New Roman" w:cs="Times New Roman" w:hint="default"/>
      <w:b w:val="0"/>
      <w:bCs w:val="0"/>
      <w:sz w:val="24"/>
      <w:szCs w:val="24"/>
    </w:rPr>
  </w:style>
  <w:style w:type="paragraph" w:styleId="Sadraj4">
    <w:name w:val="toc 4"/>
    <w:basedOn w:val="Normal"/>
    <w:next w:val="Normal"/>
    <w:autoRedefine/>
    <w:uiPriority w:val="39"/>
    <w:unhideWhenUsed/>
    <w:rsid w:val="004246EC"/>
    <w:pPr>
      <w:spacing w:after="100"/>
      <w:ind w:left="660"/>
    </w:pPr>
    <w:rPr>
      <w:rFonts w:ascii="Calibri" w:eastAsia="Times New Roman" w:hAnsi="Calibri" w:cs="Times New Roman"/>
      <w:kern w:val="0"/>
      <w:lang w:eastAsia="hr-HR"/>
      <w14:ligatures w14:val="none"/>
    </w:rPr>
  </w:style>
  <w:style w:type="paragraph" w:styleId="Sadraj5">
    <w:name w:val="toc 5"/>
    <w:basedOn w:val="Normal"/>
    <w:next w:val="Normal"/>
    <w:autoRedefine/>
    <w:uiPriority w:val="39"/>
    <w:unhideWhenUsed/>
    <w:rsid w:val="004246EC"/>
    <w:pPr>
      <w:spacing w:after="100"/>
      <w:ind w:left="880"/>
    </w:pPr>
    <w:rPr>
      <w:rFonts w:ascii="Calibri" w:eastAsia="Times New Roman" w:hAnsi="Calibri" w:cs="Times New Roman"/>
      <w:kern w:val="0"/>
      <w:lang w:eastAsia="hr-HR"/>
      <w14:ligatures w14:val="none"/>
    </w:rPr>
  </w:style>
  <w:style w:type="paragraph" w:styleId="Sadraj6">
    <w:name w:val="toc 6"/>
    <w:basedOn w:val="Normal"/>
    <w:next w:val="Normal"/>
    <w:autoRedefine/>
    <w:uiPriority w:val="39"/>
    <w:unhideWhenUsed/>
    <w:rsid w:val="004246EC"/>
    <w:pPr>
      <w:spacing w:after="100"/>
      <w:ind w:left="1100"/>
    </w:pPr>
    <w:rPr>
      <w:rFonts w:ascii="Calibri" w:eastAsia="Times New Roman" w:hAnsi="Calibri" w:cs="Times New Roman"/>
      <w:kern w:val="0"/>
      <w:lang w:eastAsia="hr-HR"/>
      <w14:ligatures w14:val="none"/>
    </w:rPr>
  </w:style>
  <w:style w:type="paragraph" w:styleId="Sadraj7">
    <w:name w:val="toc 7"/>
    <w:basedOn w:val="Normal"/>
    <w:next w:val="Normal"/>
    <w:autoRedefine/>
    <w:uiPriority w:val="39"/>
    <w:unhideWhenUsed/>
    <w:rsid w:val="004246EC"/>
    <w:pPr>
      <w:spacing w:after="100"/>
      <w:ind w:left="1320"/>
    </w:pPr>
    <w:rPr>
      <w:rFonts w:ascii="Calibri" w:eastAsia="Times New Roman" w:hAnsi="Calibri" w:cs="Times New Roman"/>
      <w:kern w:val="0"/>
      <w:lang w:eastAsia="hr-HR"/>
      <w14:ligatures w14:val="none"/>
    </w:rPr>
  </w:style>
  <w:style w:type="paragraph" w:styleId="Sadraj8">
    <w:name w:val="toc 8"/>
    <w:basedOn w:val="Normal"/>
    <w:next w:val="Normal"/>
    <w:autoRedefine/>
    <w:uiPriority w:val="39"/>
    <w:unhideWhenUsed/>
    <w:rsid w:val="004246EC"/>
    <w:pPr>
      <w:spacing w:after="100"/>
      <w:ind w:left="1540"/>
    </w:pPr>
    <w:rPr>
      <w:rFonts w:ascii="Calibri" w:eastAsia="Times New Roman" w:hAnsi="Calibri" w:cs="Times New Roman"/>
      <w:kern w:val="0"/>
      <w:lang w:eastAsia="hr-HR"/>
      <w14:ligatures w14:val="none"/>
    </w:rPr>
  </w:style>
  <w:style w:type="paragraph" w:styleId="Sadraj9">
    <w:name w:val="toc 9"/>
    <w:basedOn w:val="Normal"/>
    <w:next w:val="Normal"/>
    <w:autoRedefine/>
    <w:uiPriority w:val="39"/>
    <w:unhideWhenUsed/>
    <w:rsid w:val="004246EC"/>
    <w:pPr>
      <w:spacing w:after="100"/>
      <w:ind w:left="1760"/>
    </w:pPr>
    <w:rPr>
      <w:rFonts w:ascii="Calibri" w:eastAsia="Times New Roman" w:hAnsi="Calibri" w:cs="Times New Roman"/>
      <w:kern w:val="0"/>
      <w:lang w:eastAsia="hr-HR"/>
      <w14:ligatures w14:val="none"/>
    </w:rPr>
  </w:style>
  <w:style w:type="paragraph" w:customStyle="1" w:styleId="Odlomakpopisa10">
    <w:name w:val="Odlomak popisa1"/>
    <w:basedOn w:val="Normal"/>
    <w:rsid w:val="004246EC"/>
    <w:pPr>
      <w:suppressAutoHyphens/>
      <w:spacing w:after="0" w:line="240" w:lineRule="auto"/>
      <w:ind w:left="720"/>
    </w:pPr>
    <w:rPr>
      <w:rFonts w:ascii="Calibri" w:eastAsia="Times New Roman" w:hAnsi="Calibri" w:cs="Calibri"/>
      <w:kern w:val="0"/>
      <w:lang w:eastAsia="zh-CN"/>
      <w14:ligatures w14:val="none"/>
    </w:rPr>
  </w:style>
  <w:style w:type="paragraph" w:customStyle="1" w:styleId="StandardWeb10">
    <w:name w:val="Standard (Web)1"/>
    <w:basedOn w:val="Normal"/>
    <w:rsid w:val="004246EC"/>
    <w:pPr>
      <w:spacing w:before="100" w:after="100" w:line="240" w:lineRule="auto"/>
    </w:pPr>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9</Pages>
  <Words>3795</Words>
  <Characters>21632</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korisnik1</cp:lastModifiedBy>
  <cp:revision>20</cp:revision>
  <cp:lastPrinted>2023-08-08T06:57:00Z</cp:lastPrinted>
  <dcterms:created xsi:type="dcterms:W3CDTF">2023-08-03T12:19:00Z</dcterms:created>
  <dcterms:modified xsi:type="dcterms:W3CDTF">2023-08-08T08:35:00Z</dcterms:modified>
</cp:coreProperties>
</file>