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2042" w14:textId="24360320" w:rsidR="00547C59" w:rsidRDefault="00547C59" w:rsidP="00547C59">
      <w:pPr>
        <w:spacing w:after="0" w:line="240" w:lineRule="auto"/>
      </w:pPr>
      <w:r>
        <w:t xml:space="preserve">                            </w:t>
      </w:r>
      <w:r>
        <w:rPr>
          <w:rFonts w:ascii="Arial" w:hAnsi="Arial" w:cs="Arial"/>
          <w:noProof/>
          <w:sz w:val="20"/>
          <w:szCs w:val="20"/>
          <w:lang w:eastAsia="hr-HR"/>
        </w:rPr>
        <w:drawing>
          <wp:inline distT="0" distB="0" distL="0" distR="0" wp14:anchorId="7316CF99" wp14:editId="53740022">
            <wp:extent cx="704850" cy="866775"/>
            <wp:effectExtent l="0" t="0" r="0" b="9525"/>
            <wp:docPr id="1" name="Slika 1"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sysprint.hr/inf820/gr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14:paraId="710D7198" w14:textId="77777777" w:rsidR="00547C59" w:rsidRDefault="00547C59" w:rsidP="00547C59">
      <w:pPr>
        <w:spacing w:after="0" w:line="240" w:lineRule="auto"/>
        <w:rPr>
          <w:rFonts w:ascii="Cambria" w:hAnsi="Cambria" w:cs="Times New Roman"/>
          <w:b/>
          <w:sz w:val="24"/>
          <w:szCs w:val="24"/>
        </w:rPr>
      </w:pPr>
      <w:r>
        <w:rPr>
          <w:rFonts w:ascii="Cambria" w:hAnsi="Cambria" w:cs="Times New Roman"/>
          <w:b/>
          <w:sz w:val="24"/>
          <w:szCs w:val="24"/>
        </w:rPr>
        <w:t xml:space="preserve">          REPUBLIKA HRVATSKA</w:t>
      </w:r>
    </w:p>
    <w:p w14:paraId="2BCBCA75" w14:textId="77777777" w:rsidR="00547C59" w:rsidRDefault="00547C59" w:rsidP="00547C59">
      <w:pPr>
        <w:spacing w:after="0" w:line="240" w:lineRule="auto"/>
        <w:rPr>
          <w:rFonts w:ascii="Cambria" w:hAnsi="Cambria" w:cs="Times New Roman"/>
          <w:b/>
          <w:sz w:val="24"/>
          <w:szCs w:val="24"/>
        </w:rPr>
      </w:pPr>
      <w:r>
        <w:rPr>
          <w:rFonts w:ascii="Cambria" w:hAnsi="Cambria" w:cs="Times New Roman"/>
          <w:b/>
          <w:sz w:val="24"/>
          <w:szCs w:val="24"/>
        </w:rPr>
        <w:t>OSJEČKO-BARANJSKA ŽUPANIJA</w:t>
      </w:r>
    </w:p>
    <w:p w14:paraId="4422B642" w14:textId="77777777" w:rsidR="00547C59" w:rsidRDefault="00547C59" w:rsidP="00547C59">
      <w:pPr>
        <w:spacing w:after="0" w:line="240" w:lineRule="auto"/>
        <w:rPr>
          <w:rFonts w:ascii="Cambria" w:hAnsi="Cambria" w:cs="Times New Roman"/>
          <w:b/>
          <w:sz w:val="24"/>
          <w:szCs w:val="24"/>
        </w:rPr>
      </w:pPr>
      <w:r>
        <w:rPr>
          <w:rFonts w:ascii="Cambria" w:hAnsi="Cambria" w:cs="Times New Roman"/>
          <w:b/>
          <w:sz w:val="24"/>
          <w:szCs w:val="24"/>
        </w:rPr>
        <w:t xml:space="preserve">            OPĆINA ŠODOLOVCI</w:t>
      </w:r>
    </w:p>
    <w:p w14:paraId="02B6CDF5" w14:textId="77777777" w:rsidR="00547C59" w:rsidRDefault="00547C59" w:rsidP="00547C59">
      <w:pPr>
        <w:spacing w:after="0" w:line="240" w:lineRule="auto"/>
        <w:rPr>
          <w:rFonts w:ascii="Cambria" w:hAnsi="Cambria" w:cs="Times New Roman"/>
          <w:b/>
          <w:sz w:val="24"/>
          <w:szCs w:val="24"/>
        </w:rPr>
      </w:pPr>
      <w:r>
        <w:rPr>
          <w:rFonts w:ascii="Cambria" w:hAnsi="Cambria" w:cs="Times New Roman"/>
          <w:b/>
          <w:sz w:val="24"/>
          <w:szCs w:val="24"/>
        </w:rPr>
        <w:t xml:space="preserve">           </w:t>
      </w:r>
    </w:p>
    <w:p w14:paraId="3A07EA86" w14:textId="77777777" w:rsidR="00547C59" w:rsidRDefault="00547C59" w:rsidP="00547C59">
      <w:pPr>
        <w:spacing w:after="0" w:line="240" w:lineRule="auto"/>
        <w:rPr>
          <w:rFonts w:ascii="Cambria" w:hAnsi="Cambria" w:cs="Times New Roman"/>
          <w:b/>
          <w:sz w:val="24"/>
          <w:szCs w:val="24"/>
        </w:rPr>
      </w:pPr>
    </w:p>
    <w:p w14:paraId="5CBCEB33" w14:textId="1C48BA58" w:rsidR="00547C59" w:rsidRDefault="00547C59" w:rsidP="00547C59">
      <w:pPr>
        <w:spacing w:after="0" w:line="240" w:lineRule="auto"/>
        <w:rPr>
          <w:rFonts w:ascii="Cambria" w:hAnsi="Cambria" w:cs="Times New Roman"/>
          <w:b/>
          <w:sz w:val="24"/>
          <w:szCs w:val="24"/>
        </w:rPr>
      </w:pPr>
      <w:r>
        <w:rPr>
          <w:rFonts w:ascii="Cambria" w:hAnsi="Cambria" w:cs="Times New Roman"/>
          <w:b/>
          <w:sz w:val="24"/>
          <w:szCs w:val="24"/>
        </w:rPr>
        <w:t xml:space="preserve">Šodolovci, </w:t>
      </w:r>
      <w:r w:rsidR="000D5131">
        <w:rPr>
          <w:rFonts w:ascii="Cambria" w:hAnsi="Cambria" w:cs="Times New Roman"/>
          <w:b/>
          <w:sz w:val="24"/>
          <w:szCs w:val="24"/>
        </w:rPr>
        <w:t>10</w:t>
      </w:r>
      <w:r>
        <w:rPr>
          <w:rFonts w:ascii="Cambria" w:hAnsi="Cambria" w:cs="Times New Roman"/>
          <w:b/>
          <w:sz w:val="24"/>
          <w:szCs w:val="24"/>
        </w:rPr>
        <w:t xml:space="preserve">. </w:t>
      </w:r>
      <w:r w:rsidR="009A3413">
        <w:rPr>
          <w:rFonts w:ascii="Cambria" w:hAnsi="Cambria" w:cs="Times New Roman"/>
          <w:b/>
          <w:sz w:val="24"/>
          <w:szCs w:val="24"/>
        </w:rPr>
        <w:t>veljače</w:t>
      </w:r>
      <w:r>
        <w:rPr>
          <w:rFonts w:ascii="Cambria" w:hAnsi="Cambria" w:cs="Times New Roman"/>
          <w:b/>
          <w:sz w:val="24"/>
          <w:szCs w:val="24"/>
        </w:rPr>
        <w:t xml:space="preserve"> 202</w:t>
      </w:r>
      <w:r w:rsidR="009A3413">
        <w:rPr>
          <w:rFonts w:ascii="Cambria" w:hAnsi="Cambria" w:cs="Times New Roman"/>
          <w:b/>
          <w:sz w:val="24"/>
          <w:szCs w:val="24"/>
        </w:rPr>
        <w:t>3</w:t>
      </w:r>
      <w:r>
        <w:rPr>
          <w:rFonts w:ascii="Cambria" w:hAnsi="Cambria" w:cs="Times New Roman"/>
          <w:b/>
          <w:sz w:val="24"/>
          <w:szCs w:val="24"/>
        </w:rPr>
        <w:t>.g.</w:t>
      </w:r>
    </w:p>
    <w:p w14:paraId="5697F02C" w14:textId="77777777" w:rsidR="00547C59" w:rsidRDefault="00547C59" w:rsidP="00547C59"/>
    <w:p w14:paraId="1DE5B05D" w14:textId="77777777" w:rsidR="00547C59" w:rsidRDefault="00547C59" w:rsidP="00547C59">
      <w:pPr>
        <w:tabs>
          <w:tab w:val="left" w:pos="3315"/>
        </w:tabs>
        <w:jc w:val="center"/>
        <w:rPr>
          <w:rFonts w:ascii="Cambria" w:hAnsi="Cambria"/>
          <w:b/>
          <w:sz w:val="36"/>
          <w:szCs w:val="28"/>
        </w:rPr>
      </w:pPr>
      <w:r>
        <w:rPr>
          <w:rFonts w:ascii="Cambria" w:hAnsi="Cambria"/>
          <w:b/>
          <w:sz w:val="36"/>
          <w:szCs w:val="28"/>
        </w:rPr>
        <w:t>BILJEŠKE</w:t>
      </w:r>
    </w:p>
    <w:p w14:paraId="0FAB943D" w14:textId="77777777" w:rsidR="00547C59" w:rsidRDefault="00547C59" w:rsidP="00547C59">
      <w:pPr>
        <w:tabs>
          <w:tab w:val="left" w:pos="3315"/>
        </w:tabs>
        <w:jc w:val="center"/>
        <w:rPr>
          <w:rFonts w:ascii="Cambria" w:hAnsi="Cambria"/>
          <w:b/>
          <w:sz w:val="28"/>
          <w:szCs w:val="28"/>
        </w:rPr>
      </w:pPr>
      <w:r>
        <w:rPr>
          <w:rFonts w:ascii="Cambria" w:hAnsi="Cambria"/>
          <w:b/>
          <w:sz w:val="28"/>
          <w:szCs w:val="28"/>
        </w:rPr>
        <w:t>UZ FINANCIJSKE IZVJEŠTAJE</w:t>
      </w:r>
    </w:p>
    <w:p w14:paraId="4462A155" w14:textId="51129054" w:rsidR="00547C59" w:rsidRDefault="00547C59" w:rsidP="00547C59">
      <w:pPr>
        <w:tabs>
          <w:tab w:val="left" w:pos="3315"/>
        </w:tabs>
        <w:jc w:val="center"/>
        <w:rPr>
          <w:rFonts w:ascii="Cambria" w:hAnsi="Cambria"/>
          <w:sz w:val="28"/>
          <w:szCs w:val="28"/>
        </w:rPr>
      </w:pPr>
      <w:r>
        <w:rPr>
          <w:rFonts w:ascii="Cambria" w:hAnsi="Cambria"/>
          <w:sz w:val="28"/>
          <w:szCs w:val="28"/>
        </w:rPr>
        <w:t>za razdoblje od 01. siječnja do 3</w:t>
      </w:r>
      <w:r w:rsidR="009A3413">
        <w:rPr>
          <w:rFonts w:ascii="Cambria" w:hAnsi="Cambria"/>
          <w:sz w:val="28"/>
          <w:szCs w:val="28"/>
        </w:rPr>
        <w:t>1</w:t>
      </w:r>
      <w:r>
        <w:rPr>
          <w:rFonts w:ascii="Cambria" w:hAnsi="Cambria"/>
          <w:sz w:val="28"/>
          <w:szCs w:val="28"/>
        </w:rPr>
        <w:t xml:space="preserve">. </w:t>
      </w:r>
      <w:r w:rsidR="009A3413">
        <w:rPr>
          <w:rFonts w:ascii="Cambria" w:hAnsi="Cambria"/>
          <w:sz w:val="28"/>
          <w:szCs w:val="28"/>
        </w:rPr>
        <w:t>prosinca</w:t>
      </w:r>
      <w:r>
        <w:rPr>
          <w:rFonts w:ascii="Cambria" w:hAnsi="Cambria"/>
          <w:sz w:val="28"/>
          <w:szCs w:val="28"/>
        </w:rPr>
        <w:t xml:space="preserve"> 202</w:t>
      </w:r>
      <w:r w:rsidR="00AE3444">
        <w:rPr>
          <w:rFonts w:ascii="Cambria" w:hAnsi="Cambria"/>
          <w:sz w:val="28"/>
          <w:szCs w:val="28"/>
        </w:rPr>
        <w:t>2</w:t>
      </w:r>
      <w:r>
        <w:rPr>
          <w:rFonts w:ascii="Cambria" w:hAnsi="Cambria"/>
          <w:sz w:val="28"/>
          <w:szCs w:val="28"/>
        </w:rPr>
        <w:t>. godine</w:t>
      </w:r>
    </w:p>
    <w:p w14:paraId="16D40410" w14:textId="77777777" w:rsidR="00547C59" w:rsidRDefault="00547C59" w:rsidP="00547C59">
      <w:pPr>
        <w:tabs>
          <w:tab w:val="left" w:pos="3315"/>
        </w:tabs>
        <w:jc w:val="center"/>
        <w:rPr>
          <w:rFonts w:ascii="Cambria" w:hAnsi="Cambria"/>
          <w:sz w:val="28"/>
          <w:szCs w:val="28"/>
        </w:rPr>
      </w:pPr>
    </w:p>
    <w:p w14:paraId="5EAC868B" w14:textId="77777777" w:rsidR="00547C59" w:rsidRDefault="00547C59" w:rsidP="00547C59">
      <w:pPr>
        <w:tabs>
          <w:tab w:val="left" w:pos="3315"/>
        </w:tabs>
        <w:rPr>
          <w:rFonts w:ascii="Cambria" w:hAnsi="Cambria"/>
          <w:sz w:val="28"/>
          <w:szCs w:val="28"/>
        </w:rPr>
      </w:pPr>
      <w:r>
        <w:rPr>
          <w:rFonts w:ascii="Cambria" w:hAnsi="Cambria"/>
          <w:sz w:val="28"/>
          <w:szCs w:val="28"/>
        </w:rPr>
        <w:t>I. UVOD</w:t>
      </w:r>
    </w:p>
    <w:p w14:paraId="1BB26D32" w14:textId="77777777" w:rsidR="00547C59" w:rsidRDefault="00547C59" w:rsidP="00547C59">
      <w:pPr>
        <w:tabs>
          <w:tab w:val="left" w:pos="3315"/>
        </w:tabs>
        <w:rPr>
          <w:rFonts w:ascii="Cambria" w:hAnsi="Cambria"/>
          <w:sz w:val="24"/>
          <w:szCs w:val="24"/>
        </w:rPr>
      </w:pPr>
      <w:r>
        <w:rPr>
          <w:rFonts w:ascii="Cambria" w:hAnsi="Cambria"/>
          <w:sz w:val="24"/>
          <w:szCs w:val="24"/>
        </w:rPr>
        <w:t>1. Naziv obveznika: OPĆINA ŠODOLOVCI</w:t>
      </w:r>
    </w:p>
    <w:p w14:paraId="2713E3D1" w14:textId="04571198" w:rsidR="00547C59" w:rsidRDefault="00547C59" w:rsidP="00547C59">
      <w:pPr>
        <w:tabs>
          <w:tab w:val="left" w:pos="3315"/>
        </w:tabs>
        <w:rPr>
          <w:rFonts w:ascii="Cambria" w:hAnsi="Cambria"/>
          <w:sz w:val="24"/>
          <w:szCs w:val="24"/>
        </w:rPr>
      </w:pPr>
      <w:r>
        <w:rPr>
          <w:rFonts w:ascii="Cambria" w:hAnsi="Cambria"/>
          <w:sz w:val="24"/>
          <w:szCs w:val="24"/>
        </w:rPr>
        <w:t xml:space="preserve">2. Sjedište obveznika: Šodolovci, </w:t>
      </w:r>
      <w:r w:rsidR="00AE3444">
        <w:rPr>
          <w:rFonts w:ascii="Cambria" w:hAnsi="Cambria"/>
          <w:sz w:val="24"/>
          <w:szCs w:val="24"/>
        </w:rPr>
        <w:t>31 200 Šodolovci</w:t>
      </w:r>
    </w:p>
    <w:p w14:paraId="41179BCC" w14:textId="77777777" w:rsidR="00547C59" w:rsidRDefault="00547C59" w:rsidP="00547C59">
      <w:pPr>
        <w:tabs>
          <w:tab w:val="left" w:pos="3315"/>
        </w:tabs>
        <w:rPr>
          <w:rFonts w:ascii="Cambria" w:hAnsi="Cambria"/>
          <w:sz w:val="24"/>
          <w:szCs w:val="24"/>
        </w:rPr>
      </w:pPr>
      <w:r>
        <w:rPr>
          <w:rFonts w:ascii="Cambria" w:hAnsi="Cambria"/>
          <w:sz w:val="24"/>
          <w:szCs w:val="24"/>
        </w:rPr>
        <w:t>3. Adresa sjedišta: Ive Andrića 3</w:t>
      </w:r>
    </w:p>
    <w:p w14:paraId="41C0B6E7" w14:textId="77777777" w:rsidR="00547C59" w:rsidRDefault="00547C59" w:rsidP="00547C59">
      <w:pPr>
        <w:tabs>
          <w:tab w:val="left" w:pos="3315"/>
        </w:tabs>
        <w:rPr>
          <w:rFonts w:ascii="Cambria" w:hAnsi="Cambria"/>
          <w:sz w:val="24"/>
          <w:szCs w:val="24"/>
        </w:rPr>
      </w:pPr>
      <w:r>
        <w:rPr>
          <w:rFonts w:ascii="Cambria" w:hAnsi="Cambria"/>
          <w:sz w:val="24"/>
          <w:szCs w:val="24"/>
        </w:rPr>
        <w:t>4. Šifra općine: 614</w:t>
      </w:r>
    </w:p>
    <w:p w14:paraId="193594EF" w14:textId="77777777" w:rsidR="00547C59" w:rsidRDefault="00547C59" w:rsidP="00547C59">
      <w:pPr>
        <w:tabs>
          <w:tab w:val="left" w:pos="3315"/>
        </w:tabs>
        <w:rPr>
          <w:rFonts w:ascii="Cambria" w:hAnsi="Cambria"/>
          <w:sz w:val="24"/>
          <w:szCs w:val="24"/>
        </w:rPr>
      </w:pPr>
      <w:r>
        <w:rPr>
          <w:rFonts w:ascii="Cambria" w:hAnsi="Cambria"/>
          <w:sz w:val="24"/>
          <w:szCs w:val="24"/>
        </w:rPr>
        <w:t>5. Broj RKP-a: 36900</w:t>
      </w:r>
    </w:p>
    <w:p w14:paraId="379F6692" w14:textId="77777777" w:rsidR="00547C59" w:rsidRDefault="00547C59" w:rsidP="00547C59">
      <w:pPr>
        <w:tabs>
          <w:tab w:val="left" w:pos="3315"/>
        </w:tabs>
        <w:rPr>
          <w:rFonts w:ascii="Cambria" w:hAnsi="Cambria"/>
          <w:sz w:val="24"/>
          <w:szCs w:val="24"/>
        </w:rPr>
      </w:pPr>
      <w:r>
        <w:rPr>
          <w:rFonts w:ascii="Cambria" w:hAnsi="Cambria"/>
          <w:sz w:val="24"/>
          <w:szCs w:val="24"/>
        </w:rPr>
        <w:t>6. Matični broj: 02552639</w:t>
      </w:r>
    </w:p>
    <w:p w14:paraId="792ECF65" w14:textId="77777777" w:rsidR="00547C59" w:rsidRDefault="00547C59" w:rsidP="00547C59">
      <w:pPr>
        <w:tabs>
          <w:tab w:val="left" w:pos="3315"/>
        </w:tabs>
        <w:rPr>
          <w:rFonts w:ascii="Cambria" w:hAnsi="Cambria"/>
          <w:sz w:val="24"/>
          <w:szCs w:val="24"/>
        </w:rPr>
      </w:pPr>
      <w:r>
        <w:rPr>
          <w:rFonts w:ascii="Cambria" w:hAnsi="Cambria"/>
          <w:sz w:val="24"/>
          <w:szCs w:val="24"/>
        </w:rPr>
        <w:t>7. OIB: 62765405304</w:t>
      </w:r>
    </w:p>
    <w:p w14:paraId="13D74629" w14:textId="4D0DBC36" w:rsidR="00547C59" w:rsidRDefault="00547C59" w:rsidP="00547C59">
      <w:pPr>
        <w:tabs>
          <w:tab w:val="left" w:pos="3315"/>
        </w:tabs>
        <w:rPr>
          <w:rFonts w:ascii="Cambria" w:hAnsi="Cambria"/>
          <w:sz w:val="24"/>
          <w:szCs w:val="24"/>
        </w:rPr>
      </w:pPr>
      <w:r>
        <w:rPr>
          <w:rFonts w:ascii="Cambria" w:hAnsi="Cambria"/>
          <w:sz w:val="24"/>
          <w:szCs w:val="24"/>
        </w:rPr>
        <w:t xml:space="preserve">8. Razina: 22 </w:t>
      </w:r>
      <w:r w:rsidR="00027A69">
        <w:rPr>
          <w:rFonts w:ascii="Cambria" w:hAnsi="Cambria"/>
          <w:sz w:val="24"/>
          <w:szCs w:val="24"/>
        </w:rPr>
        <w:t>i 23</w:t>
      </w:r>
    </w:p>
    <w:p w14:paraId="44AB5F19" w14:textId="77777777" w:rsidR="00547C59" w:rsidRDefault="00547C59" w:rsidP="00547C59">
      <w:pPr>
        <w:tabs>
          <w:tab w:val="left" w:pos="3315"/>
        </w:tabs>
        <w:rPr>
          <w:rFonts w:ascii="Cambria" w:hAnsi="Cambria"/>
          <w:sz w:val="24"/>
          <w:szCs w:val="24"/>
        </w:rPr>
      </w:pPr>
      <w:r>
        <w:rPr>
          <w:rFonts w:ascii="Cambria" w:hAnsi="Cambria"/>
          <w:sz w:val="24"/>
          <w:szCs w:val="24"/>
        </w:rPr>
        <w:t>9. Razdjel: 000</w:t>
      </w:r>
    </w:p>
    <w:p w14:paraId="7D6C1181" w14:textId="77777777" w:rsidR="00547C59" w:rsidRDefault="00547C59" w:rsidP="00547C59">
      <w:pPr>
        <w:tabs>
          <w:tab w:val="left" w:pos="3315"/>
        </w:tabs>
        <w:rPr>
          <w:rFonts w:ascii="Cambria" w:hAnsi="Cambria"/>
          <w:sz w:val="24"/>
          <w:szCs w:val="24"/>
        </w:rPr>
      </w:pPr>
      <w:r>
        <w:rPr>
          <w:rFonts w:ascii="Cambria" w:hAnsi="Cambria"/>
          <w:sz w:val="24"/>
          <w:szCs w:val="24"/>
        </w:rPr>
        <w:t>10. Šifra djelatnosti – NKD 2007:8411</w:t>
      </w:r>
    </w:p>
    <w:p w14:paraId="35E87062" w14:textId="0FF72F1A" w:rsidR="00547C59" w:rsidRDefault="00547C59" w:rsidP="00547C59">
      <w:pPr>
        <w:tabs>
          <w:tab w:val="left" w:pos="3315"/>
        </w:tabs>
        <w:rPr>
          <w:rFonts w:ascii="Cambria" w:hAnsi="Cambria"/>
          <w:sz w:val="24"/>
          <w:szCs w:val="24"/>
        </w:rPr>
      </w:pPr>
      <w:r>
        <w:rPr>
          <w:rFonts w:ascii="Cambria" w:hAnsi="Cambria"/>
          <w:sz w:val="24"/>
          <w:szCs w:val="24"/>
        </w:rPr>
        <w:t>11. Razdoblje: 01.01. – 3</w:t>
      </w:r>
      <w:r w:rsidR="009A3413">
        <w:rPr>
          <w:rFonts w:ascii="Cambria" w:hAnsi="Cambria"/>
          <w:sz w:val="24"/>
          <w:szCs w:val="24"/>
        </w:rPr>
        <w:t>1</w:t>
      </w:r>
      <w:r>
        <w:rPr>
          <w:rFonts w:ascii="Cambria" w:hAnsi="Cambria"/>
          <w:sz w:val="24"/>
          <w:szCs w:val="24"/>
        </w:rPr>
        <w:t>.</w:t>
      </w:r>
      <w:r w:rsidR="009A3413">
        <w:rPr>
          <w:rFonts w:ascii="Cambria" w:hAnsi="Cambria"/>
          <w:sz w:val="24"/>
          <w:szCs w:val="24"/>
        </w:rPr>
        <w:t>12</w:t>
      </w:r>
      <w:r>
        <w:rPr>
          <w:rFonts w:ascii="Cambria" w:hAnsi="Cambria"/>
          <w:sz w:val="24"/>
          <w:szCs w:val="24"/>
        </w:rPr>
        <w:t>.202</w:t>
      </w:r>
      <w:r w:rsidR="00AE3444">
        <w:rPr>
          <w:rFonts w:ascii="Cambria" w:hAnsi="Cambria"/>
          <w:sz w:val="24"/>
          <w:szCs w:val="24"/>
        </w:rPr>
        <w:t>2</w:t>
      </w:r>
      <w:r>
        <w:rPr>
          <w:rFonts w:ascii="Cambria" w:hAnsi="Cambria"/>
          <w:sz w:val="24"/>
          <w:szCs w:val="24"/>
        </w:rPr>
        <w:t>. godine</w:t>
      </w:r>
    </w:p>
    <w:p w14:paraId="312C3672" w14:textId="77777777" w:rsidR="00547C59" w:rsidRDefault="00547C59" w:rsidP="00547C59">
      <w:pPr>
        <w:tabs>
          <w:tab w:val="left" w:pos="3315"/>
        </w:tabs>
        <w:rPr>
          <w:rFonts w:ascii="Cambria" w:hAnsi="Cambria"/>
          <w:sz w:val="24"/>
          <w:szCs w:val="24"/>
        </w:rPr>
      </w:pPr>
    </w:p>
    <w:p w14:paraId="08317AE6" w14:textId="52E27B66" w:rsidR="00547C59" w:rsidRDefault="00547C59" w:rsidP="00547C59">
      <w:pPr>
        <w:tabs>
          <w:tab w:val="left" w:pos="3315"/>
        </w:tabs>
        <w:rPr>
          <w:rFonts w:ascii="Cambria" w:hAnsi="Cambria"/>
          <w:sz w:val="24"/>
          <w:szCs w:val="24"/>
        </w:rPr>
      </w:pPr>
    </w:p>
    <w:p w14:paraId="55A4E539" w14:textId="77777777" w:rsidR="00AE3444" w:rsidRDefault="00AE3444" w:rsidP="00547C59">
      <w:pPr>
        <w:tabs>
          <w:tab w:val="left" w:pos="3315"/>
        </w:tabs>
        <w:rPr>
          <w:rFonts w:ascii="Cambria" w:hAnsi="Cambria"/>
          <w:sz w:val="24"/>
          <w:szCs w:val="24"/>
        </w:rPr>
      </w:pPr>
    </w:p>
    <w:p w14:paraId="6D4487F8" w14:textId="77777777" w:rsidR="00547C59" w:rsidRDefault="00547C59" w:rsidP="00547C59">
      <w:pPr>
        <w:tabs>
          <w:tab w:val="left" w:pos="3315"/>
        </w:tabs>
        <w:jc w:val="both"/>
        <w:rPr>
          <w:rFonts w:ascii="Cambria" w:hAnsi="Cambria"/>
          <w:sz w:val="24"/>
          <w:szCs w:val="24"/>
        </w:rPr>
      </w:pPr>
      <w:r>
        <w:rPr>
          <w:rFonts w:ascii="Cambria" w:hAnsi="Cambria"/>
          <w:sz w:val="24"/>
          <w:szCs w:val="24"/>
        </w:rPr>
        <w:lastRenderedPageBreak/>
        <w:t>Popis zakonskih i podzakonskih akata koji se izravno odnose na financijsko izvještavanje:</w:t>
      </w:r>
    </w:p>
    <w:p w14:paraId="79211AB1" w14:textId="77777777" w:rsidR="00547C59" w:rsidRDefault="00547C59" w:rsidP="00547C59">
      <w:pPr>
        <w:pStyle w:val="Odlomakpopisa"/>
        <w:numPr>
          <w:ilvl w:val="0"/>
          <w:numId w:val="1"/>
        </w:numPr>
        <w:tabs>
          <w:tab w:val="left" w:pos="3315"/>
        </w:tabs>
        <w:jc w:val="both"/>
        <w:rPr>
          <w:rFonts w:ascii="Cambria" w:hAnsi="Cambria"/>
          <w:sz w:val="24"/>
          <w:szCs w:val="24"/>
        </w:rPr>
      </w:pPr>
      <w:r>
        <w:rPr>
          <w:rFonts w:ascii="Cambria" w:hAnsi="Cambria"/>
          <w:sz w:val="24"/>
          <w:szCs w:val="24"/>
        </w:rPr>
        <w:t>Zakon o proračunu</w:t>
      </w:r>
    </w:p>
    <w:p w14:paraId="060A0432" w14:textId="79052276" w:rsidR="00547C59" w:rsidRDefault="00547C59" w:rsidP="00547C59">
      <w:pPr>
        <w:pStyle w:val="Odlomakpopisa"/>
        <w:numPr>
          <w:ilvl w:val="0"/>
          <w:numId w:val="1"/>
        </w:numPr>
        <w:tabs>
          <w:tab w:val="left" w:pos="3315"/>
        </w:tabs>
        <w:jc w:val="both"/>
        <w:rPr>
          <w:rFonts w:ascii="Cambria" w:hAnsi="Cambria"/>
          <w:sz w:val="24"/>
          <w:szCs w:val="24"/>
        </w:rPr>
      </w:pPr>
      <w:r>
        <w:rPr>
          <w:rFonts w:ascii="Cambria" w:hAnsi="Cambria"/>
          <w:sz w:val="24"/>
          <w:szCs w:val="24"/>
        </w:rPr>
        <w:t>Zakon o izvršavanju Državnog proračuna Republike Hrvatske za 202</w:t>
      </w:r>
      <w:r w:rsidR="00AE3444">
        <w:rPr>
          <w:rFonts w:ascii="Cambria" w:hAnsi="Cambria"/>
          <w:sz w:val="24"/>
          <w:szCs w:val="24"/>
        </w:rPr>
        <w:t>2</w:t>
      </w:r>
      <w:r>
        <w:rPr>
          <w:rFonts w:ascii="Cambria" w:hAnsi="Cambria"/>
          <w:sz w:val="24"/>
          <w:szCs w:val="24"/>
        </w:rPr>
        <w:t>. godinu</w:t>
      </w:r>
    </w:p>
    <w:p w14:paraId="494FAA6F" w14:textId="77777777" w:rsidR="00547C59" w:rsidRDefault="00547C59" w:rsidP="00547C59">
      <w:pPr>
        <w:pStyle w:val="Odlomakpopisa"/>
        <w:numPr>
          <w:ilvl w:val="0"/>
          <w:numId w:val="1"/>
        </w:numPr>
        <w:tabs>
          <w:tab w:val="left" w:pos="3315"/>
        </w:tabs>
        <w:jc w:val="both"/>
        <w:rPr>
          <w:rFonts w:ascii="Cambria" w:hAnsi="Cambria"/>
          <w:sz w:val="24"/>
          <w:szCs w:val="24"/>
        </w:rPr>
      </w:pPr>
      <w:r>
        <w:rPr>
          <w:rFonts w:ascii="Cambria" w:hAnsi="Cambria"/>
          <w:sz w:val="24"/>
          <w:szCs w:val="24"/>
        </w:rPr>
        <w:t>Pravilnik o proračunskom računovodstvu i računskom planu</w:t>
      </w:r>
    </w:p>
    <w:p w14:paraId="104A4DFA" w14:textId="77777777" w:rsidR="00547C59" w:rsidRDefault="00547C59" w:rsidP="00547C59">
      <w:pPr>
        <w:pStyle w:val="Odlomakpopisa"/>
        <w:numPr>
          <w:ilvl w:val="0"/>
          <w:numId w:val="1"/>
        </w:numPr>
        <w:tabs>
          <w:tab w:val="left" w:pos="3315"/>
        </w:tabs>
        <w:jc w:val="both"/>
        <w:rPr>
          <w:rFonts w:ascii="Cambria" w:hAnsi="Cambria"/>
          <w:sz w:val="24"/>
          <w:szCs w:val="24"/>
        </w:rPr>
      </w:pPr>
      <w:r>
        <w:rPr>
          <w:rFonts w:ascii="Cambria" w:hAnsi="Cambria"/>
          <w:sz w:val="24"/>
          <w:szCs w:val="24"/>
        </w:rPr>
        <w:t>Pravilnik o financijskom izvještavanju u proračunskom računovodstvu.</w:t>
      </w:r>
    </w:p>
    <w:p w14:paraId="0D9E27A5" w14:textId="77777777" w:rsidR="00547C59" w:rsidRDefault="00547C59" w:rsidP="00547C59">
      <w:pPr>
        <w:tabs>
          <w:tab w:val="left" w:pos="3315"/>
        </w:tabs>
        <w:jc w:val="both"/>
        <w:rPr>
          <w:rFonts w:ascii="Cambria" w:hAnsi="Cambria"/>
          <w:sz w:val="24"/>
          <w:szCs w:val="24"/>
        </w:rPr>
      </w:pPr>
      <w:r>
        <w:rPr>
          <w:rFonts w:ascii="Cambria" w:hAnsi="Cambria"/>
          <w:sz w:val="24"/>
          <w:szCs w:val="24"/>
        </w:rPr>
        <w:t>Financiranje javnih rashoda izvršeno je na osnovi slijedećih financijsko planskih dokumenata:</w:t>
      </w:r>
    </w:p>
    <w:p w14:paraId="0763A4C9" w14:textId="06201F3F" w:rsidR="00547C59" w:rsidRDefault="00547C59" w:rsidP="00547C59">
      <w:pPr>
        <w:pStyle w:val="Odlomakpopisa"/>
        <w:numPr>
          <w:ilvl w:val="0"/>
          <w:numId w:val="2"/>
        </w:numPr>
        <w:tabs>
          <w:tab w:val="left" w:pos="3315"/>
        </w:tabs>
        <w:jc w:val="both"/>
        <w:rPr>
          <w:rFonts w:ascii="Cambria" w:hAnsi="Cambria"/>
          <w:sz w:val="24"/>
          <w:szCs w:val="24"/>
        </w:rPr>
      </w:pPr>
      <w:r>
        <w:rPr>
          <w:rFonts w:ascii="Cambria" w:hAnsi="Cambria"/>
          <w:sz w:val="24"/>
          <w:szCs w:val="24"/>
        </w:rPr>
        <w:t>Proračun Općine Šodolovci za 202</w:t>
      </w:r>
      <w:r w:rsidR="00AE3444">
        <w:rPr>
          <w:rFonts w:ascii="Cambria" w:hAnsi="Cambria"/>
          <w:sz w:val="24"/>
          <w:szCs w:val="24"/>
        </w:rPr>
        <w:t>2</w:t>
      </w:r>
      <w:r>
        <w:rPr>
          <w:rFonts w:ascii="Cambria" w:hAnsi="Cambria"/>
          <w:sz w:val="24"/>
          <w:szCs w:val="24"/>
        </w:rPr>
        <w:t xml:space="preserve">. godinu (Službeni glasnik Općine Šodolovci </w:t>
      </w:r>
      <w:r w:rsidRPr="0061651B">
        <w:rPr>
          <w:rFonts w:ascii="Cambria" w:hAnsi="Cambria"/>
          <w:sz w:val="24"/>
          <w:szCs w:val="24"/>
        </w:rPr>
        <w:t>broj 8/2</w:t>
      </w:r>
      <w:r w:rsidR="0061651B" w:rsidRPr="0061651B">
        <w:rPr>
          <w:rFonts w:ascii="Cambria" w:hAnsi="Cambria"/>
          <w:sz w:val="24"/>
          <w:szCs w:val="24"/>
        </w:rPr>
        <w:t>2</w:t>
      </w:r>
      <w:r w:rsidRPr="0061651B">
        <w:rPr>
          <w:rFonts w:ascii="Cambria" w:hAnsi="Cambria"/>
          <w:sz w:val="24"/>
          <w:szCs w:val="24"/>
        </w:rPr>
        <w:t xml:space="preserve"> </w:t>
      </w:r>
      <w:r>
        <w:rPr>
          <w:rFonts w:ascii="Cambria" w:hAnsi="Cambria"/>
          <w:sz w:val="24"/>
          <w:szCs w:val="24"/>
        </w:rPr>
        <w:t>)</w:t>
      </w:r>
    </w:p>
    <w:p w14:paraId="3D060597" w14:textId="18D6AA6D" w:rsidR="00547C59" w:rsidRDefault="00547C59" w:rsidP="00547C59">
      <w:pPr>
        <w:pStyle w:val="Odlomakpopisa"/>
        <w:numPr>
          <w:ilvl w:val="0"/>
          <w:numId w:val="2"/>
        </w:numPr>
        <w:tabs>
          <w:tab w:val="left" w:pos="3315"/>
        </w:tabs>
        <w:jc w:val="both"/>
        <w:rPr>
          <w:rFonts w:ascii="Cambria" w:hAnsi="Cambria"/>
          <w:sz w:val="24"/>
          <w:szCs w:val="24"/>
        </w:rPr>
      </w:pPr>
      <w:r>
        <w:rPr>
          <w:rFonts w:ascii="Cambria" w:hAnsi="Cambria"/>
          <w:sz w:val="24"/>
          <w:szCs w:val="24"/>
        </w:rPr>
        <w:t>I. Izmjene i dopune Proračuna Općine Šodolovci za 202</w:t>
      </w:r>
      <w:r w:rsidR="00AE3444">
        <w:rPr>
          <w:rFonts w:ascii="Cambria" w:hAnsi="Cambria"/>
          <w:sz w:val="24"/>
          <w:szCs w:val="24"/>
        </w:rPr>
        <w:t>2</w:t>
      </w:r>
      <w:r>
        <w:rPr>
          <w:rFonts w:ascii="Cambria" w:hAnsi="Cambria"/>
          <w:sz w:val="24"/>
          <w:szCs w:val="24"/>
        </w:rPr>
        <w:t xml:space="preserve">.g. (Službeni glasnik Općine Šodolovci </w:t>
      </w:r>
      <w:r w:rsidRPr="0061651B">
        <w:rPr>
          <w:rFonts w:ascii="Cambria" w:hAnsi="Cambria"/>
          <w:sz w:val="24"/>
          <w:szCs w:val="24"/>
        </w:rPr>
        <w:t xml:space="preserve">broj </w:t>
      </w:r>
      <w:r w:rsidR="0061651B" w:rsidRPr="0061651B">
        <w:rPr>
          <w:rFonts w:ascii="Cambria" w:hAnsi="Cambria"/>
          <w:sz w:val="24"/>
          <w:szCs w:val="24"/>
        </w:rPr>
        <w:t>4</w:t>
      </w:r>
      <w:r w:rsidRPr="0061651B">
        <w:rPr>
          <w:rFonts w:ascii="Cambria" w:hAnsi="Cambria"/>
          <w:sz w:val="24"/>
          <w:szCs w:val="24"/>
        </w:rPr>
        <w:t>/2</w:t>
      </w:r>
      <w:r w:rsidR="0061651B" w:rsidRPr="0061651B">
        <w:rPr>
          <w:rFonts w:ascii="Cambria" w:hAnsi="Cambria"/>
          <w:sz w:val="24"/>
          <w:szCs w:val="24"/>
        </w:rPr>
        <w:t>2</w:t>
      </w:r>
      <w:r>
        <w:rPr>
          <w:rFonts w:ascii="Cambria" w:hAnsi="Cambria"/>
          <w:sz w:val="24"/>
          <w:szCs w:val="24"/>
        </w:rPr>
        <w:t>)</w:t>
      </w:r>
    </w:p>
    <w:p w14:paraId="7E54D0FD" w14:textId="3292C333" w:rsidR="009A3413" w:rsidRDefault="009A3413" w:rsidP="00547C59">
      <w:pPr>
        <w:pStyle w:val="Odlomakpopisa"/>
        <w:numPr>
          <w:ilvl w:val="0"/>
          <w:numId w:val="2"/>
        </w:numPr>
        <w:tabs>
          <w:tab w:val="left" w:pos="3315"/>
        </w:tabs>
        <w:jc w:val="both"/>
        <w:rPr>
          <w:rFonts w:ascii="Cambria" w:hAnsi="Cambria"/>
          <w:sz w:val="24"/>
          <w:szCs w:val="24"/>
        </w:rPr>
      </w:pPr>
      <w:r>
        <w:rPr>
          <w:rFonts w:ascii="Cambria" w:hAnsi="Cambria"/>
          <w:sz w:val="24"/>
          <w:szCs w:val="24"/>
        </w:rPr>
        <w:t>II. Izmjene i dopune Proračuna Općine Šodolovci za 2022.g. (Službeni glasnik Općine Šodolovc</w:t>
      </w:r>
      <w:r w:rsidR="007F5285">
        <w:rPr>
          <w:rFonts w:ascii="Cambria" w:hAnsi="Cambria"/>
          <w:color w:val="000000" w:themeColor="text1"/>
          <w:sz w:val="24"/>
          <w:szCs w:val="24"/>
        </w:rPr>
        <w:t>i broj 8/22).</w:t>
      </w:r>
    </w:p>
    <w:p w14:paraId="14B55D35" w14:textId="75D86EAC" w:rsidR="00547C59" w:rsidRDefault="00547C59" w:rsidP="00547C59">
      <w:pPr>
        <w:tabs>
          <w:tab w:val="left" w:pos="3315"/>
        </w:tabs>
        <w:jc w:val="both"/>
        <w:rPr>
          <w:rFonts w:ascii="Cambria" w:hAnsi="Cambria"/>
          <w:sz w:val="24"/>
          <w:szCs w:val="24"/>
        </w:rPr>
      </w:pPr>
      <w:r>
        <w:rPr>
          <w:rFonts w:ascii="Cambria" w:hAnsi="Cambria"/>
          <w:sz w:val="24"/>
          <w:szCs w:val="24"/>
        </w:rPr>
        <w:t>Sukladno Okružnici o sastavljanju</w:t>
      </w:r>
      <w:r w:rsidR="009A3413">
        <w:rPr>
          <w:rFonts w:ascii="Cambria" w:hAnsi="Cambria"/>
          <w:sz w:val="24"/>
          <w:szCs w:val="24"/>
        </w:rPr>
        <w:t>, konsolidaciji</w:t>
      </w:r>
      <w:r>
        <w:rPr>
          <w:rFonts w:ascii="Cambria" w:hAnsi="Cambria"/>
          <w:sz w:val="24"/>
          <w:szCs w:val="24"/>
        </w:rPr>
        <w:t xml:space="preserve"> i predaji financijskih izvještaja proračuna, proračunskih i izvanproračunskih korisnika državnog proračuna te proračunskih i izvanproračunskih korisnika proračuna jedinica lokalne i područne (regionalne) samouprave za razdoblje od 01. siječnja do 3</w:t>
      </w:r>
      <w:r w:rsidR="009A3413">
        <w:rPr>
          <w:rFonts w:ascii="Cambria" w:hAnsi="Cambria"/>
          <w:sz w:val="24"/>
          <w:szCs w:val="24"/>
        </w:rPr>
        <w:t>1</w:t>
      </w:r>
      <w:r>
        <w:rPr>
          <w:rFonts w:ascii="Cambria" w:hAnsi="Cambria"/>
          <w:sz w:val="24"/>
          <w:szCs w:val="24"/>
        </w:rPr>
        <w:t xml:space="preserve">. </w:t>
      </w:r>
      <w:r w:rsidR="009A3413">
        <w:rPr>
          <w:rFonts w:ascii="Cambria" w:hAnsi="Cambria"/>
          <w:sz w:val="24"/>
          <w:szCs w:val="24"/>
        </w:rPr>
        <w:t>prosinca</w:t>
      </w:r>
      <w:r>
        <w:rPr>
          <w:rFonts w:ascii="Cambria" w:hAnsi="Cambria"/>
          <w:sz w:val="24"/>
          <w:szCs w:val="24"/>
        </w:rPr>
        <w:t xml:space="preserve"> 202</w:t>
      </w:r>
      <w:r w:rsidR="00C02F8F">
        <w:rPr>
          <w:rFonts w:ascii="Cambria" w:hAnsi="Cambria"/>
          <w:sz w:val="24"/>
          <w:szCs w:val="24"/>
        </w:rPr>
        <w:t>2</w:t>
      </w:r>
      <w:r>
        <w:rPr>
          <w:rFonts w:ascii="Cambria" w:hAnsi="Cambria"/>
          <w:sz w:val="24"/>
          <w:szCs w:val="24"/>
        </w:rPr>
        <w:t>. godine (KLASA: 400-02/2</w:t>
      </w:r>
      <w:r w:rsidR="00AE3444">
        <w:rPr>
          <w:rFonts w:ascii="Cambria" w:hAnsi="Cambria"/>
          <w:sz w:val="24"/>
          <w:szCs w:val="24"/>
        </w:rPr>
        <w:t>2</w:t>
      </w:r>
      <w:r>
        <w:rPr>
          <w:rFonts w:ascii="Cambria" w:hAnsi="Cambria"/>
          <w:sz w:val="24"/>
          <w:szCs w:val="24"/>
        </w:rPr>
        <w:t>-01/2</w:t>
      </w:r>
      <w:r w:rsidR="00AE3444">
        <w:rPr>
          <w:rFonts w:ascii="Cambria" w:hAnsi="Cambria"/>
          <w:sz w:val="24"/>
          <w:szCs w:val="24"/>
        </w:rPr>
        <w:t>6</w:t>
      </w:r>
      <w:r>
        <w:rPr>
          <w:rFonts w:ascii="Cambria" w:hAnsi="Cambria"/>
          <w:sz w:val="24"/>
          <w:szCs w:val="24"/>
        </w:rPr>
        <w:t>; URBROJ: 513-05-03-2</w:t>
      </w:r>
      <w:r w:rsidR="009A3413">
        <w:rPr>
          <w:rFonts w:ascii="Cambria" w:hAnsi="Cambria"/>
          <w:sz w:val="24"/>
          <w:szCs w:val="24"/>
        </w:rPr>
        <w:t>3</w:t>
      </w:r>
      <w:r>
        <w:rPr>
          <w:rFonts w:ascii="Cambria" w:hAnsi="Cambria"/>
          <w:sz w:val="24"/>
          <w:szCs w:val="24"/>
        </w:rPr>
        <w:t>-</w:t>
      </w:r>
      <w:r w:rsidR="009A3413">
        <w:rPr>
          <w:rFonts w:ascii="Cambria" w:hAnsi="Cambria"/>
          <w:sz w:val="24"/>
          <w:szCs w:val="24"/>
        </w:rPr>
        <w:t>6</w:t>
      </w:r>
      <w:r>
        <w:rPr>
          <w:rFonts w:ascii="Cambria" w:hAnsi="Cambria"/>
          <w:sz w:val="24"/>
          <w:szCs w:val="24"/>
        </w:rPr>
        <w:t xml:space="preserve">) od </w:t>
      </w:r>
      <w:r w:rsidR="009A3413">
        <w:rPr>
          <w:rFonts w:ascii="Cambria" w:hAnsi="Cambria"/>
          <w:sz w:val="24"/>
          <w:szCs w:val="24"/>
        </w:rPr>
        <w:t>12</w:t>
      </w:r>
      <w:r>
        <w:rPr>
          <w:rFonts w:ascii="Cambria" w:hAnsi="Cambria"/>
          <w:sz w:val="24"/>
          <w:szCs w:val="24"/>
        </w:rPr>
        <w:t xml:space="preserve">. </w:t>
      </w:r>
      <w:r w:rsidR="009A3413">
        <w:rPr>
          <w:rFonts w:ascii="Cambria" w:hAnsi="Cambria"/>
          <w:sz w:val="24"/>
          <w:szCs w:val="24"/>
        </w:rPr>
        <w:t>siječnja</w:t>
      </w:r>
      <w:r>
        <w:rPr>
          <w:rFonts w:ascii="Cambria" w:hAnsi="Cambria"/>
          <w:sz w:val="24"/>
          <w:szCs w:val="24"/>
        </w:rPr>
        <w:t xml:space="preserve"> 202</w:t>
      </w:r>
      <w:r w:rsidR="009A3413">
        <w:rPr>
          <w:rFonts w:ascii="Cambria" w:hAnsi="Cambria"/>
          <w:sz w:val="24"/>
          <w:szCs w:val="24"/>
        </w:rPr>
        <w:t>3</w:t>
      </w:r>
      <w:r>
        <w:rPr>
          <w:rFonts w:ascii="Cambria" w:hAnsi="Cambria"/>
          <w:sz w:val="24"/>
          <w:szCs w:val="24"/>
        </w:rPr>
        <w:t>. godine predaju se financijski izvještaji razine 22</w:t>
      </w:r>
      <w:r w:rsidR="009A3413">
        <w:rPr>
          <w:rFonts w:ascii="Cambria" w:hAnsi="Cambria"/>
          <w:sz w:val="24"/>
          <w:szCs w:val="24"/>
        </w:rPr>
        <w:t xml:space="preserve"> i 23</w:t>
      </w:r>
      <w:r>
        <w:rPr>
          <w:rFonts w:ascii="Cambria" w:hAnsi="Cambria"/>
          <w:sz w:val="24"/>
          <w:szCs w:val="24"/>
        </w:rPr>
        <w:t xml:space="preserve">  u zadanom zakonskom roku i to do 1</w:t>
      </w:r>
      <w:r w:rsidR="009A3413">
        <w:rPr>
          <w:rFonts w:ascii="Cambria" w:hAnsi="Cambria"/>
          <w:sz w:val="24"/>
          <w:szCs w:val="24"/>
        </w:rPr>
        <w:t>5.</w:t>
      </w:r>
      <w:r>
        <w:rPr>
          <w:rFonts w:ascii="Cambria" w:hAnsi="Cambria"/>
          <w:sz w:val="24"/>
          <w:szCs w:val="24"/>
        </w:rPr>
        <w:t xml:space="preserve"> </w:t>
      </w:r>
      <w:r w:rsidR="009A3413">
        <w:rPr>
          <w:rFonts w:ascii="Cambria" w:hAnsi="Cambria"/>
          <w:sz w:val="24"/>
          <w:szCs w:val="24"/>
        </w:rPr>
        <w:t>veljače</w:t>
      </w:r>
      <w:r>
        <w:rPr>
          <w:rFonts w:ascii="Cambria" w:hAnsi="Cambria"/>
          <w:sz w:val="24"/>
          <w:szCs w:val="24"/>
        </w:rPr>
        <w:t xml:space="preserve"> 202</w:t>
      </w:r>
      <w:r w:rsidR="009A3413">
        <w:rPr>
          <w:rFonts w:ascii="Cambria" w:hAnsi="Cambria"/>
          <w:sz w:val="24"/>
          <w:szCs w:val="24"/>
        </w:rPr>
        <w:t>3</w:t>
      </w:r>
      <w:r>
        <w:rPr>
          <w:rFonts w:ascii="Cambria" w:hAnsi="Cambria"/>
          <w:sz w:val="24"/>
          <w:szCs w:val="24"/>
        </w:rPr>
        <w:t>.g.</w:t>
      </w:r>
    </w:p>
    <w:p w14:paraId="0CC577D9" w14:textId="77777777" w:rsidR="00547C59" w:rsidRDefault="00547C59" w:rsidP="00547C59">
      <w:pPr>
        <w:tabs>
          <w:tab w:val="left" w:pos="3315"/>
        </w:tabs>
        <w:jc w:val="both"/>
        <w:rPr>
          <w:rFonts w:ascii="Cambria" w:hAnsi="Cambria"/>
          <w:sz w:val="24"/>
          <w:szCs w:val="24"/>
        </w:rPr>
      </w:pPr>
      <w:r>
        <w:rPr>
          <w:rFonts w:ascii="Cambria" w:hAnsi="Cambria"/>
          <w:sz w:val="24"/>
          <w:szCs w:val="24"/>
        </w:rPr>
        <w:t>Sastavljen je set financijskih izvještaja:</w:t>
      </w:r>
    </w:p>
    <w:p w14:paraId="0E937F26" w14:textId="0B1AADA1" w:rsidR="00547C59" w:rsidRDefault="00547C59" w:rsidP="00547C59">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prihodima i rashodima, primicima i izdacima na Obrascu: PR-RAS,</w:t>
      </w:r>
    </w:p>
    <w:p w14:paraId="1983B7C2" w14:textId="0FAF8056" w:rsidR="009A3413" w:rsidRDefault="009A3413" w:rsidP="00547C59">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rashodima prema funkcijskoj klasifikaciji na Obrascu RAS-funkcijski,</w:t>
      </w:r>
    </w:p>
    <w:p w14:paraId="4B819AF0" w14:textId="66F56C30" w:rsidR="00547C59" w:rsidRDefault="00547C59" w:rsidP="00547C59">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obvezama na Obrascu: OBVEZE</w:t>
      </w:r>
      <w:r w:rsidR="009A3413">
        <w:rPr>
          <w:rFonts w:ascii="Cambria" w:hAnsi="Cambria"/>
          <w:sz w:val="24"/>
          <w:szCs w:val="24"/>
        </w:rPr>
        <w:t>,</w:t>
      </w:r>
    </w:p>
    <w:p w14:paraId="704461E0" w14:textId="767FC6C2" w:rsidR="009A3413" w:rsidRDefault="009A3413" w:rsidP="00547C59">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promjenama u vrijednosti i obujmu imovine i obveza na Obrascu P-VRIO,</w:t>
      </w:r>
    </w:p>
    <w:p w14:paraId="3908821C" w14:textId="7AFFAA28" w:rsidR="009A3413" w:rsidRPr="009A6BBB" w:rsidRDefault="009A3413" w:rsidP="009A6BBB">
      <w:pPr>
        <w:pStyle w:val="Odlomakpopisa"/>
        <w:numPr>
          <w:ilvl w:val="0"/>
          <w:numId w:val="3"/>
        </w:numPr>
        <w:tabs>
          <w:tab w:val="left" w:pos="3315"/>
        </w:tabs>
        <w:jc w:val="both"/>
        <w:rPr>
          <w:rFonts w:ascii="Cambria" w:hAnsi="Cambria"/>
          <w:sz w:val="24"/>
          <w:szCs w:val="24"/>
        </w:rPr>
      </w:pPr>
      <w:r>
        <w:rPr>
          <w:rFonts w:ascii="Cambria" w:hAnsi="Cambria"/>
          <w:sz w:val="24"/>
          <w:szCs w:val="24"/>
        </w:rPr>
        <w:t>Bilanca na Obrascu BIL</w:t>
      </w:r>
      <w:r w:rsidR="009A6BBB">
        <w:rPr>
          <w:rFonts w:ascii="Cambria" w:hAnsi="Cambria"/>
          <w:sz w:val="24"/>
          <w:szCs w:val="24"/>
        </w:rPr>
        <w:t>.</w:t>
      </w:r>
    </w:p>
    <w:p w14:paraId="4621C3A0" w14:textId="6B9E6BF0" w:rsidR="00547C59" w:rsidRDefault="00547C59" w:rsidP="00547C59">
      <w:pPr>
        <w:tabs>
          <w:tab w:val="left" w:pos="3315"/>
        </w:tabs>
        <w:jc w:val="both"/>
        <w:rPr>
          <w:rFonts w:ascii="Cambria" w:hAnsi="Cambria"/>
          <w:b/>
          <w:sz w:val="24"/>
          <w:szCs w:val="24"/>
        </w:rPr>
      </w:pPr>
      <w:r>
        <w:rPr>
          <w:rFonts w:ascii="Cambria" w:hAnsi="Cambria"/>
          <w:b/>
          <w:sz w:val="24"/>
          <w:szCs w:val="24"/>
        </w:rPr>
        <w:t>I. BILJEŠKE UZ IZVJEŠTAJ O PRIHODIMA I RASHODIMA, PRIMICIMA I IZDACIMA (PR-RAS)</w:t>
      </w:r>
    </w:p>
    <w:p w14:paraId="185AB42F" w14:textId="77777777" w:rsidR="00547C59" w:rsidRDefault="00547C59" w:rsidP="00547C59">
      <w:pPr>
        <w:tabs>
          <w:tab w:val="left" w:pos="3315"/>
        </w:tabs>
        <w:spacing w:after="0"/>
        <w:rPr>
          <w:rFonts w:ascii="Cambria" w:hAnsi="Cambria"/>
          <w:bCs/>
          <w:sz w:val="24"/>
          <w:szCs w:val="24"/>
        </w:rPr>
      </w:pPr>
      <w:r>
        <w:rPr>
          <w:rFonts w:ascii="Cambria" w:hAnsi="Cambria"/>
          <w:b/>
          <w:sz w:val="24"/>
          <w:szCs w:val="24"/>
        </w:rPr>
        <w:t xml:space="preserve">Izvještaj o prihodima i rashodima, primicima i izdacima (PR-RAS) </w:t>
      </w:r>
      <w:r>
        <w:rPr>
          <w:rFonts w:ascii="Cambria" w:hAnsi="Cambria"/>
          <w:bCs/>
          <w:sz w:val="24"/>
          <w:szCs w:val="24"/>
        </w:rPr>
        <w:t>daje pregled:</w:t>
      </w:r>
    </w:p>
    <w:p w14:paraId="6ABF277E" w14:textId="77777777" w:rsidR="00547C59" w:rsidRDefault="00547C59" w:rsidP="00547C59">
      <w:pPr>
        <w:pStyle w:val="Odlomakpopisa"/>
        <w:numPr>
          <w:ilvl w:val="0"/>
          <w:numId w:val="4"/>
        </w:numPr>
        <w:tabs>
          <w:tab w:val="left" w:pos="3315"/>
        </w:tabs>
        <w:spacing w:after="0"/>
        <w:rPr>
          <w:rFonts w:ascii="Cambria" w:hAnsi="Cambria"/>
          <w:b/>
          <w:sz w:val="24"/>
          <w:szCs w:val="24"/>
        </w:rPr>
      </w:pPr>
      <w:r>
        <w:rPr>
          <w:rFonts w:ascii="Cambria" w:hAnsi="Cambria"/>
          <w:bCs/>
          <w:sz w:val="24"/>
          <w:szCs w:val="24"/>
        </w:rPr>
        <w:t>Prihoda i rashoda poslovanja,</w:t>
      </w:r>
    </w:p>
    <w:p w14:paraId="425B045C" w14:textId="77777777" w:rsidR="00547C59" w:rsidRDefault="00547C59" w:rsidP="00547C59">
      <w:pPr>
        <w:pStyle w:val="Odlomakpopisa"/>
        <w:numPr>
          <w:ilvl w:val="0"/>
          <w:numId w:val="4"/>
        </w:numPr>
        <w:tabs>
          <w:tab w:val="left" w:pos="3315"/>
        </w:tabs>
        <w:spacing w:after="0"/>
        <w:rPr>
          <w:rFonts w:ascii="Cambria" w:hAnsi="Cambria"/>
          <w:b/>
          <w:sz w:val="24"/>
          <w:szCs w:val="24"/>
        </w:rPr>
      </w:pPr>
      <w:r>
        <w:rPr>
          <w:rFonts w:ascii="Cambria" w:hAnsi="Cambria"/>
          <w:bCs/>
          <w:sz w:val="24"/>
          <w:szCs w:val="24"/>
        </w:rPr>
        <w:t>Prihoda i rashoda od nefinancijske imovine i</w:t>
      </w:r>
    </w:p>
    <w:p w14:paraId="38C3135E" w14:textId="77777777" w:rsidR="00547C59" w:rsidRDefault="00547C59" w:rsidP="00547C59">
      <w:pPr>
        <w:pStyle w:val="Odlomakpopisa"/>
        <w:numPr>
          <w:ilvl w:val="0"/>
          <w:numId w:val="4"/>
        </w:numPr>
        <w:tabs>
          <w:tab w:val="left" w:pos="3315"/>
        </w:tabs>
        <w:spacing w:after="0"/>
        <w:rPr>
          <w:rFonts w:ascii="Cambria" w:hAnsi="Cambria"/>
          <w:b/>
          <w:sz w:val="24"/>
          <w:szCs w:val="24"/>
        </w:rPr>
      </w:pPr>
      <w:r>
        <w:rPr>
          <w:rFonts w:ascii="Cambria" w:hAnsi="Cambria"/>
          <w:bCs/>
          <w:sz w:val="24"/>
          <w:szCs w:val="24"/>
        </w:rPr>
        <w:t>Primitaka i izdataka.</w:t>
      </w:r>
    </w:p>
    <w:p w14:paraId="2ECABDBD" w14:textId="6464BB6A" w:rsidR="00547C59" w:rsidRDefault="00547C59" w:rsidP="00547C59">
      <w:pPr>
        <w:tabs>
          <w:tab w:val="left" w:pos="3315"/>
        </w:tabs>
        <w:rPr>
          <w:rFonts w:ascii="Cambria" w:hAnsi="Cambria"/>
          <w:bCs/>
          <w:sz w:val="24"/>
          <w:szCs w:val="24"/>
        </w:rPr>
      </w:pPr>
      <w:r>
        <w:rPr>
          <w:rFonts w:ascii="Cambria" w:hAnsi="Cambria"/>
          <w:bCs/>
          <w:sz w:val="24"/>
          <w:szCs w:val="24"/>
        </w:rPr>
        <w:t>Na dan 3</w:t>
      </w:r>
      <w:r w:rsidR="009A3413">
        <w:rPr>
          <w:rFonts w:ascii="Cambria" w:hAnsi="Cambria"/>
          <w:bCs/>
          <w:sz w:val="24"/>
          <w:szCs w:val="24"/>
        </w:rPr>
        <w:t>1</w:t>
      </w:r>
      <w:r>
        <w:rPr>
          <w:rFonts w:ascii="Cambria" w:hAnsi="Cambria"/>
          <w:bCs/>
          <w:sz w:val="24"/>
          <w:szCs w:val="24"/>
        </w:rPr>
        <w:t>.</w:t>
      </w:r>
      <w:r w:rsidR="009A3413">
        <w:rPr>
          <w:rFonts w:ascii="Cambria" w:hAnsi="Cambria"/>
          <w:bCs/>
          <w:sz w:val="24"/>
          <w:szCs w:val="24"/>
        </w:rPr>
        <w:t>12</w:t>
      </w:r>
      <w:r>
        <w:rPr>
          <w:rFonts w:ascii="Cambria" w:hAnsi="Cambria"/>
          <w:bCs/>
          <w:sz w:val="24"/>
          <w:szCs w:val="24"/>
        </w:rPr>
        <w:t>.202</w:t>
      </w:r>
      <w:r w:rsidR="00AE3444">
        <w:rPr>
          <w:rFonts w:ascii="Cambria" w:hAnsi="Cambria"/>
          <w:bCs/>
          <w:sz w:val="24"/>
          <w:szCs w:val="24"/>
        </w:rPr>
        <w:t>2</w:t>
      </w:r>
      <w:r>
        <w:rPr>
          <w:rFonts w:ascii="Cambria" w:hAnsi="Cambria"/>
          <w:bCs/>
          <w:sz w:val="24"/>
          <w:szCs w:val="24"/>
        </w:rPr>
        <w:t xml:space="preserve">.g. </w:t>
      </w:r>
      <w:r>
        <w:rPr>
          <w:rFonts w:ascii="Cambria" w:hAnsi="Cambria"/>
          <w:b/>
          <w:sz w:val="24"/>
          <w:szCs w:val="24"/>
        </w:rPr>
        <w:t>prihodi poslovanja</w:t>
      </w:r>
      <w:r>
        <w:rPr>
          <w:rFonts w:ascii="Cambria" w:hAnsi="Cambria"/>
          <w:bCs/>
          <w:sz w:val="24"/>
          <w:szCs w:val="24"/>
        </w:rPr>
        <w:t xml:space="preserve"> su ostvareni u iznosu od </w:t>
      </w:r>
      <w:r w:rsidR="009A3413">
        <w:rPr>
          <w:rFonts w:ascii="Cambria" w:hAnsi="Cambria"/>
          <w:bCs/>
          <w:sz w:val="24"/>
          <w:szCs w:val="24"/>
        </w:rPr>
        <w:t>8.758.893,41</w:t>
      </w:r>
      <w:r>
        <w:rPr>
          <w:rFonts w:ascii="Cambria" w:hAnsi="Cambria"/>
          <w:bCs/>
          <w:sz w:val="24"/>
          <w:szCs w:val="24"/>
        </w:rPr>
        <w:t xml:space="preserve"> kn što je za</w:t>
      </w:r>
      <w:r w:rsidR="000D5131">
        <w:rPr>
          <w:rFonts w:ascii="Cambria" w:hAnsi="Cambria"/>
          <w:bCs/>
          <w:sz w:val="24"/>
          <w:szCs w:val="24"/>
        </w:rPr>
        <w:t xml:space="preserve"> </w:t>
      </w:r>
      <w:r w:rsidR="009A3413">
        <w:rPr>
          <w:rFonts w:ascii="Cambria" w:hAnsi="Cambria"/>
          <w:bCs/>
          <w:sz w:val="24"/>
          <w:szCs w:val="24"/>
        </w:rPr>
        <w:t>17,6</w:t>
      </w:r>
      <w:r w:rsidR="000D5131">
        <w:rPr>
          <w:rFonts w:ascii="Cambria" w:hAnsi="Cambria"/>
          <w:bCs/>
          <w:sz w:val="24"/>
          <w:szCs w:val="24"/>
        </w:rPr>
        <w:t>%</w:t>
      </w:r>
      <w:r>
        <w:rPr>
          <w:rFonts w:ascii="Cambria" w:hAnsi="Cambria"/>
          <w:bCs/>
          <w:sz w:val="24"/>
          <w:szCs w:val="24"/>
        </w:rPr>
        <w:t xml:space="preserve">  više u odnosu na prethodnu godinu. </w:t>
      </w:r>
    </w:p>
    <w:p w14:paraId="32DDC52A" w14:textId="25DA1AF8" w:rsidR="00547C59" w:rsidRDefault="00547C59" w:rsidP="00547C59">
      <w:pPr>
        <w:tabs>
          <w:tab w:val="left" w:pos="3315"/>
        </w:tabs>
        <w:rPr>
          <w:rFonts w:ascii="Cambria" w:hAnsi="Cambria"/>
          <w:bCs/>
          <w:sz w:val="24"/>
          <w:szCs w:val="24"/>
        </w:rPr>
      </w:pPr>
      <w:r>
        <w:rPr>
          <w:rFonts w:ascii="Cambria" w:hAnsi="Cambria"/>
          <w:bCs/>
          <w:sz w:val="24"/>
          <w:szCs w:val="24"/>
        </w:rPr>
        <w:t>Značajnija odstupanja u ostvarenju prihoda poslovanja vidljiva su na sljedeć</w:t>
      </w:r>
      <w:r w:rsidR="00C148EC">
        <w:rPr>
          <w:rFonts w:ascii="Cambria" w:hAnsi="Cambria"/>
          <w:bCs/>
          <w:sz w:val="24"/>
          <w:szCs w:val="24"/>
        </w:rPr>
        <w:t>im šiframa:</w:t>
      </w:r>
    </w:p>
    <w:p w14:paraId="4934AD2F" w14:textId="28534B26" w:rsidR="00AF37CD" w:rsidRDefault="00AF37CD" w:rsidP="00AF37CD">
      <w:pPr>
        <w:tabs>
          <w:tab w:val="left" w:pos="3315"/>
        </w:tabs>
        <w:jc w:val="both"/>
        <w:rPr>
          <w:rFonts w:ascii="Cambria" w:hAnsi="Cambria"/>
          <w:bCs/>
          <w:sz w:val="24"/>
          <w:szCs w:val="24"/>
        </w:rPr>
      </w:pPr>
      <w:r w:rsidRPr="00AF37CD">
        <w:rPr>
          <w:rFonts w:ascii="Cambria" w:hAnsi="Cambria"/>
          <w:b/>
          <w:i/>
          <w:iCs/>
          <w:sz w:val="24"/>
          <w:szCs w:val="24"/>
        </w:rPr>
        <w:lastRenderedPageBreak/>
        <w:t>1.</w:t>
      </w:r>
      <w:r>
        <w:rPr>
          <w:rFonts w:ascii="Cambria" w:hAnsi="Cambria"/>
          <w:b/>
          <w:i/>
          <w:iCs/>
          <w:sz w:val="24"/>
          <w:szCs w:val="24"/>
        </w:rPr>
        <w:t xml:space="preserve"> </w:t>
      </w:r>
      <w:r w:rsidR="00AF3ACC" w:rsidRPr="00AF37CD">
        <w:rPr>
          <w:rFonts w:ascii="Cambria" w:hAnsi="Cambria"/>
          <w:b/>
          <w:i/>
          <w:iCs/>
          <w:sz w:val="24"/>
          <w:szCs w:val="24"/>
        </w:rPr>
        <w:t>Bilješka uz šifru 63</w:t>
      </w:r>
      <w:r w:rsidR="00D1019E" w:rsidRPr="00AF37CD">
        <w:rPr>
          <w:rFonts w:ascii="Cambria" w:hAnsi="Cambria"/>
          <w:b/>
          <w:i/>
          <w:iCs/>
          <w:sz w:val="24"/>
          <w:szCs w:val="24"/>
        </w:rPr>
        <w:t>3</w:t>
      </w:r>
      <w:r w:rsidR="00AF3ACC" w:rsidRPr="00AF37CD">
        <w:rPr>
          <w:rFonts w:ascii="Cambria" w:hAnsi="Cambria"/>
          <w:b/>
          <w:i/>
          <w:iCs/>
          <w:sz w:val="24"/>
          <w:szCs w:val="24"/>
        </w:rPr>
        <w:t xml:space="preserve">: </w:t>
      </w:r>
      <w:r w:rsidR="00D1019E" w:rsidRPr="00AF37CD">
        <w:rPr>
          <w:rFonts w:ascii="Cambria" w:hAnsi="Cambria"/>
          <w:bCs/>
          <w:sz w:val="24"/>
          <w:szCs w:val="24"/>
        </w:rPr>
        <w:t>Pomoći proračunu iz drugih proračuna i izvanproračunskim korisnicima su u promatranom razdoblju tekuće godine ostvarene u većem iznosu u odnosu na isto razdoblje prethodne godine, a odnose se na kapitalne pomoći proračunu iz drugih proračuna i izvanproračunskim korisnicima. U tekućoj godini kapitalne pomoći su ostvarene za sufinanciranje projekata izgradnje dijela pješačke staze u naselju Šodolovci, izgradnju sportskog igrališta u naselju Koprivna, izgradnju pješačkog semafora sa mjeračima brzine u naselju Šodolovci i nabavu radnog stroja</w:t>
      </w:r>
      <w:r w:rsidRPr="00AF37CD">
        <w:rPr>
          <w:rFonts w:ascii="Cambria" w:hAnsi="Cambria"/>
          <w:bCs/>
          <w:sz w:val="24"/>
          <w:szCs w:val="24"/>
        </w:rPr>
        <w:t xml:space="preserve"> (bager) dok su u istom razdoblju prethodne godine ostvareni prihodi za sufinanciranje energetske obnove društvenog doma u naselju Ada i nabavu komunalnog stroja samohodne kosilice. </w:t>
      </w:r>
    </w:p>
    <w:p w14:paraId="1E76ADF3" w14:textId="5945EEF7" w:rsidR="00AF37CD" w:rsidRPr="00AF37CD" w:rsidRDefault="00AF37CD" w:rsidP="00AF37CD">
      <w:pPr>
        <w:tabs>
          <w:tab w:val="left" w:pos="3315"/>
        </w:tabs>
        <w:jc w:val="both"/>
        <w:rPr>
          <w:rFonts w:ascii="Cambria" w:hAnsi="Cambria"/>
          <w:bCs/>
          <w:sz w:val="24"/>
          <w:szCs w:val="24"/>
        </w:rPr>
      </w:pPr>
      <w:r w:rsidRPr="00AF37CD">
        <w:rPr>
          <w:rFonts w:ascii="Cambria" w:hAnsi="Cambria"/>
          <w:b/>
          <w:i/>
          <w:iCs/>
          <w:sz w:val="24"/>
          <w:szCs w:val="24"/>
        </w:rPr>
        <w:t xml:space="preserve">2. Bilješka uz šifru 634: </w:t>
      </w:r>
      <w:r>
        <w:rPr>
          <w:rFonts w:ascii="Cambria" w:hAnsi="Cambria"/>
          <w:bCs/>
          <w:sz w:val="24"/>
          <w:szCs w:val="24"/>
        </w:rPr>
        <w:t xml:space="preserve">Pomoći od izvanproračunskih korisnika su u promatranom razdoblju tekuće godine ostvareni u većem iznosu, a odnose se na tekuće pomoći Fonda za zaštitu okoliša i energetsku učinkovitost i to za uklanjanje otpadom onečišćenog tla na lokaciji u </w:t>
      </w:r>
      <w:proofErr w:type="spellStart"/>
      <w:r>
        <w:rPr>
          <w:rFonts w:ascii="Cambria" w:hAnsi="Cambria"/>
          <w:bCs/>
          <w:sz w:val="24"/>
          <w:szCs w:val="24"/>
        </w:rPr>
        <w:t>Šodolovcima</w:t>
      </w:r>
      <w:proofErr w:type="spellEnd"/>
      <w:r>
        <w:rPr>
          <w:rFonts w:ascii="Cambria" w:hAnsi="Cambria"/>
          <w:bCs/>
          <w:sz w:val="24"/>
          <w:szCs w:val="24"/>
        </w:rPr>
        <w:t xml:space="preserve"> dok su istom razdoblju prethodne godine ostvarene tekuće pomoći samo sa financiranje programa javnih radova od strane Hrvatskog zavoda za zapošljavanje, a od Fonda za zaštitu okoliša i energetsku učinkovitost su ostvarene kapitalne pomoći za sufinanciranje nabave informativno interaktivnih sučelja u naseljima Općine. </w:t>
      </w:r>
    </w:p>
    <w:p w14:paraId="00E1BD5E" w14:textId="7199759D" w:rsidR="00547C59" w:rsidRDefault="00AF3ACC" w:rsidP="00547C59">
      <w:pPr>
        <w:tabs>
          <w:tab w:val="left" w:pos="3315"/>
        </w:tabs>
        <w:jc w:val="both"/>
        <w:rPr>
          <w:rFonts w:ascii="Cambria" w:hAnsi="Cambria"/>
          <w:bCs/>
          <w:sz w:val="24"/>
          <w:szCs w:val="24"/>
        </w:rPr>
      </w:pPr>
      <w:r>
        <w:rPr>
          <w:rFonts w:ascii="Cambria" w:hAnsi="Cambria"/>
          <w:b/>
          <w:i/>
          <w:iCs/>
          <w:sz w:val="24"/>
          <w:szCs w:val="24"/>
        </w:rPr>
        <w:t>2</w:t>
      </w:r>
      <w:r w:rsidR="00547C59">
        <w:rPr>
          <w:rFonts w:ascii="Cambria" w:hAnsi="Cambria"/>
          <w:b/>
          <w:i/>
          <w:iCs/>
          <w:sz w:val="24"/>
          <w:szCs w:val="24"/>
        </w:rPr>
        <w:t>.</w:t>
      </w:r>
      <w:r w:rsidR="00547C59">
        <w:rPr>
          <w:rFonts w:ascii="Cambria" w:hAnsi="Cambria"/>
          <w:bCs/>
          <w:sz w:val="24"/>
          <w:szCs w:val="24"/>
        </w:rPr>
        <w:t xml:space="preserve"> </w:t>
      </w:r>
      <w:r w:rsidR="00547C59">
        <w:rPr>
          <w:rFonts w:ascii="Cambria" w:hAnsi="Cambria"/>
          <w:b/>
          <w:i/>
          <w:iCs/>
          <w:sz w:val="24"/>
          <w:szCs w:val="24"/>
        </w:rPr>
        <w:t>Bilješka uz</w:t>
      </w:r>
      <w:r w:rsidR="00AE2214">
        <w:rPr>
          <w:rFonts w:ascii="Cambria" w:hAnsi="Cambria"/>
          <w:b/>
          <w:i/>
          <w:iCs/>
          <w:sz w:val="24"/>
          <w:szCs w:val="24"/>
        </w:rPr>
        <w:t xml:space="preserve"> šifru 638</w:t>
      </w:r>
      <w:r w:rsidR="00547C59">
        <w:rPr>
          <w:rFonts w:ascii="Cambria" w:hAnsi="Cambria"/>
          <w:b/>
          <w:i/>
          <w:iCs/>
          <w:sz w:val="24"/>
          <w:szCs w:val="24"/>
        </w:rPr>
        <w:t xml:space="preserve">: </w:t>
      </w:r>
      <w:r w:rsidR="00CB59E9">
        <w:rPr>
          <w:rFonts w:ascii="Cambria" w:hAnsi="Cambria"/>
          <w:bCs/>
          <w:sz w:val="24"/>
          <w:szCs w:val="24"/>
        </w:rPr>
        <w:t>Pomoći temeljem prijenosa EU sredstava ostvarene su u manjem iznosu u odnosu na isto razdoblje prošle godine, a odnose se na tekuće pomoći za provedbu projekata „Zaželi bolji život u općini Šodolovci“ i „Zajedno u zajednici u općini Šodolovci“</w:t>
      </w:r>
      <w:r w:rsidR="009A7A0F">
        <w:rPr>
          <w:rFonts w:ascii="Cambria" w:hAnsi="Cambria"/>
          <w:bCs/>
          <w:sz w:val="24"/>
          <w:szCs w:val="24"/>
        </w:rPr>
        <w:t xml:space="preserve"> kao i kapitalne pomoći temeljem prijenosa EU sredstava  isplaćene radi financiranja izgradnje dječjeg igrališta u naselju Petrova Slatina. </w:t>
      </w:r>
    </w:p>
    <w:p w14:paraId="2741FD73" w14:textId="19F9C2BF" w:rsidR="009A7A0F" w:rsidRPr="009A7A0F" w:rsidRDefault="009A7A0F" w:rsidP="00547C59">
      <w:pPr>
        <w:tabs>
          <w:tab w:val="left" w:pos="3315"/>
        </w:tabs>
        <w:jc w:val="both"/>
        <w:rPr>
          <w:rFonts w:ascii="Cambria" w:hAnsi="Cambria"/>
          <w:bCs/>
          <w:sz w:val="24"/>
          <w:szCs w:val="24"/>
        </w:rPr>
      </w:pPr>
      <w:r w:rsidRPr="009A7A0F">
        <w:rPr>
          <w:rFonts w:ascii="Cambria" w:hAnsi="Cambria"/>
          <w:b/>
          <w:i/>
          <w:iCs/>
          <w:sz w:val="24"/>
          <w:szCs w:val="24"/>
        </w:rPr>
        <w:t xml:space="preserve">3. Bilješka uz šifru 641: </w:t>
      </w:r>
      <w:r>
        <w:rPr>
          <w:rFonts w:ascii="Cambria" w:hAnsi="Cambria"/>
          <w:bCs/>
          <w:sz w:val="24"/>
          <w:szCs w:val="24"/>
        </w:rPr>
        <w:t>Prihodi od financijske imovine ostvareni u promatranom razdoblju tekuće godine se odnose na prihode od pasivne kamate dok u istom razdoblju prošle godine uz prihode od pasivne kamate ostvareni su i prihodi od zateznih kamata.</w:t>
      </w:r>
    </w:p>
    <w:p w14:paraId="6F2A8235" w14:textId="0C9FAF5C" w:rsidR="00547C59" w:rsidRDefault="00822EBC" w:rsidP="00547C59">
      <w:pPr>
        <w:tabs>
          <w:tab w:val="left" w:pos="3315"/>
        </w:tabs>
        <w:jc w:val="both"/>
        <w:rPr>
          <w:rFonts w:ascii="Cambria" w:hAnsi="Cambria"/>
          <w:bCs/>
          <w:sz w:val="24"/>
          <w:szCs w:val="24"/>
        </w:rPr>
      </w:pPr>
      <w:r>
        <w:rPr>
          <w:rFonts w:ascii="Cambria" w:hAnsi="Cambria"/>
          <w:b/>
          <w:i/>
          <w:iCs/>
          <w:sz w:val="24"/>
          <w:szCs w:val="24"/>
        </w:rPr>
        <w:t>4</w:t>
      </w:r>
      <w:r w:rsidR="00547C59">
        <w:rPr>
          <w:rFonts w:ascii="Cambria" w:hAnsi="Cambria"/>
          <w:b/>
          <w:i/>
          <w:iCs/>
          <w:sz w:val="24"/>
          <w:szCs w:val="24"/>
        </w:rPr>
        <w:t>.</w:t>
      </w:r>
      <w:r w:rsidR="00547C59">
        <w:rPr>
          <w:rFonts w:ascii="Cambria" w:hAnsi="Cambria"/>
          <w:bCs/>
          <w:sz w:val="24"/>
          <w:szCs w:val="24"/>
        </w:rPr>
        <w:t xml:space="preserve"> </w:t>
      </w:r>
      <w:r w:rsidR="00547C59">
        <w:rPr>
          <w:rFonts w:ascii="Cambria" w:hAnsi="Cambria"/>
          <w:b/>
          <w:i/>
          <w:iCs/>
          <w:sz w:val="24"/>
          <w:szCs w:val="24"/>
        </w:rPr>
        <w:t xml:space="preserve">Bilješka uz </w:t>
      </w:r>
      <w:r w:rsidR="00CB59E9">
        <w:rPr>
          <w:rFonts w:ascii="Cambria" w:hAnsi="Cambria"/>
          <w:b/>
          <w:i/>
          <w:iCs/>
          <w:sz w:val="24"/>
          <w:szCs w:val="24"/>
        </w:rPr>
        <w:t>šifru 642</w:t>
      </w:r>
      <w:r w:rsidR="00547C59">
        <w:rPr>
          <w:rFonts w:ascii="Cambria" w:hAnsi="Cambria"/>
          <w:b/>
          <w:i/>
          <w:iCs/>
          <w:sz w:val="24"/>
          <w:szCs w:val="24"/>
        </w:rPr>
        <w:t>:</w:t>
      </w:r>
      <w:r w:rsidR="00547C59">
        <w:rPr>
          <w:rFonts w:ascii="Cambria" w:hAnsi="Cambria"/>
          <w:bCs/>
          <w:sz w:val="24"/>
          <w:szCs w:val="24"/>
        </w:rPr>
        <w:t xml:space="preserve"> </w:t>
      </w:r>
      <w:r w:rsidR="009A7A0F">
        <w:rPr>
          <w:rFonts w:ascii="Cambria" w:hAnsi="Cambria"/>
          <w:bCs/>
          <w:sz w:val="24"/>
          <w:szCs w:val="24"/>
        </w:rPr>
        <w:t xml:space="preserve">Prihodi od nefinancijske imovine su u promatranom razdoblju tekuće godine ostvareni u značajno većem iznosu u odnosu na isto razdoblje prethodne godine, a navedeno se prvenstveno odnosi na prihode od naknade za koncesiju za državno poljoprivredno zemljište </w:t>
      </w:r>
      <w:r w:rsidR="006E3F36">
        <w:rPr>
          <w:rFonts w:ascii="Cambria" w:hAnsi="Cambria"/>
          <w:bCs/>
          <w:sz w:val="24"/>
          <w:szCs w:val="24"/>
        </w:rPr>
        <w:t>i naknadu za privremeno korištenje državnog poljoprivredno zemljišta. Do povećanja naknade za koncesiju je došlo uslijed revalorizacije koncesijske naknade i prekoračenja dospijeća plaćanja budući da su novčana sredstva uplaćena u promatranom razdoblju trebala biti uplaćena prethodne godine. Prihodi od privremenog korištenja državnog poljoprivrednog zemljišta su povećani uslijed sklapanja nove nagodbe za privremeno korištenje državnog poljoprivrednog zemljišta na području Općine Šodolovci što je uzrokovalo i plaćanje zaostalih naknada za korištenje od 2015.g. do 2022.g.</w:t>
      </w:r>
    </w:p>
    <w:p w14:paraId="1DCCA713" w14:textId="3ECCF31E" w:rsidR="006E3F36" w:rsidRPr="006E3F36" w:rsidRDefault="00822EBC" w:rsidP="00547C59">
      <w:pPr>
        <w:tabs>
          <w:tab w:val="left" w:pos="3315"/>
        </w:tabs>
        <w:jc w:val="both"/>
        <w:rPr>
          <w:rFonts w:ascii="Cambria" w:hAnsi="Cambria"/>
          <w:bCs/>
          <w:sz w:val="24"/>
          <w:szCs w:val="24"/>
        </w:rPr>
      </w:pPr>
      <w:r>
        <w:rPr>
          <w:rFonts w:ascii="Cambria" w:hAnsi="Cambria"/>
          <w:b/>
          <w:i/>
          <w:iCs/>
          <w:sz w:val="24"/>
          <w:szCs w:val="24"/>
        </w:rPr>
        <w:t>5</w:t>
      </w:r>
      <w:r w:rsidR="006E3F36" w:rsidRPr="006E3F36">
        <w:rPr>
          <w:rFonts w:ascii="Cambria" w:hAnsi="Cambria"/>
          <w:b/>
          <w:i/>
          <w:iCs/>
          <w:sz w:val="24"/>
          <w:szCs w:val="24"/>
        </w:rPr>
        <w:t>. Bilješka uz šifru 6429:</w:t>
      </w:r>
      <w:r w:rsidR="006E3F36">
        <w:rPr>
          <w:rFonts w:ascii="Cambria" w:hAnsi="Cambria"/>
          <w:b/>
          <w:i/>
          <w:iCs/>
          <w:sz w:val="24"/>
          <w:szCs w:val="24"/>
        </w:rPr>
        <w:t xml:space="preserve"> </w:t>
      </w:r>
      <w:r w:rsidR="006E3F36">
        <w:rPr>
          <w:rFonts w:ascii="Cambria" w:hAnsi="Cambria"/>
          <w:bCs/>
          <w:sz w:val="24"/>
          <w:szCs w:val="24"/>
        </w:rPr>
        <w:t xml:space="preserve">Ostali prihodi od nefinancijske imovine su u promatranom razdoblju tekuće godine ostvareni u puno manjem iznosu u odnosu na isto razdoblje prethodne godine, a odnose se na prihode od naknade za zadržavanje nezakonito izgrađene građevine. </w:t>
      </w:r>
    </w:p>
    <w:p w14:paraId="4CD21AE6" w14:textId="6EDAC733" w:rsidR="00547C59" w:rsidRPr="006240CC" w:rsidRDefault="00822EBC" w:rsidP="00547C59">
      <w:pPr>
        <w:tabs>
          <w:tab w:val="left" w:pos="3315"/>
        </w:tabs>
        <w:jc w:val="both"/>
        <w:rPr>
          <w:rFonts w:ascii="Cambria" w:hAnsi="Cambria"/>
          <w:bCs/>
          <w:sz w:val="24"/>
          <w:szCs w:val="24"/>
        </w:rPr>
      </w:pPr>
      <w:r>
        <w:rPr>
          <w:rFonts w:ascii="Cambria" w:hAnsi="Cambria"/>
          <w:b/>
          <w:i/>
          <w:iCs/>
          <w:sz w:val="24"/>
          <w:szCs w:val="24"/>
        </w:rPr>
        <w:lastRenderedPageBreak/>
        <w:t>6</w:t>
      </w:r>
      <w:r w:rsidR="00547C59">
        <w:rPr>
          <w:rFonts w:ascii="Cambria" w:hAnsi="Cambria"/>
          <w:b/>
          <w:i/>
          <w:iCs/>
          <w:sz w:val="24"/>
          <w:szCs w:val="24"/>
        </w:rPr>
        <w:t xml:space="preserve">. Bilješka uz </w:t>
      </w:r>
      <w:r w:rsidR="006240CC">
        <w:rPr>
          <w:rFonts w:ascii="Cambria" w:hAnsi="Cambria"/>
          <w:b/>
          <w:i/>
          <w:iCs/>
          <w:sz w:val="24"/>
          <w:szCs w:val="24"/>
        </w:rPr>
        <w:t>šifru 643</w:t>
      </w:r>
      <w:r w:rsidR="00547C59">
        <w:rPr>
          <w:rFonts w:ascii="Cambria" w:hAnsi="Cambria"/>
          <w:b/>
          <w:i/>
          <w:iCs/>
          <w:sz w:val="24"/>
          <w:szCs w:val="24"/>
        </w:rPr>
        <w:t xml:space="preserve">: </w:t>
      </w:r>
      <w:r w:rsidR="006240CC">
        <w:rPr>
          <w:rFonts w:ascii="Cambria" w:hAnsi="Cambria"/>
          <w:bCs/>
          <w:sz w:val="24"/>
          <w:szCs w:val="24"/>
        </w:rPr>
        <w:t>Prihodi od kamata na dane zajmove su u promatranom razdoblju prethodne godine ostvareni temeljem zajma odobrenog Komunalnog trgovačkom društvu Šodolovci d.o.o. koji je i vraćen prošle godine iz čega proizlazi da u tekućem razdoblju nema ostvarenja prihoda po ovoj osnovi.</w:t>
      </w:r>
    </w:p>
    <w:p w14:paraId="335EC14C" w14:textId="1C983CF8" w:rsidR="00547C59" w:rsidRPr="002D2BD3" w:rsidRDefault="000D5131" w:rsidP="00547C59">
      <w:pPr>
        <w:tabs>
          <w:tab w:val="left" w:pos="3315"/>
        </w:tabs>
        <w:jc w:val="both"/>
        <w:rPr>
          <w:rFonts w:ascii="Cambria" w:hAnsi="Cambria"/>
          <w:bCs/>
          <w:sz w:val="24"/>
          <w:szCs w:val="24"/>
        </w:rPr>
      </w:pPr>
      <w:r>
        <w:rPr>
          <w:rFonts w:ascii="Cambria" w:hAnsi="Cambria"/>
          <w:b/>
          <w:i/>
          <w:iCs/>
          <w:sz w:val="24"/>
          <w:szCs w:val="24"/>
        </w:rPr>
        <w:t>7</w:t>
      </w:r>
      <w:r w:rsidR="00547C59">
        <w:rPr>
          <w:rFonts w:ascii="Cambria" w:hAnsi="Cambria"/>
          <w:b/>
          <w:i/>
          <w:iCs/>
          <w:sz w:val="24"/>
          <w:szCs w:val="24"/>
        </w:rPr>
        <w:t xml:space="preserve">. Bilješka uz </w:t>
      </w:r>
      <w:r w:rsidR="002D2BD3">
        <w:rPr>
          <w:rFonts w:ascii="Cambria" w:hAnsi="Cambria"/>
          <w:b/>
          <w:i/>
          <w:iCs/>
          <w:sz w:val="24"/>
          <w:szCs w:val="24"/>
        </w:rPr>
        <w:t>šifru 652</w:t>
      </w:r>
      <w:r w:rsidR="00547C59">
        <w:rPr>
          <w:rFonts w:ascii="Cambria" w:hAnsi="Cambria"/>
          <w:b/>
          <w:i/>
          <w:iCs/>
          <w:sz w:val="24"/>
          <w:szCs w:val="24"/>
        </w:rPr>
        <w:t xml:space="preserve">: </w:t>
      </w:r>
      <w:r w:rsidR="002D2BD3">
        <w:rPr>
          <w:rFonts w:ascii="Cambria" w:hAnsi="Cambria"/>
          <w:bCs/>
          <w:sz w:val="24"/>
          <w:szCs w:val="24"/>
        </w:rPr>
        <w:t xml:space="preserve">U promatranom razdoblju tekuće godine su ostvareni značajno </w:t>
      </w:r>
      <w:r w:rsidR="00822EBC">
        <w:rPr>
          <w:rFonts w:ascii="Cambria" w:hAnsi="Cambria"/>
          <w:bCs/>
          <w:sz w:val="24"/>
          <w:szCs w:val="24"/>
        </w:rPr>
        <w:t>veći prihodi po posebnim propisima u odnosu na isto razdoblje prethodne godine, a isti proizlaze iz prihoda od šumskog doprinosa</w:t>
      </w:r>
      <w:r w:rsidR="00B56501">
        <w:rPr>
          <w:rFonts w:ascii="Cambria" w:hAnsi="Cambria"/>
          <w:bCs/>
          <w:sz w:val="24"/>
          <w:szCs w:val="24"/>
        </w:rPr>
        <w:t xml:space="preserve"> te prihoda s naslova osiguranja, refundacije štete i totalne štete nastale na kombiju u vlasništvu općine uslijed saobraćajne nezgode. </w:t>
      </w:r>
    </w:p>
    <w:p w14:paraId="1CBBCCC9" w14:textId="0D55D7A6" w:rsidR="006A3544" w:rsidRDefault="000D5131" w:rsidP="00547C59">
      <w:pPr>
        <w:tabs>
          <w:tab w:val="left" w:pos="3315"/>
        </w:tabs>
        <w:jc w:val="both"/>
        <w:rPr>
          <w:rFonts w:ascii="Cambria" w:hAnsi="Cambria"/>
          <w:bCs/>
          <w:sz w:val="24"/>
          <w:szCs w:val="24"/>
        </w:rPr>
      </w:pPr>
      <w:r>
        <w:rPr>
          <w:rFonts w:ascii="Cambria" w:hAnsi="Cambria"/>
          <w:b/>
          <w:i/>
          <w:iCs/>
          <w:sz w:val="24"/>
          <w:szCs w:val="24"/>
        </w:rPr>
        <w:t>8</w:t>
      </w:r>
      <w:r w:rsidR="006A3544" w:rsidRPr="006A3544">
        <w:rPr>
          <w:rFonts w:ascii="Cambria" w:hAnsi="Cambria"/>
          <w:b/>
          <w:i/>
          <w:iCs/>
          <w:sz w:val="24"/>
          <w:szCs w:val="24"/>
        </w:rPr>
        <w:t xml:space="preserve">. Bilješka uz </w:t>
      </w:r>
      <w:r w:rsidR="002D2BD3">
        <w:rPr>
          <w:rFonts w:ascii="Cambria" w:hAnsi="Cambria"/>
          <w:b/>
          <w:i/>
          <w:iCs/>
          <w:sz w:val="24"/>
          <w:szCs w:val="24"/>
        </w:rPr>
        <w:t>šifru 663</w:t>
      </w:r>
      <w:r w:rsidR="006A3544" w:rsidRPr="006A3544">
        <w:rPr>
          <w:rFonts w:ascii="Cambria" w:hAnsi="Cambria"/>
          <w:b/>
          <w:i/>
          <w:iCs/>
          <w:sz w:val="24"/>
          <w:szCs w:val="24"/>
        </w:rPr>
        <w:t>:</w:t>
      </w:r>
      <w:r w:rsidR="006A3544">
        <w:rPr>
          <w:rFonts w:ascii="Cambria" w:hAnsi="Cambria"/>
          <w:b/>
          <w:i/>
          <w:iCs/>
          <w:sz w:val="24"/>
          <w:szCs w:val="24"/>
        </w:rPr>
        <w:t xml:space="preserve"> </w:t>
      </w:r>
      <w:r w:rsidR="004D41E8">
        <w:rPr>
          <w:rFonts w:ascii="Cambria" w:hAnsi="Cambria"/>
          <w:bCs/>
          <w:sz w:val="24"/>
          <w:szCs w:val="24"/>
        </w:rPr>
        <w:t xml:space="preserve">Prihodi od donacija od pravnih i fizičkih osoba izvan općeg proračuna su u promatranom razdoblju tekuće godine ostvarene za </w:t>
      </w:r>
      <w:r w:rsidR="00B56501">
        <w:rPr>
          <w:rFonts w:ascii="Cambria" w:hAnsi="Cambria"/>
          <w:bCs/>
          <w:sz w:val="24"/>
          <w:szCs w:val="24"/>
        </w:rPr>
        <w:t>757.098,00</w:t>
      </w:r>
      <w:r w:rsidR="004D41E8">
        <w:rPr>
          <w:rFonts w:ascii="Cambria" w:hAnsi="Cambria"/>
          <w:bCs/>
          <w:sz w:val="24"/>
          <w:szCs w:val="24"/>
        </w:rPr>
        <w:t xml:space="preserve"> kn više u odnosu na isto razdoblje prošle godine. Ostvarene donacije su primljene za provedbu projekata izgradnje nadstrešnice kod sportske zgrade, iz</w:t>
      </w:r>
      <w:r w:rsidR="00D66996">
        <w:rPr>
          <w:rFonts w:ascii="Cambria" w:hAnsi="Cambria"/>
          <w:bCs/>
          <w:sz w:val="24"/>
          <w:szCs w:val="24"/>
        </w:rPr>
        <w:t>gradnju garaže kod općinske zgrade, adaptaciju zgrade u vlasništvu općine</w:t>
      </w:r>
      <w:r w:rsidR="00B56501">
        <w:rPr>
          <w:rFonts w:ascii="Cambria" w:hAnsi="Cambria"/>
          <w:bCs/>
          <w:sz w:val="24"/>
          <w:szCs w:val="24"/>
        </w:rPr>
        <w:t xml:space="preserve"> i uređenje vanjskog prostora društvenog doma s izgradnjom sportskog sadržaja u naselju Ada. </w:t>
      </w:r>
      <w:r w:rsidR="00D66996">
        <w:rPr>
          <w:rFonts w:ascii="Cambria" w:hAnsi="Cambria"/>
          <w:bCs/>
          <w:sz w:val="24"/>
          <w:szCs w:val="24"/>
        </w:rPr>
        <w:t xml:space="preserve"> Ove donacije su primljene od Zajedničkog vijeća općina. </w:t>
      </w:r>
    </w:p>
    <w:p w14:paraId="06FD495D" w14:textId="5A910A47" w:rsidR="00D66996" w:rsidRPr="00D66996" w:rsidRDefault="000D5131" w:rsidP="00547C59">
      <w:pPr>
        <w:tabs>
          <w:tab w:val="left" w:pos="3315"/>
        </w:tabs>
        <w:jc w:val="both"/>
        <w:rPr>
          <w:rFonts w:ascii="Cambria" w:hAnsi="Cambria"/>
          <w:bCs/>
          <w:sz w:val="24"/>
          <w:szCs w:val="24"/>
        </w:rPr>
      </w:pPr>
      <w:r>
        <w:rPr>
          <w:rFonts w:ascii="Cambria" w:hAnsi="Cambria"/>
          <w:b/>
          <w:i/>
          <w:iCs/>
          <w:sz w:val="24"/>
          <w:szCs w:val="24"/>
        </w:rPr>
        <w:t>9</w:t>
      </w:r>
      <w:r w:rsidR="00D66996" w:rsidRPr="00D66996">
        <w:rPr>
          <w:rFonts w:ascii="Cambria" w:hAnsi="Cambria"/>
          <w:b/>
          <w:i/>
          <w:iCs/>
          <w:sz w:val="24"/>
          <w:szCs w:val="24"/>
        </w:rPr>
        <w:t>.</w:t>
      </w:r>
      <w:r w:rsidR="00D66996">
        <w:rPr>
          <w:rFonts w:ascii="Cambria" w:hAnsi="Cambria"/>
          <w:b/>
          <w:i/>
          <w:iCs/>
          <w:sz w:val="24"/>
          <w:szCs w:val="24"/>
        </w:rPr>
        <w:t xml:space="preserve"> </w:t>
      </w:r>
      <w:r w:rsidR="00D66996" w:rsidRPr="00D66996">
        <w:rPr>
          <w:rFonts w:ascii="Cambria" w:hAnsi="Cambria"/>
          <w:b/>
          <w:i/>
          <w:iCs/>
          <w:sz w:val="24"/>
          <w:szCs w:val="24"/>
        </w:rPr>
        <w:t xml:space="preserve"> Bilješka uz šifru 683:</w:t>
      </w:r>
      <w:r w:rsidR="00D66996">
        <w:rPr>
          <w:rFonts w:ascii="Cambria" w:hAnsi="Cambria"/>
          <w:b/>
          <w:i/>
          <w:iCs/>
          <w:sz w:val="24"/>
          <w:szCs w:val="24"/>
        </w:rPr>
        <w:t xml:space="preserve"> </w:t>
      </w:r>
      <w:r w:rsidR="00D66996">
        <w:rPr>
          <w:rFonts w:ascii="Cambria" w:hAnsi="Cambria"/>
          <w:bCs/>
          <w:sz w:val="24"/>
          <w:szCs w:val="24"/>
        </w:rPr>
        <w:t>Ostali prihodi ostvareni u promatranom razdoblju tekuće godine se odnose na povrat troškova stanovanja isplaćenih korisnici zajamčene minimalne naknade koja više ne ostvaruje pravo na iste</w:t>
      </w:r>
      <w:r w:rsidR="00B56501">
        <w:rPr>
          <w:rFonts w:ascii="Cambria" w:hAnsi="Cambria"/>
          <w:bCs/>
          <w:sz w:val="24"/>
          <w:szCs w:val="24"/>
        </w:rPr>
        <w:t xml:space="preserve"> i prihode od pasivne kamate. </w:t>
      </w:r>
    </w:p>
    <w:p w14:paraId="552A4EFC" w14:textId="4AE908BC" w:rsidR="00547C59" w:rsidRDefault="00547C59" w:rsidP="00547C59">
      <w:pPr>
        <w:tabs>
          <w:tab w:val="left" w:pos="3315"/>
        </w:tabs>
        <w:jc w:val="both"/>
        <w:rPr>
          <w:rFonts w:ascii="Cambria" w:hAnsi="Cambria"/>
          <w:bCs/>
          <w:sz w:val="24"/>
          <w:szCs w:val="24"/>
        </w:rPr>
      </w:pPr>
      <w:r>
        <w:rPr>
          <w:rFonts w:ascii="Cambria" w:hAnsi="Cambria"/>
          <w:b/>
          <w:sz w:val="24"/>
          <w:szCs w:val="24"/>
        </w:rPr>
        <w:t>Rashodi poslovanja</w:t>
      </w:r>
      <w:r>
        <w:rPr>
          <w:rFonts w:ascii="Cambria" w:hAnsi="Cambria"/>
          <w:bCs/>
          <w:sz w:val="24"/>
          <w:szCs w:val="24"/>
        </w:rPr>
        <w:t xml:space="preserve"> su u </w:t>
      </w:r>
      <w:r w:rsidR="006A3544">
        <w:rPr>
          <w:rFonts w:ascii="Cambria" w:hAnsi="Cambria"/>
          <w:bCs/>
          <w:sz w:val="24"/>
          <w:szCs w:val="24"/>
        </w:rPr>
        <w:t>izvještajnom</w:t>
      </w:r>
      <w:r>
        <w:rPr>
          <w:rFonts w:ascii="Cambria" w:hAnsi="Cambria"/>
          <w:bCs/>
          <w:sz w:val="24"/>
          <w:szCs w:val="24"/>
        </w:rPr>
        <w:t xml:space="preserve"> razdoblju</w:t>
      </w:r>
      <w:r w:rsidR="006A3544">
        <w:rPr>
          <w:rFonts w:ascii="Cambria" w:hAnsi="Cambria"/>
          <w:bCs/>
          <w:sz w:val="24"/>
          <w:szCs w:val="24"/>
        </w:rPr>
        <w:t xml:space="preserve"> tekuće godine</w:t>
      </w:r>
      <w:r>
        <w:rPr>
          <w:rFonts w:ascii="Cambria" w:hAnsi="Cambria"/>
          <w:bCs/>
          <w:sz w:val="24"/>
          <w:szCs w:val="24"/>
        </w:rPr>
        <w:t xml:space="preserve"> ostvareni za</w:t>
      </w:r>
      <w:r w:rsidR="00FC4812">
        <w:rPr>
          <w:rFonts w:ascii="Cambria" w:hAnsi="Cambria"/>
          <w:bCs/>
          <w:sz w:val="24"/>
          <w:szCs w:val="24"/>
        </w:rPr>
        <w:t xml:space="preserve"> </w:t>
      </w:r>
      <w:r>
        <w:rPr>
          <w:rFonts w:ascii="Cambria" w:hAnsi="Cambria"/>
          <w:bCs/>
          <w:sz w:val="24"/>
          <w:szCs w:val="24"/>
        </w:rPr>
        <w:t xml:space="preserve"> </w:t>
      </w:r>
      <w:r w:rsidR="00B56501">
        <w:rPr>
          <w:rFonts w:ascii="Cambria" w:hAnsi="Cambria"/>
          <w:bCs/>
          <w:sz w:val="24"/>
          <w:szCs w:val="24"/>
        </w:rPr>
        <w:t>283.847,57</w:t>
      </w:r>
      <w:r w:rsidR="00FC4812">
        <w:rPr>
          <w:rFonts w:ascii="Cambria" w:hAnsi="Cambria"/>
          <w:bCs/>
          <w:sz w:val="24"/>
          <w:szCs w:val="24"/>
        </w:rPr>
        <w:t xml:space="preserve"> kn </w:t>
      </w:r>
      <w:r w:rsidR="00B56501">
        <w:rPr>
          <w:rFonts w:ascii="Cambria" w:hAnsi="Cambria"/>
          <w:bCs/>
          <w:sz w:val="24"/>
          <w:szCs w:val="24"/>
        </w:rPr>
        <w:t>manje</w:t>
      </w:r>
      <w:r>
        <w:rPr>
          <w:rFonts w:ascii="Cambria" w:hAnsi="Cambria"/>
          <w:bCs/>
          <w:sz w:val="24"/>
          <w:szCs w:val="24"/>
        </w:rPr>
        <w:t xml:space="preserve"> u odnosu na isto razdoblje prethodne godine</w:t>
      </w:r>
      <w:r w:rsidR="00FC4812">
        <w:rPr>
          <w:rFonts w:ascii="Cambria" w:hAnsi="Cambria"/>
          <w:bCs/>
          <w:sz w:val="24"/>
          <w:szCs w:val="24"/>
        </w:rPr>
        <w:t>, a značajnija odstupanja vidljiva su na sljedećim šiframa:</w:t>
      </w:r>
    </w:p>
    <w:p w14:paraId="5324F33C" w14:textId="39CACD46" w:rsidR="00547C59" w:rsidRDefault="007B5FDC" w:rsidP="009469EA">
      <w:pPr>
        <w:tabs>
          <w:tab w:val="left" w:pos="3315"/>
        </w:tabs>
        <w:jc w:val="both"/>
        <w:rPr>
          <w:rFonts w:ascii="Cambria" w:hAnsi="Cambria"/>
          <w:bCs/>
          <w:sz w:val="24"/>
          <w:szCs w:val="24"/>
        </w:rPr>
      </w:pPr>
      <w:r w:rsidRPr="007B5FDC">
        <w:rPr>
          <w:rFonts w:ascii="Cambria" w:hAnsi="Cambria"/>
          <w:b/>
          <w:i/>
          <w:iCs/>
          <w:sz w:val="24"/>
          <w:szCs w:val="24"/>
        </w:rPr>
        <w:t>1.</w:t>
      </w:r>
      <w:r>
        <w:rPr>
          <w:rFonts w:ascii="Cambria" w:hAnsi="Cambria"/>
          <w:b/>
          <w:i/>
          <w:iCs/>
          <w:sz w:val="24"/>
          <w:szCs w:val="24"/>
        </w:rPr>
        <w:t xml:space="preserve"> </w:t>
      </w:r>
      <w:r w:rsidR="00547C59" w:rsidRPr="007B5FDC">
        <w:rPr>
          <w:rFonts w:ascii="Cambria" w:hAnsi="Cambria"/>
          <w:b/>
          <w:i/>
          <w:iCs/>
          <w:sz w:val="24"/>
          <w:szCs w:val="24"/>
        </w:rPr>
        <w:t xml:space="preserve">Bilješka uz </w:t>
      </w:r>
      <w:r w:rsidR="00F508CA" w:rsidRPr="007B5FDC">
        <w:rPr>
          <w:rFonts w:ascii="Cambria" w:hAnsi="Cambria"/>
          <w:b/>
          <w:i/>
          <w:iCs/>
          <w:sz w:val="24"/>
          <w:szCs w:val="24"/>
        </w:rPr>
        <w:t>šifru 311</w:t>
      </w:r>
      <w:r w:rsidR="00547C59" w:rsidRPr="007B5FDC">
        <w:rPr>
          <w:rFonts w:ascii="Cambria" w:hAnsi="Cambria"/>
          <w:b/>
          <w:i/>
          <w:iCs/>
          <w:sz w:val="24"/>
          <w:szCs w:val="24"/>
        </w:rPr>
        <w:t xml:space="preserve">: </w:t>
      </w:r>
      <w:r w:rsidR="00F508CA" w:rsidRPr="007B5FDC">
        <w:rPr>
          <w:rFonts w:ascii="Cambria" w:hAnsi="Cambria"/>
          <w:bCs/>
          <w:sz w:val="24"/>
          <w:szCs w:val="24"/>
        </w:rPr>
        <w:t>Rashodi za plaće su u promatranom razdoblju tekuće godine ostvareni u manjem iznosu u odnosu na isto razdoblje prošle godine, a razlog tome je završetak projek</w:t>
      </w:r>
      <w:r w:rsidR="0014275A">
        <w:rPr>
          <w:rFonts w:ascii="Cambria" w:hAnsi="Cambria"/>
          <w:bCs/>
          <w:sz w:val="24"/>
          <w:szCs w:val="24"/>
        </w:rPr>
        <w:t>ata</w:t>
      </w:r>
      <w:r w:rsidR="00F508CA" w:rsidRPr="007B5FDC">
        <w:rPr>
          <w:rFonts w:ascii="Cambria" w:hAnsi="Cambria"/>
          <w:bCs/>
          <w:sz w:val="24"/>
          <w:szCs w:val="24"/>
        </w:rPr>
        <w:t xml:space="preserve"> „Zaželi bolji život u općini Šodolovci“ i </w:t>
      </w:r>
      <w:r w:rsidR="0014275A">
        <w:rPr>
          <w:rFonts w:ascii="Cambria" w:hAnsi="Cambria"/>
          <w:bCs/>
          <w:sz w:val="24"/>
          <w:szCs w:val="24"/>
        </w:rPr>
        <w:t>„Zajedno u zajednici u općini Šodolovci“.</w:t>
      </w:r>
    </w:p>
    <w:p w14:paraId="3431BC57" w14:textId="404176D8" w:rsidR="0014275A" w:rsidRPr="0014275A" w:rsidRDefault="0014275A" w:rsidP="009469EA">
      <w:pPr>
        <w:tabs>
          <w:tab w:val="left" w:pos="3315"/>
        </w:tabs>
        <w:jc w:val="both"/>
        <w:rPr>
          <w:rFonts w:ascii="Cambria" w:hAnsi="Cambria"/>
          <w:bCs/>
          <w:sz w:val="24"/>
          <w:szCs w:val="24"/>
        </w:rPr>
      </w:pPr>
      <w:r w:rsidRPr="0014275A">
        <w:rPr>
          <w:rFonts w:ascii="Cambria" w:hAnsi="Cambria"/>
          <w:b/>
          <w:i/>
          <w:iCs/>
          <w:sz w:val="24"/>
          <w:szCs w:val="24"/>
        </w:rPr>
        <w:t xml:space="preserve">2. Bilješka uz šifru 312: </w:t>
      </w:r>
      <w:r>
        <w:rPr>
          <w:rFonts w:ascii="Cambria" w:hAnsi="Cambria"/>
          <w:bCs/>
          <w:sz w:val="24"/>
          <w:szCs w:val="24"/>
        </w:rPr>
        <w:t>Ostali rashodi za zaposlene se odnose na isplatu neoporezivih primitaka zaposlenicima.</w:t>
      </w:r>
    </w:p>
    <w:p w14:paraId="7EC143FA" w14:textId="0350DB41" w:rsidR="007B5FDC" w:rsidRPr="007B5FDC" w:rsidRDefault="0014275A" w:rsidP="007B5FDC">
      <w:pPr>
        <w:tabs>
          <w:tab w:val="left" w:pos="3315"/>
        </w:tabs>
        <w:jc w:val="both"/>
        <w:rPr>
          <w:rFonts w:ascii="Cambria" w:hAnsi="Cambria"/>
          <w:bCs/>
          <w:sz w:val="24"/>
          <w:szCs w:val="24"/>
        </w:rPr>
      </w:pPr>
      <w:r>
        <w:rPr>
          <w:rFonts w:ascii="Cambria" w:hAnsi="Cambria"/>
          <w:b/>
          <w:i/>
          <w:iCs/>
          <w:sz w:val="24"/>
          <w:szCs w:val="24"/>
        </w:rPr>
        <w:t>3</w:t>
      </w:r>
      <w:r w:rsidR="007B5FDC" w:rsidRPr="007B5FDC">
        <w:rPr>
          <w:rFonts w:ascii="Cambria" w:hAnsi="Cambria"/>
          <w:b/>
          <w:i/>
          <w:iCs/>
          <w:sz w:val="24"/>
          <w:szCs w:val="24"/>
        </w:rPr>
        <w:t>. Bilješka uz šifru 321:</w:t>
      </w:r>
      <w:r w:rsidR="007B5FDC">
        <w:rPr>
          <w:rFonts w:ascii="Cambria" w:hAnsi="Cambria"/>
          <w:b/>
          <w:i/>
          <w:iCs/>
          <w:sz w:val="24"/>
          <w:szCs w:val="24"/>
        </w:rPr>
        <w:t xml:space="preserve"> </w:t>
      </w:r>
      <w:r w:rsidR="007B5FDC">
        <w:rPr>
          <w:rFonts w:ascii="Cambria" w:hAnsi="Cambria"/>
          <w:bCs/>
          <w:sz w:val="24"/>
          <w:szCs w:val="24"/>
        </w:rPr>
        <w:t>Rashodi za naknade troškova zaposlenima su u promatranom razdoblju tekuće godine izvršeni u znatno manjem iznosu u odnosu na isto razdoblje prethodne godine</w:t>
      </w:r>
      <w:r w:rsidR="009469EA">
        <w:rPr>
          <w:rFonts w:ascii="Cambria" w:hAnsi="Cambria"/>
          <w:bCs/>
          <w:sz w:val="24"/>
          <w:szCs w:val="24"/>
        </w:rPr>
        <w:t xml:space="preserve">, a veće odstupanje se prvenstveno odnosi na rashode za stručno usavršavanje zaposlenika. Rashodi za stručno usavršavanje zaposlenika u tekućoj godini uključuju edukaciju za voditelja EU projekata koju je pohađala jedna službenica dok u prošloj godini je izvršeno osposobljavanje za poslove njegovatelja svih djelatnica u projektu „Zaželi bolji život u općini Šodolovci“ što je i dovelo do povećanih rashoda na ovoj šifri rashoda. </w:t>
      </w:r>
    </w:p>
    <w:p w14:paraId="6E45D8A6" w14:textId="01112DE9" w:rsidR="006A3544" w:rsidRDefault="00803C07" w:rsidP="00547C59">
      <w:pPr>
        <w:tabs>
          <w:tab w:val="left" w:pos="3315"/>
        </w:tabs>
        <w:jc w:val="both"/>
        <w:rPr>
          <w:rFonts w:ascii="Cambria" w:hAnsi="Cambria"/>
          <w:bCs/>
          <w:sz w:val="24"/>
          <w:szCs w:val="24"/>
        </w:rPr>
      </w:pPr>
      <w:r>
        <w:rPr>
          <w:rFonts w:ascii="Cambria" w:hAnsi="Cambria"/>
          <w:b/>
          <w:i/>
          <w:iCs/>
          <w:sz w:val="24"/>
          <w:szCs w:val="24"/>
        </w:rPr>
        <w:t>4</w:t>
      </w:r>
      <w:r w:rsidR="006A3544">
        <w:rPr>
          <w:rFonts w:ascii="Cambria" w:hAnsi="Cambria"/>
          <w:b/>
          <w:i/>
          <w:iCs/>
          <w:sz w:val="24"/>
          <w:szCs w:val="24"/>
        </w:rPr>
        <w:t>.</w:t>
      </w:r>
      <w:r w:rsidR="006A3544">
        <w:rPr>
          <w:rFonts w:ascii="Cambria" w:hAnsi="Cambria"/>
          <w:bCs/>
          <w:sz w:val="24"/>
          <w:szCs w:val="24"/>
        </w:rPr>
        <w:t xml:space="preserve"> </w:t>
      </w:r>
      <w:r w:rsidR="006A3544" w:rsidRPr="006A3544">
        <w:rPr>
          <w:rFonts w:ascii="Cambria" w:hAnsi="Cambria"/>
          <w:b/>
          <w:i/>
          <w:iCs/>
          <w:sz w:val="24"/>
          <w:szCs w:val="24"/>
        </w:rPr>
        <w:t>Bilješka uz</w:t>
      </w:r>
      <w:r w:rsidR="00F508CA">
        <w:rPr>
          <w:rFonts w:ascii="Cambria" w:hAnsi="Cambria"/>
          <w:b/>
          <w:i/>
          <w:iCs/>
          <w:sz w:val="24"/>
          <w:szCs w:val="24"/>
        </w:rPr>
        <w:t xml:space="preserve"> šifru 322</w:t>
      </w:r>
      <w:r w:rsidR="006A3544" w:rsidRPr="006A3544">
        <w:rPr>
          <w:rFonts w:ascii="Cambria" w:hAnsi="Cambria"/>
          <w:b/>
          <w:i/>
          <w:iCs/>
          <w:sz w:val="24"/>
          <w:szCs w:val="24"/>
        </w:rPr>
        <w:t>:</w:t>
      </w:r>
      <w:r w:rsidR="006A3544">
        <w:rPr>
          <w:rFonts w:ascii="Cambria" w:hAnsi="Cambria"/>
          <w:bCs/>
          <w:sz w:val="24"/>
          <w:szCs w:val="24"/>
        </w:rPr>
        <w:t xml:space="preserve"> </w:t>
      </w:r>
      <w:r w:rsidR="00F508CA">
        <w:rPr>
          <w:rFonts w:ascii="Cambria" w:hAnsi="Cambria"/>
          <w:bCs/>
          <w:sz w:val="24"/>
          <w:szCs w:val="24"/>
        </w:rPr>
        <w:t xml:space="preserve">Rashodi za materijal i energiju su u promatranom razdoblju izvršeni za </w:t>
      </w:r>
      <w:r w:rsidR="0014275A">
        <w:rPr>
          <w:rFonts w:ascii="Cambria" w:hAnsi="Cambria"/>
          <w:bCs/>
          <w:sz w:val="24"/>
          <w:szCs w:val="24"/>
        </w:rPr>
        <w:t>23,7</w:t>
      </w:r>
      <w:r w:rsidR="00344568">
        <w:rPr>
          <w:rFonts w:ascii="Cambria" w:hAnsi="Cambria"/>
          <w:bCs/>
          <w:sz w:val="24"/>
          <w:szCs w:val="24"/>
        </w:rPr>
        <w:t xml:space="preserve"> %</w:t>
      </w:r>
      <w:r w:rsidR="00F508CA">
        <w:rPr>
          <w:rFonts w:ascii="Cambria" w:hAnsi="Cambria"/>
          <w:bCs/>
          <w:sz w:val="24"/>
          <w:szCs w:val="24"/>
        </w:rPr>
        <w:t xml:space="preserve"> više u odnosu na isto razdoblje prethodne </w:t>
      </w:r>
      <w:r w:rsidR="00A57052">
        <w:rPr>
          <w:rFonts w:ascii="Cambria" w:hAnsi="Cambria"/>
          <w:bCs/>
          <w:sz w:val="24"/>
          <w:szCs w:val="24"/>
        </w:rPr>
        <w:t>godine</w:t>
      </w:r>
      <w:r w:rsidR="00082DAD">
        <w:rPr>
          <w:rFonts w:ascii="Cambria" w:hAnsi="Cambria"/>
          <w:bCs/>
          <w:sz w:val="24"/>
          <w:szCs w:val="24"/>
        </w:rPr>
        <w:t>, a odnose se na veće rashode za energiju koje je uzrokovalo poskupljene električne energije tijekom 2022.g.</w:t>
      </w:r>
      <w:r w:rsidR="00344568">
        <w:rPr>
          <w:rFonts w:ascii="Cambria" w:hAnsi="Cambria"/>
          <w:bCs/>
          <w:sz w:val="24"/>
          <w:szCs w:val="24"/>
        </w:rPr>
        <w:t xml:space="preserve"> i </w:t>
      </w:r>
      <w:r w:rsidR="00344568">
        <w:rPr>
          <w:rFonts w:ascii="Cambria" w:hAnsi="Cambria"/>
          <w:bCs/>
          <w:sz w:val="24"/>
          <w:szCs w:val="24"/>
        </w:rPr>
        <w:lastRenderedPageBreak/>
        <w:t xml:space="preserve">znatno veće rashode za sitni inventar i auto gume. Naime, u promatranom razdoblju tekuće godine nabavljeno je više sitnog inventara u odnosu na isto razdoblje prethodne godine kao i auto gume za koje je protekle godine izvršeno 0,00 kn rashoda. </w:t>
      </w:r>
      <w:r w:rsidR="0014275A">
        <w:rPr>
          <w:rFonts w:ascii="Cambria" w:hAnsi="Cambria"/>
          <w:bCs/>
          <w:sz w:val="24"/>
          <w:szCs w:val="24"/>
        </w:rPr>
        <w:t xml:space="preserve">Uz navedeno vidljivo je i veće izvršenje rashoda za nabavu službene, radne i zaštite odjeće i obuće, a odnosi se na nabavu zaštite opreme za pripadnike postrojbe civilne zaštite Općine Šodolovci. </w:t>
      </w:r>
    </w:p>
    <w:p w14:paraId="28ACFBFB" w14:textId="2279299A" w:rsidR="00344568" w:rsidRPr="00344568" w:rsidRDefault="00803C07" w:rsidP="00547C59">
      <w:pPr>
        <w:tabs>
          <w:tab w:val="left" w:pos="3315"/>
        </w:tabs>
        <w:jc w:val="both"/>
        <w:rPr>
          <w:rFonts w:ascii="Cambria" w:hAnsi="Cambria"/>
          <w:bCs/>
          <w:sz w:val="24"/>
          <w:szCs w:val="24"/>
        </w:rPr>
      </w:pPr>
      <w:r>
        <w:rPr>
          <w:rFonts w:ascii="Cambria" w:hAnsi="Cambria"/>
          <w:b/>
          <w:i/>
          <w:iCs/>
          <w:sz w:val="24"/>
          <w:szCs w:val="24"/>
        </w:rPr>
        <w:t>5</w:t>
      </w:r>
      <w:r w:rsidR="00344568" w:rsidRPr="00344568">
        <w:rPr>
          <w:rFonts w:ascii="Cambria" w:hAnsi="Cambria"/>
          <w:b/>
          <w:i/>
          <w:iCs/>
          <w:sz w:val="24"/>
          <w:szCs w:val="24"/>
        </w:rPr>
        <w:t xml:space="preserve">. Bilješka uz šifru 323: </w:t>
      </w:r>
      <w:r w:rsidR="00EB3304">
        <w:rPr>
          <w:rFonts w:ascii="Cambria" w:hAnsi="Cambria"/>
          <w:bCs/>
          <w:sz w:val="24"/>
          <w:szCs w:val="24"/>
        </w:rPr>
        <w:t xml:space="preserve">Odstupanja u izvršenju rashoda za usluge vidljiva su najvećim dijelom kod rashoda za komunalne usluge, zakupnine i najamnine, zdravstvene i veterinarske usluge, intelektualne i osobne usluge i računalne usluge. Rashodi za zbrinjavanje pasa lutalica koji su prošle godine bili evidentirani u okviru rashoda za zdravstvene i veterinarske usluge u tekućoj godini su evidentirani kao rashodi za komunalne usluge što objašnjava odstupanja po ovim vrstama rashoda. Rashodi za zakupnine i najamnine </w:t>
      </w:r>
      <w:r w:rsidR="0028635A">
        <w:rPr>
          <w:rFonts w:ascii="Cambria" w:hAnsi="Cambria"/>
          <w:bCs/>
          <w:sz w:val="24"/>
          <w:szCs w:val="24"/>
        </w:rPr>
        <w:t xml:space="preserve">su u promatranom razdoblju tekuće godine znatno veći u odnosu na isto razdoblje prethodne godine, a razlog tome je najam dodatne opreme za </w:t>
      </w:r>
      <w:proofErr w:type="spellStart"/>
      <w:r w:rsidR="0028635A">
        <w:rPr>
          <w:rFonts w:ascii="Cambria" w:hAnsi="Cambria"/>
          <w:bCs/>
          <w:sz w:val="24"/>
          <w:szCs w:val="24"/>
        </w:rPr>
        <w:t>printanje</w:t>
      </w:r>
      <w:proofErr w:type="spellEnd"/>
      <w:r w:rsidR="0028635A">
        <w:rPr>
          <w:rFonts w:ascii="Cambria" w:hAnsi="Cambria"/>
          <w:bCs/>
          <w:sz w:val="24"/>
          <w:szCs w:val="24"/>
        </w:rPr>
        <w:t xml:space="preserve">, skeniranje i fotokopiranje. Intelektualne i osobne usluge u tekućem razdoblju uključuju rashode za </w:t>
      </w:r>
      <w:r w:rsidR="008E422E">
        <w:rPr>
          <w:rFonts w:ascii="Cambria" w:hAnsi="Cambria"/>
          <w:bCs/>
          <w:sz w:val="24"/>
          <w:szCs w:val="24"/>
        </w:rPr>
        <w:t xml:space="preserve">vanjskog konzultanta za projekt Zaželi bolji život u općini Šodolovci kao Zajedno u zajednici u općini Šodolovci što je uzrokovalo znatnije povećanje ovih rashoda u odnosu na isto razdoblje prethodne godine. Računalne usluge u promatranom razdoblju tekuće godine uključuju rashode za instalaciju nove računovodstvene baze što je dovelo do povećanja ovih rashoda u odnosu na prethodnu godinu. </w:t>
      </w:r>
    </w:p>
    <w:p w14:paraId="6210006C" w14:textId="216C77EE" w:rsidR="008E2D1D" w:rsidRPr="00D74C1A" w:rsidRDefault="00803C07" w:rsidP="00547C59">
      <w:pPr>
        <w:tabs>
          <w:tab w:val="left" w:pos="3315"/>
        </w:tabs>
        <w:jc w:val="both"/>
        <w:rPr>
          <w:rFonts w:ascii="Cambria" w:hAnsi="Cambria"/>
          <w:bCs/>
          <w:sz w:val="24"/>
          <w:szCs w:val="24"/>
        </w:rPr>
      </w:pPr>
      <w:r>
        <w:rPr>
          <w:rFonts w:ascii="Cambria" w:hAnsi="Cambria"/>
          <w:b/>
          <w:i/>
          <w:iCs/>
          <w:sz w:val="24"/>
          <w:szCs w:val="24"/>
        </w:rPr>
        <w:t>6</w:t>
      </w:r>
      <w:r w:rsidR="008E2D1D" w:rsidRPr="008E2D1D">
        <w:rPr>
          <w:rFonts w:ascii="Cambria" w:hAnsi="Cambria"/>
          <w:b/>
          <w:i/>
          <w:iCs/>
          <w:sz w:val="24"/>
          <w:szCs w:val="24"/>
        </w:rPr>
        <w:t xml:space="preserve">. Bilješka uz </w:t>
      </w:r>
      <w:r w:rsidR="00082DAD">
        <w:rPr>
          <w:rFonts w:ascii="Cambria" w:hAnsi="Cambria"/>
          <w:b/>
          <w:i/>
          <w:iCs/>
          <w:sz w:val="24"/>
          <w:szCs w:val="24"/>
        </w:rPr>
        <w:t>šifru 343</w:t>
      </w:r>
      <w:r w:rsidR="008E2D1D" w:rsidRPr="008E2D1D">
        <w:rPr>
          <w:rFonts w:ascii="Cambria" w:hAnsi="Cambria"/>
          <w:b/>
          <w:i/>
          <w:iCs/>
          <w:sz w:val="24"/>
          <w:szCs w:val="24"/>
        </w:rPr>
        <w:t xml:space="preserve">: </w:t>
      </w:r>
      <w:r w:rsidR="00D74C1A">
        <w:rPr>
          <w:rFonts w:ascii="Cambria" w:hAnsi="Cambria"/>
          <w:bCs/>
          <w:sz w:val="24"/>
          <w:szCs w:val="24"/>
        </w:rPr>
        <w:t>Rashodi za bankarske usluge i usluge platnog prometa su u promatranom razdoblju tekuće godine ostvareni u većem iznosu u odnosu na isto razdoblje prošle godine, a odnose se na usluge platnog prometa i odnosno povećanje naknada za usluge platnog prometa od strane banke.</w:t>
      </w:r>
    </w:p>
    <w:p w14:paraId="0D44B236" w14:textId="268107E8" w:rsidR="00957EC5" w:rsidRDefault="00803C07" w:rsidP="00547C59">
      <w:pPr>
        <w:tabs>
          <w:tab w:val="left" w:pos="3315"/>
        </w:tabs>
        <w:jc w:val="both"/>
        <w:rPr>
          <w:rFonts w:ascii="Cambria" w:hAnsi="Cambria"/>
          <w:bCs/>
          <w:sz w:val="24"/>
          <w:szCs w:val="24"/>
        </w:rPr>
      </w:pPr>
      <w:r>
        <w:rPr>
          <w:rFonts w:ascii="Cambria" w:hAnsi="Cambria"/>
          <w:b/>
          <w:i/>
          <w:iCs/>
          <w:sz w:val="24"/>
          <w:szCs w:val="24"/>
        </w:rPr>
        <w:t>7</w:t>
      </w:r>
      <w:r w:rsidR="00957EC5" w:rsidRPr="00957EC5">
        <w:rPr>
          <w:rFonts w:ascii="Cambria" w:hAnsi="Cambria"/>
          <w:b/>
          <w:i/>
          <w:iCs/>
          <w:sz w:val="24"/>
          <w:szCs w:val="24"/>
        </w:rPr>
        <w:t xml:space="preserve">. Bilješka uz </w:t>
      </w:r>
      <w:r w:rsidR="00D74C1A">
        <w:rPr>
          <w:rFonts w:ascii="Cambria" w:hAnsi="Cambria"/>
          <w:b/>
          <w:i/>
          <w:iCs/>
          <w:sz w:val="24"/>
          <w:szCs w:val="24"/>
        </w:rPr>
        <w:t>šifru 363</w:t>
      </w:r>
      <w:r w:rsidR="00957EC5" w:rsidRPr="00957EC5">
        <w:rPr>
          <w:rFonts w:ascii="Cambria" w:hAnsi="Cambria"/>
          <w:b/>
          <w:i/>
          <w:iCs/>
          <w:sz w:val="24"/>
          <w:szCs w:val="24"/>
        </w:rPr>
        <w:t xml:space="preserve">: </w:t>
      </w:r>
      <w:r w:rsidR="00D74C1A">
        <w:rPr>
          <w:rFonts w:ascii="Cambria" w:hAnsi="Cambria"/>
          <w:bCs/>
          <w:sz w:val="24"/>
          <w:szCs w:val="24"/>
        </w:rPr>
        <w:t>U promatranom razdoblju tekuće godine nisu ostvareni prihodi od pomoći unutar općeg proračuna dok su u istom razdoblju prošle godine ostvareni i odnose se na sufinanciranje nabave komunalne opreme.</w:t>
      </w:r>
    </w:p>
    <w:p w14:paraId="3F1918C9" w14:textId="2A76AB3F" w:rsidR="00803C07" w:rsidRPr="00803C07" w:rsidRDefault="00803C07" w:rsidP="00547C59">
      <w:pPr>
        <w:tabs>
          <w:tab w:val="left" w:pos="3315"/>
        </w:tabs>
        <w:jc w:val="both"/>
        <w:rPr>
          <w:rFonts w:ascii="Cambria" w:hAnsi="Cambria"/>
          <w:bCs/>
          <w:sz w:val="24"/>
          <w:szCs w:val="24"/>
        </w:rPr>
      </w:pPr>
      <w:r w:rsidRPr="00803C07">
        <w:rPr>
          <w:rFonts w:ascii="Cambria" w:hAnsi="Cambria"/>
          <w:b/>
          <w:i/>
          <w:iCs/>
          <w:sz w:val="24"/>
          <w:szCs w:val="24"/>
        </w:rPr>
        <w:t xml:space="preserve">8. Bilješka uz šifru 381: </w:t>
      </w:r>
      <w:r>
        <w:rPr>
          <w:rFonts w:ascii="Cambria" w:hAnsi="Cambria"/>
          <w:bCs/>
          <w:sz w:val="24"/>
          <w:szCs w:val="24"/>
        </w:rPr>
        <w:t>U promatranom razdoblju tekuće godine ostali rashodi su izvršeni u većem iznosu u odnosu na isto razdoblje prethodne godine, a odnose se na veće rashode za tekuće donacije vjerskim zajednicama, udrugama i političkim strankama</w:t>
      </w:r>
      <w:r w:rsidR="00BE3933">
        <w:rPr>
          <w:rFonts w:ascii="Cambria" w:hAnsi="Cambria"/>
          <w:bCs/>
          <w:sz w:val="24"/>
          <w:szCs w:val="24"/>
        </w:rPr>
        <w:t>.</w:t>
      </w:r>
    </w:p>
    <w:p w14:paraId="0C0BB422" w14:textId="32B6C459" w:rsidR="00547C59" w:rsidRPr="00497BBE" w:rsidRDefault="00803C07" w:rsidP="00547C59">
      <w:pPr>
        <w:tabs>
          <w:tab w:val="left" w:pos="3315"/>
        </w:tabs>
        <w:jc w:val="both"/>
        <w:rPr>
          <w:rFonts w:ascii="Cambria" w:hAnsi="Cambria"/>
          <w:bCs/>
          <w:sz w:val="24"/>
          <w:szCs w:val="24"/>
        </w:rPr>
      </w:pPr>
      <w:r>
        <w:rPr>
          <w:rFonts w:ascii="Cambria" w:hAnsi="Cambria"/>
          <w:b/>
          <w:i/>
          <w:iCs/>
          <w:sz w:val="24"/>
          <w:szCs w:val="24"/>
        </w:rPr>
        <w:t>9</w:t>
      </w:r>
      <w:r w:rsidR="00547C59">
        <w:rPr>
          <w:rFonts w:ascii="Cambria" w:hAnsi="Cambria"/>
          <w:b/>
          <w:i/>
          <w:iCs/>
          <w:sz w:val="24"/>
          <w:szCs w:val="24"/>
        </w:rPr>
        <w:t xml:space="preserve">. Bilješka uz </w:t>
      </w:r>
      <w:r w:rsidR="00CE3862">
        <w:rPr>
          <w:rFonts w:ascii="Cambria" w:hAnsi="Cambria"/>
          <w:b/>
          <w:i/>
          <w:iCs/>
          <w:sz w:val="24"/>
          <w:szCs w:val="24"/>
        </w:rPr>
        <w:t>šifru 386</w:t>
      </w:r>
      <w:r w:rsidR="00547C59">
        <w:rPr>
          <w:rFonts w:ascii="Cambria" w:hAnsi="Cambria"/>
          <w:b/>
          <w:i/>
          <w:iCs/>
          <w:sz w:val="24"/>
          <w:szCs w:val="24"/>
        </w:rPr>
        <w:t xml:space="preserve">: </w:t>
      </w:r>
      <w:r w:rsidR="00497BBE">
        <w:rPr>
          <w:rFonts w:ascii="Cambria" w:hAnsi="Cambria"/>
          <w:bCs/>
          <w:sz w:val="24"/>
          <w:szCs w:val="24"/>
        </w:rPr>
        <w:t>Rashodi za kapitalne pomoći izvršeni u promatranom razdoblju prošle godine se odnose na rashode za sufinanciranje izgradnje regionalnog vodoopskrbnog sustava, a u p</w:t>
      </w:r>
      <w:r w:rsidR="008E422E">
        <w:rPr>
          <w:rFonts w:ascii="Cambria" w:hAnsi="Cambria"/>
          <w:bCs/>
          <w:sz w:val="24"/>
          <w:szCs w:val="24"/>
        </w:rPr>
        <w:t xml:space="preserve">romatranom razdoblju </w:t>
      </w:r>
      <w:r w:rsidR="00497BBE">
        <w:rPr>
          <w:rFonts w:ascii="Cambria" w:hAnsi="Cambria"/>
          <w:bCs/>
          <w:sz w:val="24"/>
          <w:szCs w:val="24"/>
        </w:rPr>
        <w:t xml:space="preserve">tekuće godine isti nisu izvršeni. </w:t>
      </w:r>
    </w:p>
    <w:p w14:paraId="78CB75D7" w14:textId="2BEE28EA" w:rsidR="00547C59" w:rsidRDefault="00547C59" w:rsidP="00547C59">
      <w:pPr>
        <w:tabs>
          <w:tab w:val="left" w:pos="3315"/>
        </w:tabs>
        <w:jc w:val="both"/>
        <w:rPr>
          <w:rFonts w:ascii="Cambria" w:hAnsi="Cambria"/>
          <w:bCs/>
          <w:sz w:val="24"/>
          <w:szCs w:val="24"/>
        </w:rPr>
      </w:pPr>
      <w:r>
        <w:rPr>
          <w:rFonts w:ascii="Cambria" w:hAnsi="Cambria"/>
          <w:bCs/>
          <w:sz w:val="24"/>
          <w:szCs w:val="24"/>
        </w:rPr>
        <w:t>Na dan 3</w:t>
      </w:r>
      <w:r w:rsidR="00BE3933">
        <w:rPr>
          <w:rFonts w:ascii="Cambria" w:hAnsi="Cambria"/>
          <w:bCs/>
          <w:sz w:val="24"/>
          <w:szCs w:val="24"/>
        </w:rPr>
        <w:t>1</w:t>
      </w:r>
      <w:r>
        <w:rPr>
          <w:rFonts w:ascii="Cambria" w:hAnsi="Cambria"/>
          <w:bCs/>
          <w:sz w:val="24"/>
          <w:szCs w:val="24"/>
        </w:rPr>
        <w:t>.</w:t>
      </w:r>
      <w:r w:rsidR="00BE3933">
        <w:rPr>
          <w:rFonts w:ascii="Cambria" w:hAnsi="Cambria"/>
          <w:bCs/>
          <w:sz w:val="24"/>
          <w:szCs w:val="24"/>
        </w:rPr>
        <w:t>12</w:t>
      </w:r>
      <w:r>
        <w:rPr>
          <w:rFonts w:ascii="Cambria" w:hAnsi="Cambria"/>
          <w:bCs/>
          <w:sz w:val="24"/>
          <w:szCs w:val="24"/>
        </w:rPr>
        <w:t>.202</w:t>
      </w:r>
      <w:r w:rsidR="00497BBE">
        <w:rPr>
          <w:rFonts w:ascii="Cambria" w:hAnsi="Cambria"/>
          <w:bCs/>
          <w:sz w:val="24"/>
          <w:szCs w:val="24"/>
        </w:rPr>
        <w:t>2</w:t>
      </w:r>
      <w:r>
        <w:rPr>
          <w:rFonts w:ascii="Cambria" w:hAnsi="Cambria"/>
          <w:bCs/>
          <w:sz w:val="24"/>
          <w:szCs w:val="24"/>
        </w:rPr>
        <w:t xml:space="preserve">. godine </w:t>
      </w:r>
      <w:r>
        <w:rPr>
          <w:rFonts w:ascii="Cambria" w:hAnsi="Cambria"/>
          <w:b/>
          <w:sz w:val="24"/>
          <w:szCs w:val="24"/>
        </w:rPr>
        <w:t>prihodi od nefinancijske imovine</w:t>
      </w:r>
      <w:r>
        <w:rPr>
          <w:rFonts w:ascii="Cambria" w:hAnsi="Cambria"/>
          <w:bCs/>
          <w:sz w:val="24"/>
          <w:szCs w:val="24"/>
        </w:rPr>
        <w:t xml:space="preserve"> su ostvareni</w:t>
      </w:r>
      <w:r w:rsidR="00497BBE">
        <w:rPr>
          <w:rFonts w:ascii="Cambria" w:hAnsi="Cambria"/>
          <w:bCs/>
          <w:sz w:val="24"/>
          <w:szCs w:val="24"/>
        </w:rPr>
        <w:t xml:space="preserve"> u većem iznosu u odnosu na isto razdoblje prethodne godine</w:t>
      </w:r>
      <w:r>
        <w:rPr>
          <w:rFonts w:ascii="Cambria" w:hAnsi="Cambria"/>
          <w:bCs/>
          <w:sz w:val="24"/>
          <w:szCs w:val="24"/>
        </w:rPr>
        <w:t>, a značajnije odstupanje vidljivo je na slj</w:t>
      </w:r>
      <w:r w:rsidR="00202FC9">
        <w:rPr>
          <w:rFonts w:ascii="Cambria" w:hAnsi="Cambria"/>
          <w:bCs/>
          <w:sz w:val="24"/>
          <w:szCs w:val="24"/>
        </w:rPr>
        <w:t>edeći</w:t>
      </w:r>
      <w:r w:rsidR="00497BBE">
        <w:rPr>
          <w:rFonts w:ascii="Cambria" w:hAnsi="Cambria"/>
          <w:bCs/>
          <w:sz w:val="24"/>
          <w:szCs w:val="24"/>
        </w:rPr>
        <w:t>m šiframa:</w:t>
      </w:r>
    </w:p>
    <w:p w14:paraId="2ED676F2" w14:textId="25A9A0C7" w:rsidR="00202FC9" w:rsidRDefault="00DF1C7B" w:rsidP="00DF1C7B">
      <w:pPr>
        <w:tabs>
          <w:tab w:val="left" w:pos="3315"/>
        </w:tabs>
        <w:jc w:val="both"/>
        <w:rPr>
          <w:rFonts w:ascii="Cambria" w:hAnsi="Cambria"/>
          <w:bCs/>
          <w:sz w:val="24"/>
          <w:szCs w:val="24"/>
        </w:rPr>
      </w:pPr>
      <w:r w:rsidRPr="00DF1C7B">
        <w:rPr>
          <w:rFonts w:ascii="Cambria" w:hAnsi="Cambria"/>
          <w:b/>
          <w:i/>
          <w:iCs/>
          <w:sz w:val="24"/>
          <w:szCs w:val="24"/>
        </w:rPr>
        <w:t>1.</w:t>
      </w:r>
      <w:r>
        <w:rPr>
          <w:rFonts w:ascii="Cambria" w:hAnsi="Cambria"/>
          <w:b/>
          <w:i/>
          <w:iCs/>
          <w:sz w:val="24"/>
          <w:szCs w:val="24"/>
        </w:rPr>
        <w:t xml:space="preserve"> </w:t>
      </w:r>
      <w:r w:rsidR="00202FC9" w:rsidRPr="00DF1C7B">
        <w:rPr>
          <w:rFonts w:ascii="Cambria" w:hAnsi="Cambria"/>
          <w:b/>
          <w:i/>
          <w:iCs/>
          <w:sz w:val="24"/>
          <w:szCs w:val="24"/>
        </w:rPr>
        <w:t xml:space="preserve">Bilješka uz </w:t>
      </w:r>
      <w:r w:rsidR="00497BBE" w:rsidRPr="00DF1C7B">
        <w:rPr>
          <w:rFonts w:ascii="Cambria" w:hAnsi="Cambria"/>
          <w:b/>
          <w:i/>
          <w:iCs/>
          <w:sz w:val="24"/>
          <w:szCs w:val="24"/>
        </w:rPr>
        <w:t>šifru 711</w:t>
      </w:r>
      <w:r w:rsidR="00202FC9" w:rsidRPr="00DF1C7B">
        <w:rPr>
          <w:rFonts w:ascii="Cambria" w:hAnsi="Cambria"/>
          <w:b/>
          <w:i/>
          <w:iCs/>
          <w:sz w:val="24"/>
          <w:szCs w:val="24"/>
        </w:rPr>
        <w:t>:</w:t>
      </w:r>
      <w:r w:rsidR="00497BBE" w:rsidRPr="00DF1C7B">
        <w:rPr>
          <w:rFonts w:ascii="Cambria" w:hAnsi="Cambria"/>
          <w:bCs/>
          <w:sz w:val="24"/>
          <w:szCs w:val="24"/>
        </w:rPr>
        <w:t xml:space="preserve"> Prihodi od prodaje materijalne imovine se odnose na prihode od prodaje državnog poljoprivrednog zemljišta (pripadajućih 65%) i u promatranom razdoblju su ostvareni u većem iznosu u odnosu na isto razdoblje prošle godine. </w:t>
      </w:r>
      <w:r w:rsidR="00202FC9" w:rsidRPr="00DF1C7B">
        <w:rPr>
          <w:rFonts w:ascii="Cambria" w:hAnsi="Cambria"/>
          <w:bCs/>
          <w:sz w:val="24"/>
          <w:szCs w:val="24"/>
        </w:rPr>
        <w:t xml:space="preserve"> </w:t>
      </w:r>
    </w:p>
    <w:p w14:paraId="1DEA2ACE" w14:textId="2D92146D" w:rsidR="00DF1C7B" w:rsidRPr="00DF1C7B" w:rsidRDefault="00DF1C7B" w:rsidP="00DF1C7B">
      <w:pPr>
        <w:tabs>
          <w:tab w:val="left" w:pos="3315"/>
        </w:tabs>
        <w:jc w:val="both"/>
        <w:rPr>
          <w:rFonts w:ascii="Cambria" w:hAnsi="Cambria"/>
          <w:bCs/>
          <w:sz w:val="24"/>
          <w:szCs w:val="24"/>
        </w:rPr>
      </w:pPr>
      <w:r w:rsidRPr="00DF1C7B">
        <w:rPr>
          <w:rFonts w:ascii="Cambria" w:hAnsi="Cambria"/>
          <w:b/>
          <w:i/>
          <w:iCs/>
          <w:sz w:val="24"/>
          <w:szCs w:val="24"/>
        </w:rPr>
        <w:lastRenderedPageBreak/>
        <w:t xml:space="preserve">2. Bilješka uz šifru 722: </w:t>
      </w:r>
      <w:r>
        <w:rPr>
          <w:rFonts w:ascii="Cambria" w:hAnsi="Cambria"/>
          <w:bCs/>
          <w:sz w:val="24"/>
          <w:szCs w:val="24"/>
        </w:rPr>
        <w:t xml:space="preserve">Prihodi od prodaje postrojenja i opreme su u promatranom razdoblju ostvareni od prodaje radnog stroja – </w:t>
      </w:r>
      <w:proofErr w:type="spellStart"/>
      <w:r>
        <w:rPr>
          <w:rFonts w:ascii="Cambria" w:hAnsi="Cambria"/>
          <w:bCs/>
          <w:sz w:val="24"/>
          <w:szCs w:val="24"/>
        </w:rPr>
        <w:t>kombinirka</w:t>
      </w:r>
      <w:proofErr w:type="spellEnd"/>
      <w:r>
        <w:rPr>
          <w:rFonts w:ascii="Cambria" w:hAnsi="Cambria"/>
          <w:bCs/>
          <w:sz w:val="24"/>
          <w:szCs w:val="24"/>
        </w:rPr>
        <w:t xml:space="preserve"> dok u istom razdoblju protekle godine ovih prihoda nije bilo.</w:t>
      </w:r>
    </w:p>
    <w:p w14:paraId="097457C2" w14:textId="0D87F085" w:rsidR="00547C59" w:rsidRDefault="00547C59" w:rsidP="00547C59">
      <w:pPr>
        <w:tabs>
          <w:tab w:val="left" w:pos="3315"/>
        </w:tabs>
        <w:jc w:val="both"/>
        <w:rPr>
          <w:rFonts w:ascii="Cambria" w:hAnsi="Cambria"/>
          <w:bCs/>
          <w:sz w:val="24"/>
          <w:szCs w:val="24"/>
        </w:rPr>
      </w:pPr>
      <w:r>
        <w:rPr>
          <w:rFonts w:ascii="Cambria" w:hAnsi="Cambria"/>
          <w:bCs/>
          <w:sz w:val="24"/>
          <w:szCs w:val="24"/>
        </w:rPr>
        <w:t xml:space="preserve">Rashodi za nabavu nefinancijske imovine </w:t>
      </w:r>
      <w:r w:rsidR="00C773D7">
        <w:rPr>
          <w:rFonts w:ascii="Cambria" w:hAnsi="Cambria"/>
          <w:bCs/>
          <w:sz w:val="24"/>
          <w:szCs w:val="24"/>
        </w:rPr>
        <w:t>su u promatranom razdoblju izvršeni u većem iznosu u odnosu na isto razdoblje prošle godine, a značajnija odstupanja su vidljiva na sljedećim šiframa:</w:t>
      </w:r>
    </w:p>
    <w:p w14:paraId="4F5771F6" w14:textId="452EEA50" w:rsidR="00547C59" w:rsidRDefault="00547C59" w:rsidP="00547C59">
      <w:pPr>
        <w:tabs>
          <w:tab w:val="left" w:pos="3315"/>
        </w:tabs>
        <w:jc w:val="both"/>
        <w:rPr>
          <w:rFonts w:ascii="Cambria" w:hAnsi="Cambria"/>
          <w:bCs/>
          <w:sz w:val="24"/>
          <w:szCs w:val="24"/>
        </w:rPr>
      </w:pPr>
      <w:r>
        <w:rPr>
          <w:rFonts w:ascii="Cambria" w:hAnsi="Cambria"/>
          <w:b/>
          <w:i/>
          <w:iCs/>
          <w:sz w:val="24"/>
          <w:szCs w:val="24"/>
        </w:rPr>
        <w:t xml:space="preserve">1. Bilješka uz </w:t>
      </w:r>
      <w:r w:rsidR="00C773D7">
        <w:rPr>
          <w:rFonts w:ascii="Cambria" w:hAnsi="Cambria"/>
          <w:b/>
          <w:i/>
          <w:iCs/>
          <w:sz w:val="24"/>
          <w:szCs w:val="24"/>
        </w:rPr>
        <w:t>šifru 421</w:t>
      </w:r>
      <w:r>
        <w:rPr>
          <w:rFonts w:ascii="Cambria" w:hAnsi="Cambria"/>
          <w:b/>
          <w:i/>
          <w:iCs/>
          <w:sz w:val="24"/>
          <w:szCs w:val="24"/>
        </w:rPr>
        <w:t xml:space="preserve">: </w:t>
      </w:r>
      <w:r>
        <w:rPr>
          <w:rFonts w:ascii="Cambria" w:hAnsi="Cambria"/>
          <w:bCs/>
          <w:sz w:val="24"/>
          <w:szCs w:val="24"/>
        </w:rPr>
        <w:t>Rashodi za građevinske objekte izvršeni na dan 3</w:t>
      </w:r>
      <w:r w:rsidR="00BE3933">
        <w:rPr>
          <w:rFonts w:ascii="Cambria" w:hAnsi="Cambria"/>
          <w:bCs/>
          <w:sz w:val="24"/>
          <w:szCs w:val="24"/>
        </w:rPr>
        <w:t>1</w:t>
      </w:r>
      <w:r>
        <w:rPr>
          <w:rFonts w:ascii="Cambria" w:hAnsi="Cambria"/>
          <w:bCs/>
          <w:sz w:val="24"/>
          <w:szCs w:val="24"/>
        </w:rPr>
        <w:t>.</w:t>
      </w:r>
      <w:r w:rsidR="00BE3933">
        <w:rPr>
          <w:rFonts w:ascii="Cambria" w:hAnsi="Cambria"/>
          <w:bCs/>
          <w:sz w:val="24"/>
          <w:szCs w:val="24"/>
        </w:rPr>
        <w:t>12</w:t>
      </w:r>
      <w:r>
        <w:rPr>
          <w:rFonts w:ascii="Cambria" w:hAnsi="Cambria"/>
          <w:bCs/>
          <w:sz w:val="24"/>
          <w:szCs w:val="24"/>
        </w:rPr>
        <w:t>.202</w:t>
      </w:r>
      <w:r w:rsidR="00C773D7">
        <w:rPr>
          <w:rFonts w:ascii="Cambria" w:hAnsi="Cambria"/>
          <w:bCs/>
          <w:sz w:val="24"/>
          <w:szCs w:val="24"/>
        </w:rPr>
        <w:t>2</w:t>
      </w:r>
      <w:r>
        <w:rPr>
          <w:rFonts w:ascii="Cambria" w:hAnsi="Cambria"/>
          <w:bCs/>
          <w:sz w:val="24"/>
          <w:szCs w:val="24"/>
        </w:rPr>
        <w:t xml:space="preserve">.g. odnose se na </w:t>
      </w:r>
      <w:r w:rsidR="00C773D7">
        <w:rPr>
          <w:rFonts w:ascii="Cambria" w:hAnsi="Cambria"/>
          <w:bCs/>
          <w:sz w:val="24"/>
          <w:szCs w:val="24"/>
        </w:rPr>
        <w:t xml:space="preserve">završetak izgradnje dijela pješačke staze u naselju Šodolovci, rashode za izgradnju sportskog igrališta u naselju Koprivna </w:t>
      </w:r>
      <w:r w:rsidR="00BE3933">
        <w:rPr>
          <w:rFonts w:ascii="Cambria" w:hAnsi="Cambria"/>
          <w:bCs/>
          <w:sz w:val="24"/>
          <w:szCs w:val="24"/>
        </w:rPr>
        <w:t>i</w:t>
      </w:r>
      <w:r w:rsidR="00AD0B65">
        <w:rPr>
          <w:rFonts w:ascii="Cambria" w:hAnsi="Cambria"/>
          <w:bCs/>
          <w:sz w:val="24"/>
          <w:szCs w:val="24"/>
        </w:rPr>
        <w:t xml:space="preserve"> usluge nadzora nad radovima po navedenim projektima</w:t>
      </w:r>
      <w:r w:rsidR="00BE3933">
        <w:rPr>
          <w:rFonts w:ascii="Cambria" w:hAnsi="Cambria"/>
          <w:bCs/>
          <w:sz w:val="24"/>
          <w:szCs w:val="24"/>
        </w:rPr>
        <w:t xml:space="preserve">, rashode za izradu projektno – tehničke dokumentacije za izgradnju dijela pješačke staze u Palači kao i nerazvrstane ceste u Adi (ulica 7. Juli) te izgradnju nadstrešnica kod sportske zgrade i zgrade općine u naselju Šodolovci. </w:t>
      </w:r>
      <w:r w:rsidR="002D3B94">
        <w:rPr>
          <w:rFonts w:ascii="Cambria" w:hAnsi="Cambria"/>
          <w:bCs/>
          <w:sz w:val="24"/>
          <w:szCs w:val="24"/>
        </w:rPr>
        <w:t xml:space="preserve"> U promatranom razdoblju prošle godine u ovoj šifri su sadržani i rashodi za stambene objekte kojih tekuće godine nije bilo, a odnose se na nabavu stambenog kontejnera. </w:t>
      </w:r>
    </w:p>
    <w:p w14:paraId="68BBC4F4" w14:textId="30DCEB61" w:rsidR="00547C59" w:rsidRDefault="00547C59" w:rsidP="00547C59">
      <w:pPr>
        <w:tabs>
          <w:tab w:val="left" w:pos="3315"/>
        </w:tabs>
        <w:jc w:val="both"/>
        <w:rPr>
          <w:rFonts w:ascii="Cambria" w:hAnsi="Cambria"/>
          <w:bCs/>
          <w:sz w:val="24"/>
          <w:szCs w:val="24"/>
        </w:rPr>
      </w:pPr>
      <w:r>
        <w:rPr>
          <w:rFonts w:ascii="Cambria" w:hAnsi="Cambria"/>
          <w:b/>
          <w:i/>
          <w:iCs/>
          <w:sz w:val="24"/>
          <w:szCs w:val="24"/>
        </w:rPr>
        <w:t>2.</w:t>
      </w:r>
      <w:r>
        <w:rPr>
          <w:rFonts w:ascii="Cambria" w:hAnsi="Cambria"/>
          <w:bCs/>
          <w:sz w:val="24"/>
          <w:szCs w:val="24"/>
        </w:rPr>
        <w:t xml:space="preserve"> </w:t>
      </w:r>
      <w:r>
        <w:rPr>
          <w:rFonts w:ascii="Cambria" w:hAnsi="Cambria"/>
          <w:b/>
          <w:i/>
          <w:iCs/>
          <w:sz w:val="24"/>
          <w:szCs w:val="24"/>
        </w:rPr>
        <w:t xml:space="preserve">Bilješka uz </w:t>
      </w:r>
      <w:r w:rsidR="00AD0B65">
        <w:rPr>
          <w:rFonts w:ascii="Cambria" w:hAnsi="Cambria"/>
          <w:b/>
          <w:i/>
          <w:iCs/>
          <w:sz w:val="24"/>
          <w:szCs w:val="24"/>
        </w:rPr>
        <w:t>šifru 422</w:t>
      </w:r>
      <w:r w:rsidR="007C1019">
        <w:rPr>
          <w:rFonts w:ascii="Cambria" w:hAnsi="Cambria"/>
          <w:b/>
          <w:i/>
          <w:iCs/>
          <w:sz w:val="24"/>
          <w:szCs w:val="24"/>
        </w:rPr>
        <w:t>1</w:t>
      </w:r>
      <w:r>
        <w:rPr>
          <w:rFonts w:ascii="Cambria" w:hAnsi="Cambria"/>
          <w:b/>
          <w:i/>
          <w:iCs/>
          <w:sz w:val="24"/>
          <w:szCs w:val="24"/>
        </w:rPr>
        <w:t>:</w:t>
      </w:r>
      <w:r>
        <w:rPr>
          <w:rFonts w:ascii="Cambria" w:hAnsi="Cambria"/>
          <w:bCs/>
          <w:sz w:val="24"/>
          <w:szCs w:val="24"/>
        </w:rPr>
        <w:t xml:space="preserve"> </w:t>
      </w:r>
      <w:r w:rsidR="007C1019">
        <w:rPr>
          <w:rFonts w:ascii="Cambria" w:hAnsi="Cambria"/>
          <w:bCs/>
          <w:sz w:val="24"/>
          <w:szCs w:val="24"/>
        </w:rPr>
        <w:t xml:space="preserve">Rashodi za uredsku opremu i namještaj su u promatranom razdoblju tekuće godine izvršeni u znatno većem iznosu u odnosu na isto razdoblje prethodne godine, a odnose se na nabavu prijenosnog računala i računalne opreme. </w:t>
      </w:r>
    </w:p>
    <w:p w14:paraId="263EB09F" w14:textId="2C04AA81" w:rsidR="007C1019" w:rsidRDefault="007C1019" w:rsidP="00547C59">
      <w:pPr>
        <w:tabs>
          <w:tab w:val="left" w:pos="3315"/>
        </w:tabs>
        <w:jc w:val="both"/>
        <w:rPr>
          <w:rFonts w:ascii="Cambria" w:hAnsi="Cambria"/>
          <w:bCs/>
          <w:sz w:val="24"/>
          <w:szCs w:val="24"/>
        </w:rPr>
      </w:pPr>
      <w:r w:rsidRPr="007C1019">
        <w:rPr>
          <w:rFonts w:ascii="Cambria" w:hAnsi="Cambria"/>
          <w:b/>
          <w:i/>
          <w:iCs/>
          <w:sz w:val="24"/>
          <w:szCs w:val="24"/>
        </w:rPr>
        <w:t xml:space="preserve">3. Bilješka uz šifru 4222: </w:t>
      </w:r>
      <w:r>
        <w:rPr>
          <w:rFonts w:ascii="Cambria" w:hAnsi="Cambria"/>
          <w:bCs/>
          <w:sz w:val="24"/>
          <w:szCs w:val="24"/>
        </w:rPr>
        <w:t>Rashodi za komunikacijsku opremu su u promatranom razdoblju prethodne godine izvršeni u znatno većem iznosu u odnosu na isto razdoblje tekuće godine</w:t>
      </w:r>
      <w:r w:rsidR="00F91628">
        <w:rPr>
          <w:rFonts w:ascii="Cambria" w:hAnsi="Cambria"/>
          <w:bCs/>
          <w:sz w:val="24"/>
          <w:szCs w:val="24"/>
        </w:rPr>
        <w:t xml:space="preserve">, a odnose se na nabavu informativno interaktivnih sučelja (5 kom) dok su u tekućoj godini nabavljena dva informativno interaktivna sučelja. </w:t>
      </w:r>
    </w:p>
    <w:p w14:paraId="4A0DD2BB" w14:textId="156BABC2" w:rsidR="00F91628" w:rsidRDefault="00F91628" w:rsidP="00547C59">
      <w:pPr>
        <w:tabs>
          <w:tab w:val="left" w:pos="3315"/>
        </w:tabs>
        <w:jc w:val="both"/>
        <w:rPr>
          <w:rFonts w:ascii="Cambria" w:hAnsi="Cambria"/>
          <w:bCs/>
          <w:sz w:val="24"/>
          <w:szCs w:val="24"/>
        </w:rPr>
      </w:pPr>
      <w:r w:rsidRPr="00F91628">
        <w:rPr>
          <w:rFonts w:ascii="Cambria" w:hAnsi="Cambria"/>
          <w:b/>
          <w:i/>
          <w:iCs/>
          <w:sz w:val="24"/>
          <w:szCs w:val="24"/>
        </w:rPr>
        <w:t xml:space="preserve">4. Bilješka uz šifru 4223: </w:t>
      </w:r>
      <w:r>
        <w:rPr>
          <w:rFonts w:ascii="Cambria" w:hAnsi="Cambria"/>
          <w:bCs/>
          <w:sz w:val="24"/>
          <w:szCs w:val="24"/>
        </w:rPr>
        <w:t xml:space="preserve">Rashodi za opremu za održavanje i zaštitu su u promatranom razdoblju tekuće godine izvršeni u manjem iznosu u odnosu na isto razdoblje prethodne godine, a odnose se na nabavu klima uređaja dok prethodne godine podrazumijevaju nabavu i instalaciju novog sustava videonadzora na zgradu općine. </w:t>
      </w:r>
    </w:p>
    <w:p w14:paraId="5EA8E088" w14:textId="61E517D9" w:rsidR="00F91628" w:rsidRDefault="00F91628" w:rsidP="00547C59">
      <w:pPr>
        <w:tabs>
          <w:tab w:val="left" w:pos="3315"/>
        </w:tabs>
        <w:jc w:val="both"/>
        <w:rPr>
          <w:rFonts w:ascii="Cambria" w:hAnsi="Cambria"/>
          <w:bCs/>
          <w:sz w:val="24"/>
          <w:szCs w:val="24"/>
        </w:rPr>
      </w:pPr>
      <w:r w:rsidRPr="00F91628">
        <w:rPr>
          <w:rFonts w:ascii="Cambria" w:hAnsi="Cambria"/>
          <w:b/>
          <w:i/>
          <w:iCs/>
          <w:sz w:val="24"/>
          <w:szCs w:val="24"/>
        </w:rPr>
        <w:t xml:space="preserve">5. Bilješka uz šifru 4225: </w:t>
      </w:r>
      <w:r>
        <w:rPr>
          <w:rFonts w:ascii="Cambria" w:hAnsi="Cambria"/>
          <w:bCs/>
          <w:sz w:val="24"/>
          <w:szCs w:val="24"/>
        </w:rPr>
        <w:t xml:space="preserve">U promatranom razdoblju tekuće godine izvršeni rashodi za nabavu instrumenata, uređaja i strojeva se odnose na nabavu i instalaciju pješačkog semafora sa mjeračima brzine u naselju Šodolovci te videonadzora radi kontrole </w:t>
      </w:r>
      <w:r w:rsidR="00C164CB">
        <w:rPr>
          <w:rFonts w:ascii="Cambria" w:hAnsi="Cambria"/>
          <w:bCs/>
          <w:sz w:val="24"/>
          <w:szCs w:val="24"/>
        </w:rPr>
        <w:t xml:space="preserve">neovlaštenog onečišćenja lokacije u </w:t>
      </w:r>
      <w:proofErr w:type="spellStart"/>
      <w:r w:rsidR="00C164CB">
        <w:rPr>
          <w:rFonts w:ascii="Cambria" w:hAnsi="Cambria"/>
          <w:bCs/>
          <w:sz w:val="24"/>
          <w:szCs w:val="24"/>
        </w:rPr>
        <w:t>Šodolovcima</w:t>
      </w:r>
      <w:proofErr w:type="spellEnd"/>
      <w:r w:rsidR="00C164CB">
        <w:rPr>
          <w:rFonts w:ascii="Cambria" w:hAnsi="Cambria"/>
          <w:bCs/>
          <w:sz w:val="24"/>
          <w:szCs w:val="24"/>
        </w:rPr>
        <w:t xml:space="preserve">. </w:t>
      </w:r>
    </w:p>
    <w:p w14:paraId="17AC5062" w14:textId="5BAD3FF2" w:rsidR="00C164CB" w:rsidRDefault="00C164CB" w:rsidP="00547C59">
      <w:pPr>
        <w:tabs>
          <w:tab w:val="left" w:pos="3315"/>
        </w:tabs>
        <w:jc w:val="both"/>
        <w:rPr>
          <w:rFonts w:ascii="Cambria" w:hAnsi="Cambria"/>
          <w:bCs/>
          <w:sz w:val="24"/>
          <w:szCs w:val="24"/>
        </w:rPr>
      </w:pPr>
      <w:r w:rsidRPr="00C164CB">
        <w:rPr>
          <w:rFonts w:ascii="Cambria" w:hAnsi="Cambria"/>
          <w:b/>
          <w:i/>
          <w:iCs/>
          <w:sz w:val="24"/>
          <w:szCs w:val="24"/>
        </w:rPr>
        <w:t xml:space="preserve">6. Bilješka uz šifru 4226: </w:t>
      </w:r>
      <w:r>
        <w:rPr>
          <w:rFonts w:ascii="Cambria" w:hAnsi="Cambria"/>
          <w:bCs/>
          <w:sz w:val="24"/>
          <w:szCs w:val="24"/>
        </w:rPr>
        <w:t xml:space="preserve">Rashodi za nabavu sportske i glazbene opreme izvršeni u promatranom razdoblju tekuće godine se odnose na nabavu i ugradnju dječjih igrala na igralištu u naselju Ada. </w:t>
      </w:r>
    </w:p>
    <w:p w14:paraId="207B1283" w14:textId="30095F1C" w:rsidR="00C164CB" w:rsidRDefault="00C164CB" w:rsidP="00547C59">
      <w:pPr>
        <w:tabs>
          <w:tab w:val="left" w:pos="3315"/>
        </w:tabs>
        <w:jc w:val="both"/>
        <w:rPr>
          <w:rFonts w:ascii="Cambria" w:hAnsi="Cambria"/>
          <w:bCs/>
          <w:sz w:val="24"/>
          <w:szCs w:val="24"/>
        </w:rPr>
      </w:pPr>
      <w:r w:rsidRPr="00C164CB">
        <w:rPr>
          <w:rFonts w:ascii="Cambria" w:hAnsi="Cambria"/>
          <w:b/>
          <w:i/>
          <w:iCs/>
          <w:sz w:val="24"/>
          <w:szCs w:val="24"/>
        </w:rPr>
        <w:t xml:space="preserve">7. Bilješka uz šifru 4227: </w:t>
      </w:r>
      <w:r>
        <w:rPr>
          <w:rFonts w:ascii="Cambria" w:hAnsi="Cambria"/>
          <w:bCs/>
          <w:sz w:val="24"/>
          <w:szCs w:val="24"/>
        </w:rPr>
        <w:t xml:space="preserve">U promatranom razdoblju tekuće godine su ostvareni znatno veći rashodi na prethodno navedenoj šifri u odnosu na isto razdoblje prethodne godine, a odnose se prvenstveno na nabavu radnih strojeva. U tekućoj godini nabavljen je radni stroj bager čija nabavna vrijednost je znatno veća u odnosu na nabavu samohodne kosilice iz prethodne godine. </w:t>
      </w:r>
    </w:p>
    <w:p w14:paraId="729290A8" w14:textId="6179CB80" w:rsidR="00C164CB" w:rsidRPr="00C164CB" w:rsidRDefault="00C164CB" w:rsidP="00547C59">
      <w:pPr>
        <w:tabs>
          <w:tab w:val="left" w:pos="3315"/>
        </w:tabs>
        <w:jc w:val="both"/>
        <w:rPr>
          <w:rFonts w:ascii="Cambria" w:hAnsi="Cambria"/>
          <w:bCs/>
          <w:sz w:val="24"/>
          <w:szCs w:val="24"/>
        </w:rPr>
      </w:pPr>
      <w:r w:rsidRPr="00C164CB">
        <w:rPr>
          <w:rFonts w:ascii="Cambria" w:hAnsi="Cambria"/>
          <w:b/>
          <w:i/>
          <w:iCs/>
          <w:sz w:val="24"/>
          <w:szCs w:val="24"/>
        </w:rPr>
        <w:lastRenderedPageBreak/>
        <w:t xml:space="preserve">8. Bilješka uz šifru 423: </w:t>
      </w:r>
      <w:r w:rsidR="00232A6A">
        <w:rPr>
          <w:rFonts w:ascii="Cambria" w:hAnsi="Cambria"/>
          <w:bCs/>
          <w:sz w:val="24"/>
          <w:szCs w:val="24"/>
        </w:rPr>
        <w:t xml:space="preserve">Rashodi za nabavu prijevoznih sredstava u cestovnom prometu u promatranom razdoblju tekuće godine nisu izvršeni dok se u istom razdoblju prethodne godine odnose na nabavu službenog osobnom automobila DACIA </w:t>
      </w:r>
      <w:proofErr w:type="spellStart"/>
      <w:r w:rsidR="00232A6A">
        <w:rPr>
          <w:rFonts w:ascii="Cambria" w:hAnsi="Cambria"/>
          <w:bCs/>
          <w:sz w:val="24"/>
          <w:szCs w:val="24"/>
        </w:rPr>
        <w:t>Duster</w:t>
      </w:r>
      <w:proofErr w:type="spellEnd"/>
      <w:r w:rsidR="00232A6A">
        <w:rPr>
          <w:rFonts w:ascii="Cambria" w:hAnsi="Cambria"/>
          <w:bCs/>
          <w:sz w:val="24"/>
          <w:szCs w:val="24"/>
        </w:rPr>
        <w:t xml:space="preserve">. </w:t>
      </w:r>
    </w:p>
    <w:p w14:paraId="067FB5A3" w14:textId="481C0C8B" w:rsidR="00547C59" w:rsidRPr="00EB0898" w:rsidRDefault="00C164CB" w:rsidP="00547C59">
      <w:pPr>
        <w:tabs>
          <w:tab w:val="left" w:pos="3315"/>
        </w:tabs>
        <w:jc w:val="both"/>
        <w:rPr>
          <w:rFonts w:ascii="Cambria" w:hAnsi="Cambria"/>
          <w:bCs/>
          <w:sz w:val="24"/>
          <w:szCs w:val="24"/>
        </w:rPr>
      </w:pPr>
      <w:r>
        <w:rPr>
          <w:rFonts w:ascii="Cambria" w:hAnsi="Cambria"/>
          <w:b/>
          <w:i/>
          <w:iCs/>
          <w:sz w:val="24"/>
          <w:szCs w:val="24"/>
        </w:rPr>
        <w:t>9</w:t>
      </w:r>
      <w:r w:rsidR="00547C59">
        <w:rPr>
          <w:rFonts w:ascii="Cambria" w:hAnsi="Cambria"/>
          <w:b/>
          <w:i/>
          <w:iCs/>
          <w:sz w:val="24"/>
          <w:szCs w:val="24"/>
        </w:rPr>
        <w:t>. Bilješka uz</w:t>
      </w:r>
      <w:r w:rsidR="00EB0898">
        <w:rPr>
          <w:rFonts w:ascii="Cambria" w:hAnsi="Cambria"/>
          <w:b/>
          <w:i/>
          <w:iCs/>
          <w:sz w:val="24"/>
          <w:szCs w:val="24"/>
        </w:rPr>
        <w:t xml:space="preserve"> šifru 425</w:t>
      </w:r>
      <w:r w:rsidR="00547C59">
        <w:rPr>
          <w:rFonts w:ascii="Cambria" w:hAnsi="Cambria"/>
          <w:b/>
          <w:i/>
          <w:iCs/>
          <w:sz w:val="24"/>
          <w:szCs w:val="24"/>
        </w:rPr>
        <w:t xml:space="preserve">: </w:t>
      </w:r>
      <w:r w:rsidR="00EB0898">
        <w:rPr>
          <w:rFonts w:ascii="Cambria" w:hAnsi="Cambria"/>
          <w:bCs/>
          <w:sz w:val="24"/>
          <w:szCs w:val="24"/>
        </w:rPr>
        <w:t>Rashodi za višegodišnje nasade i osnovno stado se odnose na nabavu novih sadnica.</w:t>
      </w:r>
    </w:p>
    <w:p w14:paraId="290C7C77" w14:textId="379FD3EB" w:rsidR="0000326C" w:rsidRDefault="00C164CB" w:rsidP="00547C59">
      <w:pPr>
        <w:tabs>
          <w:tab w:val="left" w:pos="3315"/>
        </w:tabs>
        <w:jc w:val="both"/>
        <w:rPr>
          <w:rFonts w:ascii="Cambria" w:hAnsi="Cambria"/>
          <w:bCs/>
          <w:sz w:val="24"/>
          <w:szCs w:val="24"/>
        </w:rPr>
      </w:pPr>
      <w:r>
        <w:rPr>
          <w:rFonts w:ascii="Cambria" w:hAnsi="Cambria"/>
          <w:b/>
          <w:i/>
          <w:iCs/>
          <w:sz w:val="24"/>
          <w:szCs w:val="24"/>
        </w:rPr>
        <w:t>10</w:t>
      </w:r>
      <w:r w:rsidR="00202FC9" w:rsidRPr="00202FC9">
        <w:rPr>
          <w:rFonts w:ascii="Cambria" w:hAnsi="Cambria"/>
          <w:b/>
          <w:i/>
          <w:iCs/>
          <w:sz w:val="24"/>
          <w:szCs w:val="24"/>
        </w:rPr>
        <w:t xml:space="preserve">. Bilješka uz </w:t>
      </w:r>
      <w:r w:rsidR="00EB0898">
        <w:rPr>
          <w:rFonts w:ascii="Cambria" w:hAnsi="Cambria"/>
          <w:b/>
          <w:i/>
          <w:iCs/>
          <w:sz w:val="24"/>
          <w:szCs w:val="24"/>
        </w:rPr>
        <w:t>šifru 426</w:t>
      </w:r>
      <w:r w:rsidR="00202FC9" w:rsidRPr="00202FC9">
        <w:rPr>
          <w:rFonts w:ascii="Cambria" w:hAnsi="Cambria"/>
          <w:b/>
          <w:i/>
          <w:iCs/>
          <w:sz w:val="24"/>
          <w:szCs w:val="24"/>
        </w:rPr>
        <w:t xml:space="preserve">: </w:t>
      </w:r>
      <w:r w:rsidR="00EB0898">
        <w:rPr>
          <w:rFonts w:ascii="Cambria" w:hAnsi="Cambria"/>
          <w:bCs/>
          <w:sz w:val="24"/>
          <w:szCs w:val="24"/>
        </w:rPr>
        <w:t xml:space="preserve">Rashodi za nematerijalnu proizvedenu imovinu u promatranom razdoblju tekuće godine nisu ostvareni dok se isti u istom razdoblju prošle godine odnose na financiranje izrade </w:t>
      </w:r>
      <w:r w:rsidR="0000326C">
        <w:rPr>
          <w:rFonts w:ascii="Cambria" w:hAnsi="Cambria"/>
          <w:bCs/>
          <w:sz w:val="24"/>
          <w:szCs w:val="24"/>
        </w:rPr>
        <w:t>izvješća o stanju u prostoru</w:t>
      </w:r>
      <w:r w:rsidR="001E7F1B">
        <w:rPr>
          <w:rFonts w:ascii="Cambria" w:hAnsi="Cambria"/>
          <w:bCs/>
          <w:sz w:val="24"/>
          <w:szCs w:val="24"/>
        </w:rPr>
        <w:t>.</w:t>
      </w:r>
    </w:p>
    <w:p w14:paraId="0991B06C" w14:textId="2E08A29D" w:rsidR="00D94149" w:rsidRDefault="00D94149" w:rsidP="00547C59">
      <w:pPr>
        <w:tabs>
          <w:tab w:val="left" w:pos="3315"/>
        </w:tabs>
        <w:jc w:val="both"/>
        <w:rPr>
          <w:rFonts w:ascii="Cambria" w:hAnsi="Cambria"/>
          <w:b/>
          <w:sz w:val="24"/>
          <w:szCs w:val="24"/>
        </w:rPr>
      </w:pPr>
      <w:r w:rsidRPr="00D94149">
        <w:rPr>
          <w:rFonts w:ascii="Cambria" w:hAnsi="Cambria"/>
          <w:b/>
          <w:sz w:val="24"/>
          <w:szCs w:val="24"/>
        </w:rPr>
        <w:t>II. BILJEŠK</w:t>
      </w:r>
      <w:r>
        <w:rPr>
          <w:rFonts w:ascii="Cambria" w:hAnsi="Cambria"/>
          <w:b/>
          <w:sz w:val="24"/>
          <w:szCs w:val="24"/>
        </w:rPr>
        <w:t>E</w:t>
      </w:r>
      <w:r w:rsidRPr="00D94149">
        <w:rPr>
          <w:rFonts w:ascii="Cambria" w:hAnsi="Cambria"/>
          <w:b/>
          <w:sz w:val="24"/>
          <w:szCs w:val="24"/>
        </w:rPr>
        <w:t xml:space="preserve"> UZ IZVJEŠTAJ O RASHODIMA PREMA FUNKCIJSKOJ KLASIFIKACIJI (RAS-FUNKCIJSKI)</w:t>
      </w:r>
    </w:p>
    <w:p w14:paraId="7F4F0FC0" w14:textId="6209E2F5" w:rsidR="00D94149" w:rsidRDefault="00D94149" w:rsidP="00547C59">
      <w:pPr>
        <w:tabs>
          <w:tab w:val="left" w:pos="3315"/>
        </w:tabs>
        <w:jc w:val="both"/>
        <w:rPr>
          <w:rFonts w:ascii="Cambria" w:hAnsi="Cambria"/>
          <w:bCs/>
          <w:sz w:val="24"/>
          <w:szCs w:val="24"/>
        </w:rPr>
      </w:pPr>
      <w:r>
        <w:rPr>
          <w:rFonts w:ascii="Cambria" w:hAnsi="Cambria"/>
          <w:bCs/>
          <w:sz w:val="24"/>
          <w:szCs w:val="24"/>
        </w:rPr>
        <w:t xml:space="preserve">Funkcijski se klasificiraju rashodi poslovanja i rashodi za nabavu nefinancijske imovine, dok se izdaci za financijsku imovinu i otplatu zajmova ne razvrstavaju funkcijski te se ne uključuju u ovaj izvještaj. </w:t>
      </w:r>
    </w:p>
    <w:p w14:paraId="3054C572" w14:textId="1CCD36C7" w:rsidR="00D94149" w:rsidRPr="00D94149" w:rsidRDefault="00D94149" w:rsidP="00547C59">
      <w:pPr>
        <w:tabs>
          <w:tab w:val="left" w:pos="3315"/>
        </w:tabs>
        <w:jc w:val="both"/>
        <w:rPr>
          <w:rFonts w:ascii="Cambria" w:hAnsi="Cambria"/>
          <w:bCs/>
          <w:sz w:val="24"/>
          <w:szCs w:val="24"/>
        </w:rPr>
      </w:pPr>
      <w:r>
        <w:rPr>
          <w:rFonts w:ascii="Cambria" w:hAnsi="Cambria"/>
          <w:bCs/>
          <w:sz w:val="24"/>
          <w:szCs w:val="24"/>
        </w:rPr>
        <w:t xml:space="preserve">Izvještaj o rashodima prema funkcijskoj klasifikaciji na </w:t>
      </w:r>
      <w:r w:rsidRPr="00D94149">
        <w:rPr>
          <w:rFonts w:ascii="Cambria" w:hAnsi="Cambria"/>
          <w:b/>
          <w:sz w:val="24"/>
          <w:szCs w:val="24"/>
        </w:rPr>
        <w:t>šifri R1</w:t>
      </w:r>
      <w:r>
        <w:rPr>
          <w:rFonts w:ascii="Cambria" w:hAnsi="Cambria"/>
          <w:bCs/>
          <w:sz w:val="24"/>
          <w:szCs w:val="24"/>
        </w:rPr>
        <w:t xml:space="preserve"> odgovara iznosu na </w:t>
      </w:r>
      <w:r w:rsidRPr="00D94149">
        <w:rPr>
          <w:rFonts w:ascii="Cambria" w:hAnsi="Cambria"/>
          <w:b/>
          <w:sz w:val="24"/>
          <w:szCs w:val="24"/>
        </w:rPr>
        <w:t>šifri Y034</w:t>
      </w:r>
      <w:r>
        <w:rPr>
          <w:rFonts w:ascii="Cambria" w:hAnsi="Cambria"/>
          <w:bCs/>
          <w:sz w:val="24"/>
          <w:szCs w:val="24"/>
        </w:rPr>
        <w:t xml:space="preserve"> Ukupni rashodi u Obrascu PR-RAS u iznosu od </w:t>
      </w:r>
      <w:r w:rsidRPr="00D94149">
        <w:rPr>
          <w:rFonts w:ascii="Cambria" w:hAnsi="Cambria"/>
          <w:b/>
          <w:sz w:val="24"/>
          <w:szCs w:val="24"/>
        </w:rPr>
        <w:t>8.569.374,82 kn.</w:t>
      </w:r>
    </w:p>
    <w:p w14:paraId="6C67DE64" w14:textId="5F0FB23A" w:rsidR="00547C59" w:rsidRDefault="0000326C" w:rsidP="00547C59">
      <w:pPr>
        <w:tabs>
          <w:tab w:val="left" w:pos="3315"/>
        </w:tabs>
        <w:jc w:val="both"/>
        <w:rPr>
          <w:rFonts w:ascii="Cambria" w:hAnsi="Cambria"/>
          <w:b/>
          <w:sz w:val="24"/>
          <w:szCs w:val="24"/>
        </w:rPr>
      </w:pPr>
      <w:r w:rsidRPr="0000326C">
        <w:rPr>
          <w:rFonts w:ascii="Cambria" w:hAnsi="Cambria"/>
          <w:b/>
          <w:sz w:val="24"/>
          <w:szCs w:val="24"/>
        </w:rPr>
        <w:t>III. BILJEŠKE UZ IZVJEŠTAJ O OBVEZAMA (OBVEZE)</w:t>
      </w:r>
    </w:p>
    <w:p w14:paraId="78354278" w14:textId="0699B8AE" w:rsidR="0000326C" w:rsidRDefault="006F1E16" w:rsidP="006F1E16">
      <w:pPr>
        <w:tabs>
          <w:tab w:val="left" w:pos="3315"/>
        </w:tabs>
        <w:jc w:val="both"/>
        <w:rPr>
          <w:rFonts w:ascii="Cambria" w:hAnsi="Cambria"/>
          <w:bCs/>
          <w:sz w:val="24"/>
          <w:szCs w:val="24"/>
        </w:rPr>
      </w:pPr>
      <w:r w:rsidRPr="006F1E16">
        <w:rPr>
          <w:rFonts w:ascii="Cambria" w:hAnsi="Cambria"/>
          <w:b/>
          <w:i/>
          <w:iCs/>
          <w:sz w:val="24"/>
          <w:szCs w:val="24"/>
        </w:rPr>
        <w:t xml:space="preserve">1. Bilješka uz šifru V006: </w:t>
      </w:r>
      <w:r>
        <w:rPr>
          <w:rFonts w:ascii="Cambria" w:hAnsi="Cambria"/>
          <w:bCs/>
          <w:sz w:val="24"/>
          <w:szCs w:val="24"/>
        </w:rPr>
        <w:t xml:space="preserve">Stanje obveza na kraju izvještajnog razdoblja iznosi </w:t>
      </w:r>
      <w:r w:rsidR="00D94149">
        <w:rPr>
          <w:rFonts w:ascii="Cambria" w:hAnsi="Cambria"/>
          <w:bCs/>
          <w:sz w:val="24"/>
          <w:szCs w:val="24"/>
        </w:rPr>
        <w:t>188.410,16</w:t>
      </w:r>
      <w:r>
        <w:rPr>
          <w:rFonts w:ascii="Cambria" w:hAnsi="Cambria"/>
          <w:bCs/>
          <w:sz w:val="24"/>
          <w:szCs w:val="24"/>
        </w:rPr>
        <w:t xml:space="preserve"> kn, a odnosi se na dospjele i nedospjele obveze.</w:t>
      </w:r>
    </w:p>
    <w:p w14:paraId="5B8B5852" w14:textId="64DF1459" w:rsidR="006F1E16" w:rsidRDefault="006F1E16" w:rsidP="006F1E16">
      <w:pPr>
        <w:tabs>
          <w:tab w:val="left" w:pos="3315"/>
        </w:tabs>
        <w:jc w:val="both"/>
        <w:rPr>
          <w:rFonts w:ascii="Cambria" w:hAnsi="Cambria"/>
          <w:bCs/>
          <w:sz w:val="24"/>
          <w:szCs w:val="24"/>
        </w:rPr>
      </w:pPr>
      <w:r w:rsidRPr="006F1E16">
        <w:rPr>
          <w:rFonts w:ascii="Cambria" w:hAnsi="Cambria"/>
          <w:b/>
          <w:i/>
          <w:iCs/>
          <w:sz w:val="24"/>
          <w:szCs w:val="24"/>
        </w:rPr>
        <w:t xml:space="preserve">2. Bilješka uz šifru V007: </w:t>
      </w:r>
      <w:r>
        <w:rPr>
          <w:rFonts w:ascii="Cambria" w:hAnsi="Cambria"/>
          <w:bCs/>
          <w:sz w:val="24"/>
          <w:szCs w:val="24"/>
        </w:rPr>
        <w:t>Stanje dospjelih obveza na kraju izvještajnog razdoblja iznosi 5</w:t>
      </w:r>
      <w:r w:rsidR="00B4171E">
        <w:rPr>
          <w:rFonts w:ascii="Cambria" w:hAnsi="Cambria"/>
          <w:bCs/>
          <w:sz w:val="24"/>
          <w:szCs w:val="24"/>
        </w:rPr>
        <w:t>2.832,06</w:t>
      </w:r>
      <w:r>
        <w:rPr>
          <w:rFonts w:ascii="Cambria" w:hAnsi="Cambria"/>
          <w:bCs/>
          <w:sz w:val="24"/>
          <w:szCs w:val="24"/>
        </w:rPr>
        <w:t xml:space="preserve"> kn, a razlog prekoračenja dospijeća plaćanja je ne</w:t>
      </w:r>
      <w:r w:rsidR="0061651B">
        <w:rPr>
          <w:rFonts w:ascii="Cambria" w:hAnsi="Cambria"/>
          <w:bCs/>
          <w:sz w:val="24"/>
          <w:szCs w:val="24"/>
        </w:rPr>
        <w:t>potpuno izvršenje</w:t>
      </w:r>
      <w:r>
        <w:rPr>
          <w:rFonts w:ascii="Cambria" w:hAnsi="Cambria"/>
          <w:bCs/>
          <w:sz w:val="24"/>
          <w:szCs w:val="24"/>
        </w:rPr>
        <w:t xml:space="preserve"> ugovorene usluge</w:t>
      </w:r>
      <w:r w:rsidR="000D5131">
        <w:rPr>
          <w:rFonts w:ascii="Cambria" w:hAnsi="Cambria"/>
          <w:bCs/>
          <w:sz w:val="24"/>
          <w:szCs w:val="24"/>
        </w:rPr>
        <w:t xml:space="preserve"> (obveze za nabavu nefinancijske imovine)</w:t>
      </w:r>
      <w:r w:rsidR="00B4171E">
        <w:rPr>
          <w:rFonts w:ascii="Cambria" w:hAnsi="Cambria"/>
          <w:bCs/>
          <w:sz w:val="24"/>
          <w:szCs w:val="24"/>
        </w:rPr>
        <w:t xml:space="preserve"> i nepravovremeno slanje računa za izvršene usluge (obveze za materijalne rashode).</w:t>
      </w:r>
    </w:p>
    <w:p w14:paraId="5D1C90CB" w14:textId="5E482AB5" w:rsidR="00B4171E" w:rsidRDefault="00B4171E" w:rsidP="006F1E16">
      <w:pPr>
        <w:tabs>
          <w:tab w:val="left" w:pos="3315"/>
        </w:tabs>
        <w:jc w:val="both"/>
        <w:rPr>
          <w:rFonts w:ascii="Cambria" w:hAnsi="Cambria"/>
          <w:b/>
          <w:sz w:val="24"/>
          <w:szCs w:val="24"/>
        </w:rPr>
      </w:pPr>
      <w:r w:rsidRPr="00B4171E">
        <w:rPr>
          <w:rFonts w:ascii="Cambria" w:hAnsi="Cambria"/>
          <w:b/>
          <w:sz w:val="24"/>
          <w:szCs w:val="24"/>
        </w:rPr>
        <w:t>IV. BILJEŠKE UZ IZVJEŠTAJ O PROMJENAMA U VRIJEDNOSTI I OBUJMU IMOVINE I OBVEZA (P-VRIO)</w:t>
      </w:r>
    </w:p>
    <w:p w14:paraId="119B4EB4" w14:textId="53155798" w:rsidR="00B4171E" w:rsidRDefault="009A6BBB" w:rsidP="006F1E16">
      <w:pPr>
        <w:tabs>
          <w:tab w:val="left" w:pos="3315"/>
        </w:tabs>
        <w:jc w:val="both"/>
        <w:rPr>
          <w:rFonts w:ascii="Cambria" w:hAnsi="Cambria"/>
          <w:bCs/>
          <w:sz w:val="24"/>
          <w:szCs w:val="24"/>
        </w:rPr>
      </w:pPr>
      <w:r>
        <w:rPr>
          <w:rFonts w:ascii="Cambria" w:hAnsi="Cambria"/>
          <w:bCs/>
          <w:sz w:val="24"/>
          <w:szCs w:val="24"/>
        </w:rPr>
        <w:t xml:space="preserve">Tijekom 2022.g. je evidentirana promjena u vrijednosti i obujmu imovine i to proizvedene dugotrajne imovine u iznosu od 9.530,71 kn, a odnosi se na rashodovanje jednog službenog mobilnog uređaja i klima uređaja. </w:t>
      </w:r>
    </w:p>
    <w:p w14:paraId="74CE566E" w14:textId="3D2FACE1" w:rsidR="009A6BBB" w:rsidRDefault="009A6BBB" w:rsidP="006F1E16">
      <w:pPr>
        <w:tabs>
          <w:tab w:val="left" w:pos="3315"/>
        </w:tabs>
        <w:jc w:val="both"/>
        <w:rPr>
          <w:rFonts w:ascii="Cambria" w:hAnsi="Cambria"/>
          <w:b/>
          <w:sz w:val="24"/>
          <w:szCs w:val="24"/>
        </w:rPr>
      </w:pPr>
      <w:r w:rsidRPr="009A6BBB">
        <w:rPr>
          <w:rFonts w:ascii="Cambria" w:hAnsi="Cambria"/>
          <w:b/>
          <w:sz w:val="24"/>
          <w:szCs w:val="24"/>
        </w:rPr>
        <w:t>V. BILJEŠKE UZ BILANCU (BIL)</w:t>
      </w:r>
    </w:p>
    <w:p w14:paraId="69080063" w14:textId="41CD4F8B" w:rsidR="009A6BBB" w:rsidRDefault="009A6BBB" w:rsidP="006F1E16">
      <w:pPr>
        <w:tabs>
          <w:tab w:val="left" w:pos="3315"/>
        </w:tabs>
        <w:jc w:val="both"/>
        <w:rPr>
          <w:rFonts w:ascii="Cambria" w:hAnsi="Cambria"/>
          <w:bCs/>
          <w:sz w:val="24"/>
          <w:szCs w:val="24"/>
        </w:rPr>
      </w:pPr>
      <w:r>
        <w:rPr>
          <w:rFonts w:ascii="Cambria" w:hAnsi="Cambria"/>
          <w:bCs/>
          <w:sz w:val="24"/>
          <w:szCs w:val="24"/>
        </w:rPr>
        <w:t xml:space="preserve">U Bilancu su uneseni podaci iz Glavne knjige. Jednakosti među pojedinim pozicijama Bilance proizlaze iz propisanih knjigovodstvenih evidencija tako da B001 Imovina = B003 Obveze + Vlastiti izvori. </w:t>
      </w:r>
    </w:p>
    <w:p w14:paraId="7C71689A" w14:textId="4C016023" w:rsidR="009A6BBB" w:rsidRDefault="009A6BBB" w:rsidP="006F1E16">
      <w:pPr>
        <w:tabs>
          <w:tab w:val="left" w:pos="3315"/>
        </w:tabs>
        <w:jc w:val="both"/>
        <w:rPr>
          <w:rFonts w:ascii="Cambria" w:hAnsi="Cambria"/>
          <w:bCs/>
          <w:sz w:val="24"/>
          <w:szCs w:val="24"/>
        </w:rPr>
      </w:pPr>
      <w:r>
        <w:rPr>
          <w:rFonts w:ascii="Cambria" w:hAnsi="Cambria"/>
          <w:bCs/>
          <w:sz w:val="24"/>
          <w:szCs w:val="24"/>
        </w:rPr>
        <w:t xml:space="preserve">Za ispravak vrijednosti dugotrajne imovine korištene su stope propisane prema važećem Pravilniku o proračunskom računovodstvu i računskom planu. </w:t>
      </w:r>
    </w:p>
    <w:p w14:paraId="4B9739DD" w14:textId="77777777" w:rsidR="009A6BBB" w:rsidRDefault="009A6BBB" w:rsidP="006F1E16">
      <w:pPr>
        <w:tabs>
          <w:tab w:val="left" w:pos="3315"/>
        </w:tabs>
        <w:jc w:val="both"/>
        <w:rPr>
          <w:rFonts w:ascii="Cambria" w:hAnsi="Cambria"/>
          <w:bCs/>
          <w:sz w:val="24"/>
          <w:szCs w:val="24"/>
        </w:rPr>
      </w:pPr>
    </w:p>
    <w:p w14:paraId="6BD1F5DB" w14:textId="0393AF3A" w:rsidR="009A6BBB" w:rsidRDefault="009A6BBB" w:rsidP="006F1E16">
      <w:pPr>
        <w:tabs>
          <w:tab w:val="left" w:pos="3315"/>
        </w:tabs>
        <w:jc w:val="both"/>
        <w:rPr>
          <w:rFonts w:ascii="Cambria" w:hAnsi="Cambria"/>
          <w:bCs/>
          <w:sz w:val="24"/>
          <w:szCs w:val="24"/>
        </w:rPr>
      </w:pPr>
      <w:r>
        <w:rPr>
          <w:rFonts w:ascii="Cambria" w:hAnsi="Cambria"/>
          <w:bCs/>
          <w:sz w:val="24"/>
          <w:szCs w:val="24"/>
        </w:rPr>
        <w:lastRenderedPageBreak/>
        <w:t>Nefinancijska  imovina obuhvaća:</w:t>
      </w:r>
    </w:p>
    <w:p w14:paraId="53B5F2AD" w14:textId="5434C94E" w:rsidR="009A6BBB" w:rsidRDefault="009A6BBB" w:rsidP="009A6BBB">
      <w:pPr>
        <w:pStyle w:val="Odlomakpopisa"/>
        <w:numPr>
          <w:ilvl w:val="0"/>
          <w:numId w:val="16"/>
        </w:numPr>
        <w:tabs>
          <w:tab w:val="left" w:pos="3315"/>
        </w:tabs>
        <w:jc w:val="both"/>
        <w:rPr>
          <w:rFonts w:ascii="Cambria" w:hAnsi="Cambria"/>
          <w:bCs/>
          <w:sz w:val="24"/>
          <w:szCs w:val="24"/>
        </w:rPr>
      </w:pPr>
      <w:r>
        <w:rPr>
          <w:rFonts w:ascii="Cambria" w:hAnsi="Cambria"/>
          <w:bCs/>
          <w:sz w:val="24"/>
          <w:szCs w:val="24"/>
        </w:rPr>
        <w:t xml:space="preserve">01 </w:t>
      </w:r>
      <w:proofErr w:type="spellStart"/>
      <w:r>
        <w:rPr>
          <w:rFonts w:ascii="Cambria" w:hAnsi="Cambria"/>
          <w:bCs/>
          <w:sz w:val="24"/>
          <w:szCs w:val="24"/>
        </w:rPr>
        <w:t>Neproizvedenu</w:t>
      </w:r>
      <w:proofErr w:type="spellEnd"/>
      <w:r>
        <w:rPr>
          <w:rFonts w:ascii="Cambria" w:hAnsi="Cambria"/>
          <w:bCs/>
          <w:sz w:val="24"/>
          <w:szCs w:val="24"/>
        </w:rPr>
        <w:t xml:space="preserve"> dugotrajnu imovinu,</w:t>
      </w:r>
    </w:p>
    <w:p w14:paraId="081B9F97" w14:textId="561CB576" w:rsidR="009A6BBB" w:rsidRDefault="009A6BBB" w:rsidP="009A6BBB">
      <w:pPr>
        <w:pStyle w:val="Odlomakpopisa"/>
        <w:numPr>
          <w:ilvl w:val="0"/>
          <w:numId w:val="16"/>
        </w:numPr>
        <w:tabs>
          <w:tab w:val="left" w:pos="3315"/>
        </w:tabs>
        <w:jc w:val="both"/>
        <w:rPr>
          <w:rFonts w:ascii="Cambria" w:hAnsi="Cambria"/>
          <w:bCs/>
          <w:sz w:val="24"/>
          <w:szCs w:val="24"/>
        </w:rPr>
      </w:pPr>
      <w:r>
        <w:rPr>
          <w:rFonts w:ascii="Cambria" w:hAnsi="Cambria"/>
          <w:bCs/>
          <w:sz w:val="24"/>
          <w:szCs w:val="24"/>
        </w:rPr>
        <w:t>02 Proizvedenu dugotrajnu imovinu,</w:t>
      </w:r>
    </w:p>
    <w:p w14:paraId="266A552C" w14:textId="75D0689C" w:rsidR="009A6BBB" w:rsidRDefault="009A6BBB" w:rsidP="009A6BBB">
      <w:pPr>
        <w:pStyle w:val="Odlomakpopisa"/>
        <w:numPr>
          <w:ilvl w:val="0"/>
          <w:numId w:val="16"/>
        </w:numPr>
        <w:tabs>
          <w:tab w:val="left" w:pos="3315"/>
        </w:tabs>
        <w:jc w:val="both"/>
        <w:rPr>
          <w:rFonts w:ascii="Cambria" w:hAnsi="Cambria"/>
          <w:bCs/>
          <w:sz w:val="24"/>
          <w:szCs w:val="24"/>
        </w:rPr>
      </w:pPr>
      <w:r>
        <w:rPr>
          <w:rFonts w:ascii="Cambria" w:hAnsi="Cambria"/>
          <w:bCs/>
          <w:sz w:val="24"/>
          <w:szCs w:val="24"/>
        </w:rPr>
        <w:t>03 Plemenite metale i ostale pohranjene vrijednosti,</w:t>
      </w:r>
    </w:p>
    <w:p w14:paraId="574A2D25" w14:textId="2D77484F" w:rsidR="009A6BBB" w:rsidRDefault="009A6BBB" w:rsidP="009A6BBB">
      <w:pPr>
        <w:pStyle w:val="Odlomakpopisa"/>
        <w:numPr>
          <w:ilvl w:val="0"/>
          <w:numId w:val="16"/>
        </w:numPr>
        <w:tabs>
          <w:tab w:val="left" w:pos="3315"/>
        </w:tabs>
        <w:jc w:val="both"/>
        <w:rPr>
          <w:rFonts w:ascii="Cambria" w:hAnsi="Cambria"/>
          <w:bCs/>
          <w:sz w:val="24"/>
          <w:szCs w:val="24"/>
        </w:rPr>
      </w:pPr>
      <w:r>
        <w:rPr>
          <w:rFonts w:ascii="Cambria" w:hAnsi="Cambria"/>
          <w:bCs/>
          <w:sz w:val="24"/>
          <w:szCs w:val="24"/>
        </w:rPr>
        <w:t>04 Sitni inventar,</w:t>
      </w:r>
    </w:p>
    <w:p w14:paraId="541DD11F" w14:textId="0F42380F" w:rsidR="009A6BBB" w:rsidRDefault="009A6BBB" w:rsidP="009A6BBB">
      <w:pPr>
        <w:pStyle w:val="Odlomakpopisa"/>
        <w:numPr>
          <w:ilvl w:val="0"/>
          <w:numId w:val="16"/>
        </w:numPr>
        <w:tabs>
          <w:tab w:val="left" w:pos="3315"/>
        </w:tabs>
        <w:jc w:val="both"/>
        <w:rPr>
          <w:rFonts w:ascii="Cambria" w:hAnsi="Cambria"/>
          <w:bCs/>
          <w:sz w:val="24"/>
          <w:szCs w:val="24"/>
        </w:rPr>
      </w:pPr>
      <w:r>
        <w:rPr>
          <w:rFonts w:ascii="Cambria" w:hAnsi="Cambria"/>
          <w:bCs/>
          <w:sz w:val="24"/>
          <w:szCs w:val="24"/>
        </w:rPr>
        <w:t>05 Dugotrajnu nefinancijsku imovinu u pripremi i</w:t>
      </w:r>
    </w:p>
    <w:p w14:paraId="7A6D5C88" w14:textId="2D82286F" w:rsidR="009A6BBB" w:rsidRDefault="009A6BBB" w:rsidP="009A6BBB">
      <w:pPr>
        <w:pStyle w:val="Odlomakpopisa"/>
        <w:numPr>
          <w:ilvl w:val="0"/>
          <w:numId w:val="16"/>
        </w:numPr>
        <w:tabs>
          <w:tab w:val="left" w:pos="3315"/>
        </w:tabs>
        <w:jc w:val="both"/>
        <w:rPr>
          <w:rFonts w:ascii="Cambria" w:hAnsi="Cambria"/>
          <w:bCs/>
          <w:sz w:val="24"/>
          <w:szCs w:val="24"/>
        </w:rPr>
      </w:pPr>
      <w:r>
        <w:rPr>
          <w:rFonts w:ascii="Cambria" w:hAnsi="Cambria"/>
          <w:bCs/>
          <w:sz w:val="24"/>
          <w:szCs w:val="24"/>
        </w:rPr>
        <w:t>06 Proizvedenu kratkotrajnu imovinu.</w:t>
      </w:r>
    </w:p>
    <w:p w14:paraId="75560150" w14:textId="5957C566" w:rsidR="009A6BBB" w:rsidRDefault="00953A39" w:rsidP="009A6BBB">
      <w:pPr>
        <w:tabs>
          <w:tab w:val="left" w:pos="3315"/>
        </w:tabs>
        <w:jc w:val="both"/>
        <w:rPr>
          <w:rFonts w:ascii="Cambria" w:hAnsi="Cambria"/>
          <w:bCs/>
          <w:sz w:val="24"/>
          <w:szCs w:val="24"/>
        </w:rPr>
      </w:pPr>
      <w:r>
        <w:rPr>
          <w:rFonts w:ascii="Cambria" w:hAnsi="Cambria"/>
          <w:bCs/>
          <w:sz w:val="24"/>
          <w:szCs w:val="24"/>
        </w:rPr>
        <w:t xml:space="preserve">U nastavku se daje bilješka za šifre po vrstama nefinancijske imovine gdje su vidljive značajnije promjene u odnosu na početak izvještajnog razdoblja. </w:t>
      </w:r>
    </w:p>
    <w:p w14:paraId="173CB47F" w14:textId="1D0B47FE" w:rsidR="00953A39" w:rsidRDefault="00953A39" w:rsidP="009A6BBB">
      <w:pPr>
        <w:tabs>
          <w:tab w:val="left" w:pos="3315"/>
        </w:tabs>
        <w:jc w:val="both"/>
        <w:rPr>
          <w:rFonts w:ascii="Cambria" w:hAnsi="Cambria"/>
          <w:b/>
          <w:sz w:val="24"/>
          <w:szCs w:val="24"/>
        </w:rPr>
      </w:pPr>
      <w:r w:rsidRPr="00953A39">
        <w:rPr>
          <w:rFonts w:ascii="Cambria" w:hAnsi="Cambria"/>
          <w:b/>
          <w:sz w:val="24"/>
          <w:szCs w:val="24"/>
        </w:rPr>
        <w:t>02 Proizvedena dugotrajna imovina</w:t>
      </w:r>
    </w:p>
    <w:p w14:paraId="54D590B2" w14:textId="725F1899" w:rsidR="006526CA" w:rsidRDefault="006526CA" w:rsidP="009A6BBB">
      <w:pPr>
        <w:tabs>
          <w:tab w:val="left" w:pos="3315"/>
        </w:tabs>
        <w:jc w:val="both"/>
        <w:rPr>
          <w:rFonts w:ascii="Cambria" w:hAnsi="Cambria"/>
          <w:bCs/>
          <w:sz w:val="24"/>
          <w:szCs w:val="24"/>
        </w:rPr>
      </w:pPr>
      <w:r>
        <w:rPr>
          <w:rFonts w:ascii="Cambria" w:hAnsi="Cambria"/>
          <w:b/>
          <w:sz w:val="24"/>
          <w:szCs w:val="24"/>
        </w:rPr>
        <w:t xml:space="preserve">1. Bilješka uz šifru 0213: </w:t>
      </w:r>
      <w:r>
        <w:rPr>
          <w:rFonts w:ascii="Cambria" w:hAnsi="Cambria"/>
          <w:bCs/>
          <w:sz w:val="24"/>
          <w:szCs w:val="24"/>
        </w:rPr>
        <w:t>Povećanje vrijednosti ceste, željeznice i ostalih prometnih objekata se odnosi na završetak izgradnje dijela pješačke staze u naselju Šodolovci odnosno prijenos iz pripreme u uporabu.</w:t>
      </w:r>
    </w:p>
    <w:p w14:paraId="453F875D" w14:textId="4892B628" w:rsidR="006526CA" w:rsidRDefault="006526CA" w:rsidP="009A6BBB">
      <w:pPr>
        <w:tabs>
          <w:tab w:val="left" w:pos="3315"/>
        </w:tabs>
        <w:jc w:val="both"/>
        <w:rPr>
          <w:rFonts w:ascii="Cambria" w:hAnsi="Cambria"/>
          <w:bCs/>
          <w:sz w:val="24"/>
          <w:szCs w:val="24"/>
        </w:rPr>
      </w:pPr>
      <w:r>
        <w:rPr>
          <w:rFonts w:ascii="Cambria" w:hAnsi="Cambria"/>
          <w:b/>
          <w:sz w:val="24"/>
          <w:szCs w:val="24"/>
        </w:rPr>
        <w:t>2.</w:t>
      </w:r>
      <w:r>
        <w:rPr>
          <w:rFonts w:ascii="Cambria" w:hAnsi="Cambria"/>
          <w:bCs/>
          <w:sz w:val="24"/>
          <w:szCs w:val="24"/>
        </w:rPr>
        <w:t xml:space="preserve"> </w:t>
      </w:r>
      <w:r w:rsidRPr="006526CA">
        <w:rPr>
          <w:rFonts w:ascii="Cambria" w:hAnsi="Cambria"/>
          <w:b/>
          <w:sz w:val="24"/>
          <w:szCs w:val="24"/>
        </w:rPr>
        <w:t>Bilješka uz šifru 0225:</w:t>
      </w:r>
      <w:r>
        <w:rPr>
          <w:rFonts w:ascii="Cambria" w:hAnsi="Cambria"/>
          <w:bCs/>
          <w:sz w:val="24"/>
          <w:szCs w:val="24"/>
        </w:rPr>
        <w:t xml:space="preserve"> Znatno povećanje vrijednosti instrumenata, uređaja i strojeva se odnosi na nabavu i ugradnju pješačkog semafora sa mjeračima brzine i instalaciju prijenosnog sustava videonadzora u naselju Šodolovci.</w:t>
      </w:r>
    </w:p>
    <w:p w14:paraId="3F630282" w14:textId="1E7F1034" w:rsidR="006526CA" w:rsidRDefault="004E52AF" w:rsidP="009A6BBB">
      <w:pPr>
        <w:tabs>
          <w:tab w:val="left" w:pos="3315"/>
        </w:tabs>
        <w:jc w:val="both"/>
        <w:rPr>
          <w:rFonts w:ascii="Cambria" w:hAnsi="Cambria"/>
          <w:bCs/>
          <w:sz w:val="24"/>
          <w:szCs w:val="24"/>
        </w:rPr>
      </w:pPr>
      <w:r w:rsidRPr="004E52AF">
        <w:rPr>
          <w:rFonts w:ascii="Cambria" w:hAnsi="Cambria"/>
          <w:b/>
          <w:sz w:val="24"/>
          <w:szCs w:val="24"/>
        </w:rPr>
        <w:t xml:space="preserve">3. Bilješka uz šifru 0226: </w:t>
      </w:r>
      <w:r>
        <w:rPr>
          <w:rFonts w:ascii="Cambria" w:hAnsi="Cambria"/>
          <w:bCs/>
          <w:sz w:val="24"/>
          <w:szCs w:val="24"/>
        </w:rPr>
        <w:t xml:space="preserve">Povećanje vrijednosti sportske i glazbene opreme na kraju promatranog razdoblje u odnosu na početak istoga se odnosi na nabavu i ugradnju novih dječjih igrala na igralištu u naselju Ada. </w:t>
      </w:r>
    </w:p>
    <w:p w14:paraId="0B9D56B0" w14:textId="6A854C1D" w:rsidR="004E52AF" w:rsidRDefault="004E52AF" w:rsidP="009A6BBB">
      <w:pPr>
        <w:tabs>
          <w:tab w:val="left" w:pos="3315"/>
        </w:tabs>
        <w:jc w:val="both"/>
        <w:rPr>
          <w:rFonts w:ascii="Cambria" w:hAnsi="Cambria"/>
          <w:bCs/>
          <w:sz w:val="24"/>
          <w:szCs w:val="24"/>
        </w:rPr>
      </w:pPr>
      <w:r w:rsidRPr="004E52AF">
        <w:rPr>
          <w:rFonts w:ascii="Cambria" w:hAnsi="Cambria"/>
          <w:b/>
          <w:sz w:val="24"/>
          <w:szCs w:val="24"/>
        </w:rPr>
        <w:t xml:space="preserve">4. Bilješka uz šifru 0227: </w:t>
      </w:r>
      <w:r>
        <w:rPr>
          <w:rFonts w:ascii="Cambria" w:hAnsi="Cambria"/>
          <w:bCs/>
          <w:sz w:val="24"/>
          <w:szCs w:val="24"/>
        </w:rPr>
        <w:t>Povećanje vrijednosti uređaja, strojeva i opreme za ostale namjene se odnosi na nabavu dva nova uređaja, nabavu novog radnog stroja bagera</w:t>
      </w:r>
      <w:r w:rsidR="00EF2ECF">
        <w:rPr>
          <w:rFonts w:ascii="Cambria" w:hAnsi="Cambria"/>
          <w:bCs/>
          <w:sz w:val="24"/>
          <w:szCs w:val="24"/>
        </w:rPr>
        <w:t xml:space="preserve">, nabavu i ugradnju jarbola te nabavu božićne dekoracije. </w:t>
      </w:r>
    </w:p>
    <w:p w14:paraId="16C5E00F" w14:textId="1CB2C1A9" w:rsidR="00EF2ECF" w:rsidRPr="00EF2ECF" w:rsidRDefault="00EF2ECF" w:rsidP="009A6BBB">
      <w:pPr>
        <w:tabs>
          <w:tab w:val="left" w:pos="3315"/>
        </w:tabs>
        <w:jc w:val="both"/>
        <w:rPr>
          <w:rFonts w:ascii="Cambria" w:hAnsi="Cambria"/>
          <w:b/>
          <w:sz w:val="24"/>
          <w:szCs w:val="24"/>
        </w:rPr>
      </w:pPr>
      <w:r w:rsidRPr="00EF2ECF">
        <w:rPr>
          <w:rFonts w:ascii="Cambria" w:hAnsi="Cambria"/>
          <w:b/>
          <w:sz w:val="24"/>
          <w:szCs w:val="24"/>
        </w:rPr>
        <w:t>04 Sitni inventar</w:t>
      </w:r>
    </w:p>
    <w:p w14:paraId="1000CFFA" w14:textId="27721545" w:rsidR="00EF2ECF" w:rsidRDefault="00EF2ECF" w:rsidP="009A6BBB">
      <w:pPr>
        <w:tabs>
          <w:tab w:val="left" w:pos="3315"/>
        </w:tabs>
        <w:jc w:val="both"/>
        <w:rPr>
          <w:rFonts w:ascii="Cambria" w:hAnsi="Cambria"/>
          <w:bCs/>
          <w:sz w:val="24"/>
          <w:szCs w:val="24"/>
        </w:rPr>
      </w:pPr>
      <w:r>
        <w:rPr>
          <w:rFonts w:ascii="Cambria" w:hAnsi="Cambria"/>
          <w:b/>
          <w:sz w:val="24"/>
          <w:szCs w:val="24"/>
        </w:rPr>
        <w:t>1</w:t>
      </w:r>
      <w:r w:rsidRPr="00EF2ECF">
        <w:rPr>
          <w:rFonts w:ascii="Cambria" w:hAnsi="Cambria"/>
          <w:b/>
          <w:sz w:val="24"/>
          <w:szCs w:val="24"/>
        </w:rPr>
        <w:t xml:space="preserve">. Bilješka uz šifru 042: </w:t>
      </w:r>
      <w:r>
        <w:rPr>
          <w:rFonts w:ascii="Cambria" w:hAnsi="Cambria"/>
          <w:bCs/>
          <w:sz w:val="24"/>
          <w:szCs w:val="24"/>
        </w:rPr>
        <w:t>Smanjenje vrijednosti sitnog inventara se odnosi na isknjiženje pojedinih stavaka koje više nisu za uporabu.</w:t>
      </w:r>
    </w:p>
    <w:p w14:paraId="5EA6B9A1" w14:textId="6CE6077A" w:rsidR="00EF2ECF" w:rsidRDefault="00EF2ECF" w:rsidP="009A6BBB">
      <w:pPr>
        <w:tabs>
          <w:tab w:val="left" w:pos="3315"/>
        </w:tabs>
        <w:jc w:val="both"/>
        <w:rPr>
          <w:rFonts w:ascii="Cambria" w:hAnsi="Cambria"/>
          <w:bCs/>
          <w:sz w:val="24"/>
          <w:szCs w:val="24"/>
        </w:rPr>
      </w:pPr>
      <w:r>
        <w:rPr>
          <w:rFonts w:ascii="Cambria" w:hAnsi="Cambria"/>
          <w:b/>
          <w:sz w:val="24"/>
          <w:szCs w:val="24"/>
        </w:rPr>
        <w:t>05 Dugotrajna nefinancijska imovina u pripremi</w:t>
      </w:r>
    </w:p>
    <w:p w14:paraId="12658139" w14:textId="6C68B571" w:rsidR="00EF2ECF" w:rsidRDefault="00EF2ECF" w:rsidP="009A6BBB">
      <w:pPr>
        <w:tabs>
          <w:tab w:val="left" w:pos="3315"/>
        </w:tabs>
        <w:jc w:val="both"/>
        <w:rPr>
          <w:rFonts w:ascii="Cambria" w:hAnsi="Cambria"/>
          <w:bCs/>
          <w:sz w:val="24"/>
          <w:szCs w:val="24"/>
        </w:rPr>
      </w:pPr>
      <w:r>
        <w:rPr>
          <w:rFonts w:ascii="Cambria" w:hAnsi="Cambria"/>
          <w:b/>
          <w:sz w:val="24"/>
          <w:szCs w:val="24"/>
        </w:rPr>
        <w:t>1</w:t>
      </w:r>
      <w:r w:rsidRPr="00EF2ECF">
        <w:rPr>
          <w:rFonts w:ascii="Cambria" w:hAnsi="Cambria"/>
          <w:b/>
          <w:sz w:val="24"/>
          <w:szCs w:val="24"/>
        </w:rPr>
        <w:t xml:space="preserve">. Bilješka uz šifru 051: </w:t>
      </w:r>
      <w:r>
        <w:rPr>
          <w:rFonts w:ascii="Cambria" w:hAnsi="Cambria"/>
          <w:bCs/>
          <w:sz w:val="24"/>
          <w:szCs w:val="24"/>
        </w:rPr>
        <w:t xml:space="preserve">Smanjenje vrijednosti građevinskih objekata u pripremi se odnosi na prijenos u uporabu izgrađene pješačke staze u naselju Šodolovci i izgrađenog sportskog igrališta u naselju Koprivna. </w:t>
      </w:r>
    </w:p>
    <w:p w14:paraId="08059608" w14:textId="0096F735" w:rsidR="006C533C" w:rsidRDefault="006C533C" w:rsidP="009A6BBB">
      <w:pPr>
        <w:tabs>
          <w:tab w:val="left" w:pos="3315"/>
        </w:tabs>
        <w:jc w:val="both"/>
        <w:rPr>
          <w:rFonts w:ascii="Cambria" w:hAnsi="Cambria"/>
          <w:bCs/>
          <w:sz w:val="24"/>
          <w:szCs w:val="24"/>
        </w:rPr>
      </w:pPr>
      <w:r>
        <w:rPr>
          <w:rFonts w:ascii="Cambria" w:hAnsi="Cambria"/>
          <w:bCs/>
          <w:sz w:val="24"/>
          <w:szCs w:val="24"/>
        </w:rPr>
        <w:t>Financijska imovina sastoji se od:</w:t>
      </w:r>
    </w:p>
    <w:p w14:paraId="3A9658D6" w14:textId="103EBD86" w:rsidR="006C533C" w:rsidRDefault="006C533C" w:rsidP="006C533C">
      <w:pPr>
        <w:pStyle w:val="Odlomakpopisa"/>
        <w:numPr>
          <w:ilvl w:val="0"/>
          <w:numId w:val="17"/>
        </w:numPr>
        <w:tabs>
          <w:tab w:val="left" w:pos="3315"/>
        </w:tabs>
        <w:jc w:val="both"/>
        <w:rPr>
          <w:rFonts w:ascii="Cambria" w:hAnsi="Cambria"/>
          <w:bCs/>
          <w:sz w:val="24"/>
          <w:szCs w:val="24"/>
        </w:rPr>
      </w:pPr>
      <w:r>
        <w:rPr>
          <w:rFonts w:ascii="Cambria" w:hAnsi="Cambria"/>
          <w:bCs/>
          <w:sz w:val="24"/>
          <w:szCs w:val="24"/>
        </w:rPr>
        <w:t>11 Novac u banci i blagajni,</w:t>
      </w:r>
    </w:p>
    <w:p w14:paraId="51F973B4" w14:textId="442D4600" w:rsidR="006C533C" w:rsidRDefault="006C533C" w:rsidP="006C533C">
      <w:pPr>
        <w:pStyle w:val="Odlomakpopisa"/>
        <w:numPr>
          <w:ilvl w:val="0"/>
          <w:numId w:val="17"/>
        </w:numPr>
        <w:tabs>
          <w:tab w:val="left" w:pos="3315"/>
        </w:tabs>
        <w:jc w:val="both"/>
        <w:rPr>
          <w:rFonts w:ascii="Cambria" w:hAnsi="Cambria"/>
          <w:bCs/>
          <w:sz w:val="24"/>
          <w:szCs w:val="24"/>
        </w:rPr>
      </w:pPr>
      <w:r>
        <w:rPr>
          <w:rFonts w:ascii="Cambria" w:hAnsi="Cambria"/>
          <w:bCs/>
          <w:sz w:val="24"/>
          <w:szCs w:val="24"/>
        </w:rPr>
        <w:t xml:space="preserve">12 Depozita, </w:t>
      </w:r>
      <w:proofErr w:type="spellStart"/>
      <w:r>
        <w:rPr>
          <w:rFonts w:ascii="Cambria" w:hAnsi="Cambria"/>
          <w:bCs/>
          <w:sz w:val="24"/>
          <w:szCs w:val="24"/>
        </w:rPr>
        <w:t>jamčevnih</w:t>
      </w:r>
      <w:proofErr w:type="spellEnd"/>
      <w:r>
        <w:rPr>
          <w:rFonts w:ascii="Cambria" w:hAnsi="Cambria"/>
          <w:bCs/>
          <w:sz w:val="24"/>
          <w:szCs w:val="24"/>
        </w:rPr>
        <w:t xml:space="preserve"> pologa i potraživanja od zaposlenih te za više plaćene poreze i ostalo,</w:t>
      </w:r>
    </w:p>
    <w:p w14:paraId="17E3496A" w14:textId="4629437F" w:rsidR="006C533C" w:rsidRDefault="006C533C" w:rsidP="006C533C">
      <w:pPr>
        <w:pStyle w:val="Odlomakpopisa"/>
        <w:numPr>
          <w:ilvl w:val="0"/>
          <w:numId w:val="17"/>
        </w:numPr>
        <w:tabs>
          <w:tab w:val="left" w:pos="3315"/>
        </w:tabs>
        <w:jc w:val="both"/>
        <w:rPr>
          <w:rFonts w:ascii="Cambria" w:hAnsi="Cambria"/>
          <w:bCs/>
          <w:sz w:val="24"/>
          <w:szCs w:val="24"/>
        </w:rPr>
      </w:pPr>
      <w:r>
        <w:rPr>
          <w:rFonts w:ascii="Cambria" w:hAnsi="Cambria"/>
          <w:bCs/>
          <w:sz w:val="24"/>
          <w:szCs w:val="24"/>
        </w:rPr>
        <w:t>13 Potraživanja za dane zajmove,</w:t>
      </w:r>
    </w:p>
    <w:p w14:paraId="23F9173A" w14:textId="5588B66D" w:rsidR="006C533C" w:rsidRDefault="006C533C" w:rsidP="006C533C">
      <w:pPr>
        <w:pStyle w:val="Odlomakpopisa"/>
        <w:numPr>
          <w:ilvl w:val="0"/>
          <w:numId w:val="17"/>
        </w:numPr>
        <w:tabs>
          <w:tab w:val="left" w:pos="3315"/>
        </w:tabs>
        <w:jc w:val="both"/>
        <w:rPr>
          <w:rFonts w:ascii="Cambria" w:hAnsi="Cambria"/>
          <w:bCs/>
          <w:sz w:val="24"/>
          <w:szCs w:val="24"/>
        </w:rPr>
      </w:pPr>
      <w:r>
        <w:rPr>
          <w:rFonts w:ascii="Cambria" w:hAnsi="Cambria"/>
          <w:bCs/>
          <w:sz w:val="24"/>
          <w:szCs w:val="24"/>
        </w:rPr>
        <w:lastRenderedPageBreak/>
        <w:t>14 Vrijednosnih papira,</w:t>
      </w:r>
    </w:p>
    <w:p w14:paraId="78CB4FE8" w14:textId="7C109796" w:rsidR="006C533C" w:rsidRDefault="006C533C" w:rsidP="006C533C">
      <w:pPr>
        <w:pStyle w:val="Odlomakpopisa"/>
        <w:numPr>
          <w:ilvl w:val="0"/>
          <w:numId w:val="17"/>
        </w:numPr>
        <w:tabs>
          <w:tab w:val="left" w:pos="3315"/>
        </w:tabs>
        <w:jc w:val="both"/>
        <w:rPr>
          <w:rFonts w:ascii="Cambria" w:hAnsi="Cambria"/>
          <w:bCs/>
          <w:sz w:val="24"/>
          <w:szCs w:val="24"/>
        </w:rPr>
      </w:pPr>
      <w:r>
        <w:rPr>
          <w:rFonts w:ascii="Cambria" w:hAnsi="Cambria"/>
          <w:bCs/>
          <w:sz w:val="24"/>
          <w:szCs w:val="24"/>
        </w:rPr>
        <w:t>15 Dionica i udjela u glavnici,</w:t>
      </w:r>
    </w:p>
    <w:p w14:paraId="23945D57" w14:textId="219F7B09" w:rsidR="006C533C" w:rsidRDefault="006C533C" w:rsidP="006C533C">
      <w:pPr>
        <w:pStyle w:val="Odlomakpopisa"/>
        <w:numPr>
          <w:ilvl w:val="0"/>
          <w:numId w:val="17"/>
        </w:numPr>
        <w:tabs>
          <w:tab w:val="left" w:pos="3315"/>
        </w:tabs>
        <w:jc w:val="both"/>
        <w:rPr>
          <w:rFonts w:ascii="Cambria" w:hAnsi="Cambria"/>
          <w:bCs/>
          <w:sz w:val="24"/>
          <w:szCs w:val="24"/>
        </w:rPr>
      </w:pPr>
      <w:r>
        <w:rPr>
          <w:rFonts w:ascii="Cambria" w:hAnsi="Cambria"/>
          <w:bCs/>
          <w:sz w:val="24"/>
          <w:szCs w:val="24"/>
        </w:rPr>
        <w:t>16 Potraživanja za prihode poslovanja,</w:t>
      </w:r>
    </w:p>
    <w:p w14:paraId="7E3FD092" w14:textId="064CE409" w:rsidR="006C533C" w:rsidRDefault="006C533C" w:rsidP="006C533C">
      <w:pPr>
        <w:pStyle w:val="Odlomakpopisa"/>
        <w:numPr>
          <w:ilvl w:val="0"/>
          <w:numId w:val="17"/>
        </w:numPr>
        <w:tabs>
          <w:tab w:val="left" w:pos="3315"/>
        </w:tabs>
        <w:jc w:val="both"/>
        <w:rPr>
          <w:rFonts w:ascii="Cambria" w:hAnsi="Cambria"/>
          <w:bCs/>
          <w:sz w:val="24"/>
          <w:szCs w:val="24"/>
        </w:rPr>
      </w:pPr>
      <w:r>
        <w:rPr>
          <w:rFonts w:ascii="Cambria" w:hAnsi="Cambria"/>
          <w:bCs/>
          <w:sz w:val="24"/>
          <w:szCs w:val="24"/>
        </w:rPr>
        <w:t xml:space="preserve">17 Potraživanja od prodaje nefinancijske imovine i </w:t>
      </w:r>
    </w:p>
    <w:p w14:paraId="4ED4D1D5" w14:textId="64D0C598" w:rsidR="006C533C" w:rsidRDefault="006C533C" w:rsidP="006C533C">
      <w:pPr>
        <w:pStyle w:val="Odlomakpopisa"/>
        <w:numPr>
          <w:ilvl w:val="0"/>
          <w:numId w:val="17"/>
        </w:numPr>
        <w:tabs>
          <w:tab w:val="left" w:pos="3315"/>
        </w:tabs>
        <w:jc w:val="both"/>
        <w:rPr>
          <w:rFonts w:ascii="Cambria" w:hAnsi="Cambria"/>
          <w:bCs/>
          <w:sz w:val="24"/>
          <w:szCs w:val="24"/>
        </w:rPr>
      </w:pPr>
      <w:r>
        <w:rPr>
          <w:rFonts w:ascii="Cambria" w:hAnsi="Cambria"/>
          <w:bCs/>
          <w:sz w:val="24"/>
          <w:szCs w:val="24"/>
        </w:rPr>
        <w:t>19 Rashoda budućih razdoblja i nedospjele naplate prihoda (aktivna vremenska razgraničenja).</w:t>
      </w:r>
    </w:p>
    <w:p w14:paraId="38393BA6" w14:textId="650D156E" w:rsidR="006C533C" w:rsidRDefault="006C533C" w:rsidP="006C533C">
      <w:pPr>
        <w:tabs>
          <w:tab w:val="left" w:pos="3315"/>
        </w:tabs>
        <w:jc w:val="both"/>
        <w:rPr>
          <w:rFonts w:ascii="Cambria" w:hAnsi="Cambria"/>
          <w:b/>
          <w:sz w:val="24"/>
          <w:szCs w:val="24"/>
        </w:rPr>
      </w:pPr>
      <w:r w:rsidRPr="006C533C">
        <w:rPr>
          <w:rFonts w:ascii="Cambria" w:hAnsi="Cambria"/>
          <w:b/>
          <w:sz w:val="24"/>
          <w:szCs w:val="24"/>
        </w:rPr>
        <w:t>11 Novac u banci i blagajni</w:t>
      </w:r>
    </w:p>
    <w:p w14:paraId="41FC003E" w14:textId="717CCAD6" w:rsidR="006C533C" w:rsidRDefault="006C533C" w:rsidP="006C533C">
      <w:pPr>
        <w:tabs>
          <w:tab w:val="left" w:pos="3315"/>
        </w:tabs>
        <w:jc w:val="both"/>
        <w:rPr>
          <w:rFonts w:ascii="Cambria" w:hAnsi="Cambria"/>
          <w:bCs/>
          <w:sz w:val="24"/>
          <w:szCs w:val="24"/>
        </w:rPr>
      </w:pPr>
      <w:r>
        <w:rPr>
          <w:rFonts w:ascii="Cambria" w:hAnsi="Cambria"/>
          <w:b/>
          <w:sz w:val="24"/>
          <w:szCs w:val="24"/>
        </w:rPr>
        <w:t xml:space="preserve">1. Bilješka uz šifru 1114: </w:t>
      </w:r>
      <w:r>
        <w:rPr>
          <w:rFonts w:ascii="Cambria" w:hAnsi="Cambria"/>
          <w:bCs/>
          <w:sz w:val="24"/>
          <w:szCs w:val="24"/>
        </w:rPr>
        <w:t xml:space="preserve">Saldo na kontu prijelaznog računa se odnosi na pretplaćena novčana sredstva po osnovi prodaje državnog državnoga poljoprivrednog zemljišta, a kako se radi o zajedničkim prihodima ista su zadržana na prijelaznom kontu do dana povrata kupcu. </w:t>
      </w:r>
    </w:p>
    <w:p w14:paraId="5B7E70A5" w14:textId="2DF4D25B" w:rsidR="006C533C" w:rsidRDefault="006C533C" w:rsidP="006C533C">
      <w:pPr>
        <w:tabs>
          <w:tab w:val="left" w:pos="3315"/>
        </w:tabs>
        <w:jc w:val="both"/>
        <w:rPr>
          <w:rFonts w:ascii="Cambria" w:hAnsi="Cambria"/>
          <w:b/>
          <w:sz w:val="24"/>
          <w:szCs w:val="24"/>
        </w:rPr>
      </w:pPr>
      <w:r>
        <w:rPr>
          <w:rFonts w:ascii="Cambria" w:hAnsi="Cambria"/>
          <w:b/>
          <w:sz w:val="24"/>
          <w:szCs w:val="24"/>
        </w:rPr>
        <w:t xml:space="preserve">12 Depoziti, </w:t>
      </w:r>
      <w:proofErr w:type="spellStart"/>
      <w:r>
        <w:rPr>
          <w:rFonts w:ascii="Cambria" w:hAnsi="Cambria"/>
          <w:b/>
          <w:sz w:val="24"/>
          <w:szCs w:val="24"/>
        </w:rPr>
        <w:t>jamčevni</w:t>
      </w:r>
      <w:proofErr w:type="spellEnd"/>
      <w:r>
        <w:rPr>
          <w:rFonts w:ascii="Cambria" w:hAnsi="Cambria"/>
          <w:b/>
          <w:sz w:val="24"/>
          <w:szCs w:val="24"/>
        </w:rPr>
        <w:t xml:space="preserve"> </w:t>
      </w:r>
      <w:proofErr w:type="spellStart"/>
      <w:r>
        <w:rPr>
          <w:rFonts w:ascii="Cambria" w:hAnsi="Cambria"/>
          <w:b/>
          <w:sz w:val="24"/>
          <w:szCs w:val="24"/>
        </w:rPr>
        <w:t>polozi</w:t>
      </w:r>
      <w:proofErr w:type="spellEnd"/>
      <w:r>
        <w:rPr>
          <w:rFonts w:ascii="Cambria" w:hAnsi="Cambria"/>
          <w:b/>
          <w:sz w:val="24"/>
          <w:szCs w:val="24"/>
        </w:rPr>
        <w:t xml:space="preserve"> i potraživanja od zaposlenih te za više plaćene poreze i ostalo</w:t>
      </w:r>
    </w:p>
    <w:p w14:paraId="2436B79D" w14:textId="3112E8C8" w:rsidR="006C533C" w:rsidRDefault="006C533C" w:rsidP="006C533C">
      <w:pPr>
        <w:tabs>
          <w:tab w:val="left" w:pos="3315"/>
        </w:tabs>
        <w:jc w:val="both"/>
        <w:rPr>
          <w:rFonts w:ascii="Cambria" w:hAnsi="Cambria"/>
          <w:bCs/>
          <w:sz w:val="24"/>
          <w:szCs w:val="24"/>
        </w:rPr>
      </w:pPr>
      <w:r>
        <w:rPr>
          <w:rFonts w:ascii="Cambria" w:hAnsi="Cambria"/>
          <w:b/>
          <w:sz w:val="24"/>
          <w:szCs w:val="24"/>
        </w:rPr>
        <w:t xml:space="preserve">1. Bilješka uz šifru 129: </w:t>
      </w:r>
      <w:r>
        <w:rPr>
          <w:rFonts w:ascii="Cambria" w:hAnsi="Cambria"/>
          <w:bCs/>
          <w:sz w:val="24"/>
          <w:szCs w:val="24"/>
        </w:rPr>
        <w:t xml:space="preserve">Smanjenje vrijednosti potraživanja na ovoj šifri se odnosi na smanjenje potraživanja po osnovi naknada koje se refundiraju od strane Hrvatskog zavoda za zdravstveno osiguranje budući da istih tijekom 2022.g. nije bilo te potraživanja za predujmove. </w:t>
      </w:r>
    </w:p>
    <w:p w14:paraId="3D790D02" w14:textId="144BA76A" w:rsidR="006C533C" w:rsidRDefault="006C533C" w:rsidP="006C533C">
      <w:pPr>
        <w:tabs>
          <w:tab w:val="left" w:pos="3315"/>
        </w:tabs>
        <w:jc w:val="both"/>
        <w:rPr>
          <w:rFonts w:ascii="Cambria" w:hAnsi="Cambria"/>
          <w:b/>
          <w:sz w:val="24"/>
          <w:szCs w:val="24"/>
        </w:rPr>
      </w:pPr>
      <w:r>
        <w:rPr>
          <w:rFonts w:ascii="Cambria" w:hAnsi="Cambria"/>
          <w:b/>
          <w:sz w:val="24"/>
          <w:szCs w:val="24"/>
        </w:rPr>
        <w:t>16 Potraživanja za prihode poslovanja</w:t>
      </w:r>
    </w:p>
    <w:p w14:paraId="35625598" w14:textId="07E8AA8F" w:rsidR="006C533C" w:rsidRPr="0009519D" w:rsidRDefault="0009519D" w:rsidP="006C533C">
      <w:pPr>
        <w:tabs>
          <w:tab w:val="left" w:pos="3315"/>
        </w:tabs>
        <w:jc w:val="both"/>
        <w:rPr>
          <w:rFonts w:ascii="Cambria" w:hAnsi="Cambria"/>
          <w:bCs/>
          <w:sz w:val="24"/>
          <w:szCs w:val="24"/>
        </w:rPr>
      </w:pPr>
      <w:r>
        <w:rPr>
          <w:rFonts w:ascii="Cambria" w:hAnsi="Cambria"/>
          <w:b/>
          <w:sz w:val="24"/>
          <w:szCs w:val="24"/>
        </w:rPr>
        <w:t xml:space="preserve">1. Bilješka uz šifru 164: </w:t>
      </w:r>
      <w:r>
        <w:rPr>
          <w:rFonts w:ascii="Cambria" w:hAnsi="Cambria"/>
          <w:bCs/>
          <w:sz w:val="24"/>
          <w:szCs w:val="24"/>
        </w:rPr>
        <w:t xml:space="preserve">Značajno smanjenje vrijednosti potraživanja za prihode od imovine se odnosi na smanjenje potraživanja za koncesiju za državnog poljoprivredno zemljište budući da je tijekom 2022.g. koncesijska naknada pravovremeno uplaćena i ovo potraživanje podmireno. </w:t>
      </w:r>
    </w:p>
    <w:p w14:paraId="1E757022" w14:textId="389455ED" w:rsidR="0009519D" w:rsidRDefault="0009519D" w:rsidP="006C533C">
      <w:pPr>
        <w:tabs>
          <w:tab w:val="left" w:pos="3315"/>
        </w:tabs>
        <w:jc w:val="both"/>
        <w:rPr>
          <w:rFonts w:ascii="Cambria" w:hAnsi="Cambria"/>
          <w:b/>
          <w:sz w:val="24"/>
          <w:szCs w:val="24"/>
        </w:rPr>
      </w:pPr>
      <w:r w:rsidRPr="0009519D">
        <w:rPr>
          <w:rFonts w:ascii="Cambria" w:hAnsi="Cambria"/>
          <w:b/>
          <w:sz w:val="24"/>
          <w:szCs w:val="24"/>
        </w:rPr>
        <w:t>17 Potraživanja od prodaje nefinancijske imovine</w:t>
      </w:r>
    </w:p>
    <w:p w14:paraId="2DB12C81" w14:textId="230CA37B" w:rsidR="0009519D" w:rsidRDefault="0009519D" w:rsidP="006C533C">
      <w:pPr>
        <w:tabs>
          <w:tab w:val="left" w:pos="3315"/>
        </w:tabs>
        <w:jc w:val="both"/>
        <w:rPr>
          <w:rFonts w:ascii="Cambria" w:hAnsi="Cambria"/>
          <w:bCs/>
          <w:sz w:val="24"/>
          <w:szCs w:val="24"/>
        </w:rPr>
      </w:pPr>
      <w:r>
        <w:rPr>
          <w:rFonts w:ascii="Cambria" w:hAnsi="Cambria"/>
          <w:b/>
          <w:sz w:val="24"/>
          <w:szCs w:val="24"/>
        </w:rPr>
        <w:t xml:space="preserve">1. Bilješka uz šifru 171: </w:t>
      </w:r>
      <w:r>
        <w:rPr>
          <w:rFonts w:ascii="Cambria" w:hAnsi="Cambria"/>
          <w:bCs/>
          <w:sz w:val="24"/>
          <w:szCs w:val="24"/>
        </w:rPr>
        <w:t xml:space="preserve">Potraživanja od prodaje </w:t>
      </w:r>
      <w:proofErr w:type="spellStart"/>
      <w:r>
        <w:rPr>
          <w:rFonts w:ascii="Cambria" w:hAnsi="Cambria"/>
          <w:bCs/>
          <w:sz w:val="24"/>
          <w:szCs w:val="24"/>
        </w:rPr>
        <w:t>neproizvedene</w:t>
      </w:r>
      <w:proofErr w:type="spellEnd"/>
      <w:r>
        <w:rPr>
          <w:rFonts w:ascii="Cambria" w:hAnsi="Cambria"/>
          <w:bCs/>
          <w:sz w:val="24"/>
          <w:szCs w:val="24"/>
        </w:rPr>
        <w:t xml:space="preserve"> dugotrajne imovine podrazumijevaju potraživanja za prihode od prodaje državnog poljoprivrednog zemljišta koja se iz godine u godinu smanjuju kako se otplaćuju godišnje naknade po Ugovorima za kupljeno državnog poljoprivredno zemljište. </w:t>
      </w:r>
    </w:p>
    <w:p w14:paraId="36E864B3" w14:textId="30AC7DA2" w:rsidR="00262A36" w:rsidRDefault="00262A36" w:rsidP="006C533C">
      <w:pPr>
        <w:tabs>
          <w:tab w:val="left" w:pos="3315"/>
        </w:tabs>
        <w:jc w:val="both"/>
        <w:rPr>
          <w:rFonts w:ascii="Cambria" w:hAnsi="Cambria"/>
          <w:bCs/>
          <w:sz w:val="24"/>
          <w:szCs w:val="24"/>
        </w:rPr>
      </w:pPr>
      <w:r>
        <w:rPr>
          <w:rFonts w:ascii="Cambria" w:hAnsi="Cambria"/>
          <w:bCs/>
          <w:sz w:val="24"/>
          <w:szCs w:val="24"/>
        </w:rPr>
        <w:t>Obveze se sastoje od:</w:t>
      </w:r>
    </w:p>
    <w:p w14:paraId="645C8784" w14:textId="091B707B" w:rsidR="00262A36" w:rsidRDefault="00262A36" w:rsidP="00262A36">
      <w:pPr>
        <w:pStyle w:val="Odlomakpopisa"/>
        <w:numPr>
          <w:ilvl w:val="0"/>
          <w:numId w:val="18"/>
        </w:numPr>
        <w:tabs>
          <w:tab w:val="left" w:pos="3315"/>
        </w:tabs>
        <w:jc w:val="both"/>
        <w:rPr>
          <w:rFonts w:ascii="Cambria" w:hAnsi="Cambria"/>
          <w:bCs/>
          <w:sz w:val="24"/>
          <w:szCs w:val="24"/>
        </w:rPr>
      </w:pPr>
      <w:r>
        <w:rPr>
          <w:rFonts w:ascii="Cambria" w:hAnsi="Cambria"/>
          <w:bCs/>
          <w:sz w:val="24"/>
          <w:szCs w:val="24"/>
        </w:rPr>
        <w:t>23 Obveza za rashode poslovanja,</w:t>
      </w:r>
    </w:p>
    <w:p w14:paraId="7CB6DF7E" w14:textId="666A28E8" w:rsidR="00262A36" w:rsidRDefault="00262A36" w:rsidP="00262A36">
      <w:pPr>
        <w:pStyle w:val="Odlomakpopisa"/>
        <w:numPr>
          <w:ilvl w:val="0"/>
          <w:numId w:val="18"/>
        </w:numPr>
        <w:tabs>
          <w:tab w:val="left" w:pos="3315"/>
        </w:tabs>
        <w:jc w:val="both"/>
        <w:rPr>
          <w:rFonts w:ascii="Cambria" w:hAnsi="Cambria"/>
          <w:bCs/>
          <w:sz w:val="24"/>
          <w:szCs w:val="24"/>
        </w:rPr>
      </w:pPr>
      <w:r>
        <w:rPr>
          <w:rFonts w:ascii="Cambria" w:hAnsi="Cambria"/>
          <w:bCs/>
          <w:sz w:val="24"/>
          <w:szCs w:val="24"/>
        </w:rPr>
        <w:t>24 Obveza za nabavu nefinancijske imovine,</w:t>
      </w:r>
    </w:p>
    <w:p w14:paraId="11B0446F" w14:textId="676D049B" w:rsidR="00262A36" w:rsidRDefault="00262A36" w:rsidP="00262A36">
      <w:pPr>
        <w:pStyle w:val="Odlomakpopisa"/>
        <w:numPr>
          <w:ilvl w:val="0"/>
          <w:numId w:val="18"/>
        </w:numPr>
        <w:tabs>
          <w:tab w:val="left" w:pos="3315"/>
        </w:tabs>
        <w:jc w:val="both"/>
        <w:rPr>
          <w:rFonts w:ascii="Cambria" w:hAnsi="Cambria"/>
          <w:bCs/>
          <w:sz w:val="24"/>
          <w:szCs w:val="24"/>
        </w:rPr>
      </w:pPr>
      <w:r>
        <w:rPr>
          <w:rFonts w:ascii="Cambria" w:hAnsi="Cambria"/>
          <w:bCs/>
          <w:sz w:val="24"/>
          <w:szCs w:val="24"/>
        </w:rPr>
        <w:t>25 Obveza za vrijednosne papire,</w:t>
      </w:r>
    </w:p>
    <w:p w14:paraId="5C56A36C" w14:textId="465E188F" w:rsidR="00262A36" w:rsidRDefault="00262A36" w:rsidP="00262A36">
      <w:pPr>
        <w:pStyle w:val="Odlomakpopisa"/>
        <w:numPr>
          <w:ilvl w:val="0"/>
          <w:numId w:val="18"/>
        </w:numPr>
        <w:tabs>
          <w:tab w:val="left" w:pos="3315"/>
        </w:tabs>
        <w:jc w:val="both"/>
        <w:rPr>
          <w:rFonts w:ascii="Cambria" w:hAnsi="Cambria"/>
          <w:bCs/>
          <w:sz w:val="24"/>
          <w:szCs w:val="24"/>
        </w:rPr>
      </w:pPr>
      <w:r>
        <w:rPr>
          <w:rFonts w:ascii="Cambria" w:hAnsi="Cambria"/>
          <w:bCs/>
          <w:sz w:val="24"/>
          <w:szCs w:val="24"/>
        </w:rPr>
        <w:t>26 Obveza za kredite i zajmove i</w:t>
      </w:r>
    </w:p>
    <w:p w14:paraId="22E10449" w14:textId="0AD4DACE" w:rsidR="00262A36" w:rsidRDefault="00262A36" w:rsidP="00262A36">
      <w:pPr>
        <w:pStyle w:val="Odlomakpopisa"/>
        <w:numPr>
          <w:ilvl w:val="0"/>
          <w:numId w:val="18"/>
        </w:numPr>
        <w:tabs>
          <w:tab w:val="left" w:pos="3315"/>
        </w:tabs>
        <w:jc w:val="both"/>
        <w:rPr>
          <w:rFonts w:ascii="Cambria" w:hAnsi="Cambria"/>
          <w:bCs/>
          <w:sz w:val="24"/>
          <w:szCs w:val="24"/>
        </w:rPr>
      </w:pPr>
      <w:r>
        <w:rPr>
          <w:rFonts w:ascii="Cambria" w:hAnsi="Cambria"/>
          <w:bCs/>
          <w:sz w:val="24"/>
          <w:szCs w:val="24"/>
        </w:rPr>
        <w:t>29 Odgođeno plaćanje rashoda i prihodi budućih razdoblja.</w:t>
      </w:r>
    </w:p>
    <w:p w14:paraId="22DABDDF" w14:textId="10BC29C2" w:rsidR="00262A36" w:rsidRDefault="00262A36" w:rsidP="00262A36">
      <w:pPr>
        <w:tabs>
          <w:tab w:val="left" w:pos="3315"/>
        </w:tabs>
        <w:jc w:val="both"/>
        <w:rPr>
          <w:rFonts w:ascii="Cambria" w:hAnsi="Cambria"/>
          <w:b/>
          <w:sz w:val="24"/>
          <w:szCs w:val="24"/>
        </w:rPr>
      </w:pPr>
      <w:r w:rsidRPr="00262A36">
        <w:rPr>
          <w:rFonts w:ascii="Cambria" w:hAnsi="Cambria"/>
          <w:b/>
          <w:sz w:val="24"/>
          <w:szCs w:val="24"/>
        </w:rPr>
        <w:t>23 Obveze za rashode poslovanja</w:t>
      </w:r>
    </w:p>
    <w:p w14:paraId="1D9AB6FB" w14:textId="68439F09" w:rsidR="00262A36" w:rsidRDefault="00262A36" w:rsidP="00262A36">
      <w:pPr>
        <w:tabs>
          <w:tab w:val="left" w:pos="3315"/>
        </w:tabs>
        <w:jc w:val="both"/>
        <w:rPr>
          <w:rFonts w:ascii="Cambria" w:hAnsi="Cambria"/>
          <w:bCs/>
          <w:sz w:val="24"/>
          <w:szCs w:val="24"/>
        </w:rPr>
      </w:pPr>
      <w:r>
        <w:rPr>
          <w:rFonts w:ascii="Cambria" w:hAnsi="Cambria"/>
          <w:b/>
          <w:sz w:val="24"/>
          <w:szCs w:val="24"/>
        </w:rPr>
        <w:lastRenderedPageBreak/>
        <w:t xml:space="preserve">1. Bilješka uz šifru 231: </w:t>
      </w:r>
      <w:r>
        <w:rPr>
          <w:rFonts w:ascii="Cambria" w:hAnsi="Cambria"/>
          <w:bCs/>
          <w:sz w:val="24"/>
          <w:szCs w:val="24"/>
        </w:rPr>
        <w:t xml:space="preserve">Smanjenje obveza za zaposlene proizlazi iz završetka projekata „Zaželi bolji život u općini Šodolovci“ i „Zajedno u zajednici u općini Šodolovci“ te na kraju godine ove obveze se odnose isključivo na plaće službenika i dužnosnika općine. </w:t>
      </w:r>
    </w:p>
    <w:p w14:paraId="05390C37" w14:textId="4C7CDF12" w:rsidR="00262A36" w:rsidRDefault="00D34A6E" w:rsidP="00262A36">
      <w:pPr>
        <w:tabs>
          <w:tab w:val="left" w:pos="3315"/>
        </w:tabs>
        <w:jc w:val="both"/>
        <w:rPr>
          <w:rFonts w:ascii="Cambria" w:hAnsi="Cambria"/>
          <w:bCs/>
          <w:sz w:val="24"/>
          <w:szCs w:val="24"/>
        </w:rPr>
      </w:pPr>
      <w:r>
        <w:rPr>
          <w:rFonts w:ascii="Cambria" w:hAnsi="Cambria"/>
          <w:b/>
          <w:sz w:val="24"/>
          <w:szCs w:val="24"/>
        </w:rPr>
        <w:t>2.</w:t>
      </w:r>
      <w:r>
        <w:rPr>
          <w:rFonts w:ascii="Cambria" w:hAnsi="Cambria"/>
          <w:bCs/>
          <w:sz w:val="24"/>
          <w:szCs w:val="24"/>
        </w:rPr>
        <w:t xml:space="preserve"> </w:t>
      </w:r>
      <w:r w:rsidRPr="00D34A6E">
        <w:rPr>
          <w:rFonts w:ascii="Cambria" w:hAnsi="Cambria"/>
          <w:b/>
          <w:sz w:val="24"/>
          <w:szCs w:val="24"/>
        </w:rPr>
        <w:t>Bilješka uz šifru 232:</w:t>
      </w:r>
      <w:r>
        <w:rPr>
          <w:rFonts w:ascii="Cambria" w:hAnsi="Cambria"/>
          <w:bCs/>
          <w:sz w:val="24"/>
          <w:szCs w:val="24"/>
        </w:rPr>
        <w:t xml:space="preserve"> Smanjenje obveza za materijalne rashode je prvenstveno vidljivo iz smanjenja obveza za komunalne usluge, usluge promidžbe i informiranja kao i intelektualne i osobne usluge jer su upravo iste početkom razdoblje iskazane u većim iznosima dok na kraju razdoblje gotovo da ih ni nema. </w:t>
      </w:r>
    </w:p>
    <w:p w14:paraId="6D869E70" w14:textId="6DBC21F9" w:rsidR="00D34A6E" w:rsidRDefault="00D34A6E" w:rsidP="00262A36">
      <w:pPr>
        <w:tabs>
          <w:tab w:val="left" w:pos="3315"/>
        </w:tabs>
        <w:jc w:val="both"/>
        <w:rPr>
          <w:rFonts w:ascii="Cambria" w:hAnsi="Cambria"/>
          <w:b/>
          <w:sz w:val="24"/>
          <w:szCs w:val="24"/>
        </w:rPr>
      </w:pPr>
      <w:r>
        <w:rPr>
          <w:rFonts w:ascii="Cambria" w:hAnsi="Cambria"/>
          <w:b/>
          <w:sz w:val="24"/>
          <w:szCs w:val="24"/>
        </w:rPr>
        <w:t>Bilješka uz rezultat poslovanja:</w:t>
      </w:r>
    </w:p>
    <w:p w14:paraId="06D4F7B9" w14:textId="3D6EC469" w:rsidR="00D34A6E" w:rsidRDefault="00D34A6E" w:rsidP="00262A36">
      <w:pPr>
        <w:tabs>
          <w:tab w:val="left" w:pos="3315"/>
        </w:tabs>
        <w:jc w:val="both"/>
        <w:rPr>
          <w:rFonts w:ascii="Cambria" w:hAnsi="Cambria"/>
          <w:bCs/>
          <w:sz w:val="24"/>
          <w:szCs w:val="24"/>
        </w:rPr>
      </w:pPr>
      <w:r>
        <w:rPr>
          <w:rFonts w:ascii="Cambria" w:hAnsi="Cambria"/>
          <w:bCs/>
          <w:sz w:val="24"/>
          <w:szCs w:val="24"/>
        </w:rPr>
        <w:t>Na kraju izvještajnog razdoblja ostvaren je višak prihoda poslovanja u iznosu od 2.438.069,98 kn i manjak prihoda od nefinancijske imovine u iznosu od 1.850.439,75 kn iz čega proizlazi višak prihoda izvještajnog razdoblja u iznosu od 587.630,23 kn.</w:t>
      </w:r>
    </w:p>
    <w:p w14:paraId="5D71CC14" w14:textId="2291F743" w:rsidR="00D34A6E" w:rsidRDefault="00D34A6E" w:rsidP="00262A36">
      <w:pPr>
        <w:tabs>
          <w:tab w:val="left" w:pos="3315"/>
        </w:tabs>
        <w:jc w:val="both"/>
        <w:rPr>
          <w:rFonts w:ascii="Cambria" w:hAnsi="Cambria"/>
          <w:bCs/>
          <w:sz w:val="24"/>
          <w:szCs w:val="24"/>
        </w:rPr>
      </w:pPr>
      <w:r>
        <w:rPr>
          <w:rFonts w:ascii="Cambria" w:hAnsi="Cambria"/>
          <w:bCs/>
          <w:sz w:val="24"/>
          <w:szCs w:val="24"/>
        </w:rPr>
        <w:t>Uzimajući u obzir preneseni financijski rezultat i provedbu obveznih korekcija financijskog rezultata, a sukladno Pravilniku o proračunskom računovodstvu i računskom planu na dan 31. prosinca 2022.g.</w:t>
      </w:r>
      <w:r w:rsidR="007F5285">
        <w:rPr>
          <w:rFonts w:ascii="Cambria" w:hAnsi="Cambria"/>
          <w:bCs/>
          <w:sz w:val="24"/>
          <w:szCs w:val="24"/>
        </w:rPr>
        <w:t xml:space="preserve"> ukupni višak prihoda poslovanja iznosi 3.390.475,57 kn, a ukupni manjak prihoda od nefinancijske imovine iznosi 1.187.611,91 kn. Stavljajući u odnos ostvareni višak prihoda poslovanja i manjak prihoda od nefinancijske imovine utvrđen je višak prihoda i primitaka raspoloživ u sljedećem razdoblju u iznosu od 2.202.863,66 kn.</w:t>
      </w:r>
    </w:p>
    <w:p w14:paraId="54C78B79" w14:textId="4812DBF9" w:rsidR="007F5285" w:rsidRPr="00D34A6E" w:rsidRDefault="007F5285" w:rsidP="00262A36">
      <w:pPr>
        <w:tabs>
          <w:tab w:val="left" w:pos="3315"/>
        </w:tabs>
        <w:jc w:val="both"/>
        <w:rPr>
          <w:rFonts w:ascii="Cambria" w:hAnsi="Cambria"/>
          <w:bCs/>
          <w:sz w:val="24"/>
          <w:szCs w:val="24"/>
        </w:rPr>
      </w:pPr>
      <w:r>
        <w:rPr>
          <w:rFonts w:ascii="Cambria" w:hAnsi="Cambria"/>
          <w:bCs/>
          <w:sz w:val="24"/>
          <w:szCs w:val="24"/>
        </w:rPr>
        <w:t xml:space="preserve">Tijekom 2022. godine Općina se nije zaduživala kod kreditnih institucija i drugih pravnih subjekata, te također ista nema nikakvih zaduženja po osnovi kredita i zajmova iz prethodnih razdoblja. </w:t>
      </w:r>
    </w:p>
    <w:p w14:paraId="08F93AD0" w14:textId="77777777" w:rsidR="00547C59" w:rsidRDefault="00547C59" w:rsidP="00547C59">
      <w:pPr>
        <w:tabs>
          <w:tab w:val="left" w:pos="3315"/>
        </w:tabs>
        <w:jc w:val="both"/>
        <w:rPr>
          <w:rFonts w:ascii="Cambria" w:hAnsi="Cambria"/>
          <w:bCs/>
          <w:sz w:val="24"/>
          <w:szCs w:val="24"/>
        </w:rPr>
      </w:pPr>
    </w:p>
    <w:p w14:paraId="5C51E2E0" w14:textId="4D4FED96" w:rsidR="00547C59" w:rsidRDefault="001E3688" w:rsidP="001E3688">
      <w:pPr>
        <w:tabs>
          <w:tab w:val="left" w:pos="7005"/>
        </w:tabs>
        <w:jc w:val="both"/>
        <w:rPr>
          <w:rFonts w:ascii="Cambria" w:hAnsi="Cambria"/>
          <w:bCs/>
          <w:sz w:val="24"/>
          <w:szCs w:val="24"/>
        </w:rPr>
      </w:pPr>
      <w:r>
        <w:rPr>
          <w:rFonts w:ascii="Cambria" w:hAnsi="Cambria"/>
          <w:bCs/>
          <w:sz w:val="24"/>
          <w:szCs w:val="24"/>
        </w:rPr>
        <w:tab/>
        <w:t>Općinski načelnik:</w:t>
      </w:r>
    </w:p>
    <w:p w14:paraId="5BFD8A79" w14:textId="600B2B21" w:rsidR="00547C59" w:rsidRDefault="00547C59" w:rsidP="00547C59">
      <w:pPr>
        <w:tabs>
          <w:tab w:val="left" w:pos="3315"/>
        </w:tabs>
        <w:spacing w:after="0"/>
        <w:jc w:val="center"/>
        <w:rPr>
          <w:rFonts w:ascii="Cambria" w:hAnsi="Cambria"/>
          <w:bCs/>
          <w:sz w:val="24"/>
          <w:szCs w:val="24"/>
        </w:rPr>
      </w:pPr>
      <w:r>
        <w:rPr>
          <w:rFonts w:ascii="Cambria" w:hAnsi="Cambria"/>
          <w:bCs/>
          <w:sz w:val="24"/>
          <w:szCs w:val="24"/>
        </w:rPr>
        <w:t xml:space="preserve">                                                                                                   </w:t>
      </w:r>
      <w:r w:rsidR="001E3688">
        <w:rPr>
          <w:rFonts w:ascii="Cambria" w:hAnsi="Cambria"/>
          <w:bCs/>
          <w:sz w:val="24"/>
          <w:szCs w:val="24"/>
        </w:rPr>
        <w:t xml:space="preserve">                           </w:t>
      </w:r>
      <w:r>
        <w:rPr>
          <w:rFonts w:ascii="Cambria" w:hAnsi="Cambria"/>
          <w:bCs/>
          <w:sz w:val="24"/>
          <w:szCs w:val="24"/>
        </w:rPr>
        <w:t xml:space="preserve">  Dragan Zorić, v.r.</w:t>
      </w:r>
    </w:p>
    <w:p w14:paraId="28B61D33" w14:textId="77777777" w:rsidR="00547C59" w:rsidRDefault="00547C59" w:rsidP="00547C59">
      <w:pPr>
        <w:tabs>
          <w:tab w:val="left" w:pos="3315"/>
        </w:tabs>
        <w:jc w:val="center"/>
        <w:rPr>
          <w:rFonts w:ascii="Cambria" w:hAnsi="Cambria"/>
          <w:bCs/>
          <w:sz w:val="24"/>
          <w:szCs w:val="24"/>
        </w:rPr>
      </w:pPr>
    </w:p>
    <w:p w14:paraId="6D8AEDD0" w14:textId="77777777" w:rsidR="00547C59" w:rsidRDefault="00547C59" w:rsidP="00547C59">
      <w:pPr>
        <w:tabs>
          <w:tab w:val="left" w:pos="3315"/>
        </w:tabs>
        <w:jc w:val="both"/>
        <w:rPr>
          <w:rFonts w:ascii="Cambria" w:hAnsi="Cambria"/>
          <w:bCs/>
          <w:sz w:val="24"/>
          <w:szCs w:val="24"/>
        </w:rPr>
      </w:pPr>
    </w:p>
    <w:p w14:paraId="05D23EED" w14:textId="77777777" w:rsidR="00547C59" w:rsidRDefault="00547C59" w:rsidP="00547C59">
      <w:pPr>
        <w:tabs>
          <w:tab w:val="left" w:pos="3315"/>
        </w:tabs>
        <w:jc w:val="both"/>
        <w:rPr>
          <w:rFonts w:ascii="Cambria" w:hAnsi="Cambria"/>
          <w:sz w:val="24"/>
          <w:szCs w:val="24"/>
        </w:rPr>
      </w:pPr>
    </w:p>
    <w:p w14:paraId="436489E0" w14:textId="77777777" w:rsidR="00CE2F35" w:rsidRDefault="00CE2F35"/>
    <w:sectPr w:rsidR="00CE2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C9E"/>
    <w:multiLevelType w:val="hybridMultilevel"/>
    <w:tmpl w:val="F0BE6D6E"/>
    <w:lvl w:ilvl="0" w:tplc="5ADE8460">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607859"/>
    <w:multiLevelType w:val="hybridMultilevel"/>
    <w:tmpl w:val="D1B6CEBE"/>
    <w:lvl w:ilvl="0" w:tplc="1FBA6338">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1927596"/>
    <w:multiLevelType w:val="hybridMultilevel"/>
    <w:tmpl w:val="7F869D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28C6833"/>
    <w:multiLevelType w:val="hybridMultilevel"/>
    <w:tmpl w:val="96F6E3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41F448F"/>
    <w:multiLevelType w:val="hybridMultilevel"/>
    <w:tmpl w:val="D8921A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08153508"/>
    <w:multiLevelType w:val="hybridMultilevel"/>
    <w:tmpl w:val="1DA4806A"/>
    <w:lvl w:ilvl="0" w:tplc="21D2EDA2">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54937CB"/>
    <w:multiLevelType w:val="hybridMultilevel"/>
    <w:tmpl w:val="232EEC16"/>
    <w:lvl w:ilvl="0" w:tplc="6D4A3F26">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246565"/>
    <w:multiLevelType w:val="hybridMultilevel"/>
    <w:tmpl w:val="60B6A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773A51"/>
    <w:multiLevelType w:val="hybridMultilevel"/>
    <w:tmpl w:val="CC4032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9AB37D5"/>
    <w:multiLevelType w:val="hybridMultilevel"/>
    <w:tmpl w:val="49FCA7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6F762B8"/>
    <w:multiLevelType w:val="hybridMultilevel"/>
    <w:tmpl w:val="351E3230"/>
    <w:lvl w:ilvl="0" w:tplc="29F4CCA4">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B921EB4"/>
    <w:multiLevelType w:val="hybridMultilevel"/>
    <w:tmpl w:val="2BF85128"/>
    <w:lvl w:ilvl="0" w:tplc="4906D7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6BB7FC0"/>
    <w:multiLevelType w:val="hybridMultilevel"/>
    <w:tmpl w:val="FC5C209C"/>
    <w:lvl w:ilvl="0" w:tplc="9DC2A3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7FE054F"/>
    <w:multiLevelType w:val="hybridMultilevel"/>
    <w:tmpl w:val="748234D2"/>
    <w:lvl w:ilvl="0" w:tplc="344C8F22">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4A2578"/>
    <w:multiLevelType w:val="hybridMultilevel"/>
    <w:tmpl w:val="5412C8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1B65EE3"/>
    <w:multiLevelType w:val="hybridMultilevel"/>
    <w:tmpl w:val="DDFED6DA"/>
    <w:lvl w:ilvl="0" w:tplc="62D866D8">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AA6DBA"/>
    <w:multiLevelType w:val="hybridMultilevel"/>
    <w:tmpl w:val="DD883288"/>
    <w:lvl w:ilvl="0" w:tplc="1A8E38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A0138AB"/>
    <w:multiLevelType w:val="hybridMultilevel"/>
    <w:tmpl w:val="95A0801C"/>
    <w:lvl w:ilvl="0" w:tplc="15E68512">
      <w:start w:val="1"/>
      <w:numFmt w:val="decimal"/>
      <w:lvlText w:val="%1."/>
      <w:lvlJc w:val="left"/>
      <w:pPr>
        <w:ind w:left="720" w:hanging="360"/>
      </w:pPr>
      <w:rPr>
        <w:rFonts w:hint="default"/>
        <w:b/>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68282176">
    <w:abstractNumId w:val="9"/>
  </w:num>
  <w:num w:numId="2" w16cid:durableId="1289163451">
    <w:abstractNumId w:val="8"/>
  </w:num>
  <w:num w:numId="3" w16cid:durableId="1770199427">
    <w:abstractNumId w:val="2"/>
  </w:num>
  <w:num w:numId="4" w16cid:durableId="65685334">
    <w:abstractNumId w:val="4"/>
  </w:num>
  <w:num w:numId="5" w16cid:durableId="1900937373">
    <w:abstractNumId w:val="11"/>
  </w:num>
  <w:num w:numId="6" w16cid:durableId="754934280">
    <w:abstractNumId w:val="16"/>
  </w:num>
  <w:num w:numId="7" w16cid:durableId="1747192900">
    <w:abstractNumId w:val="12"/>
  </w:num>
  <w:num w:numId="8" w16cid:durableId="980235167">
    <w:abstractNumId w:val="1"/>
  </w:num>
  <w:num w:numId="9" w16cid:durableId="745541656">
    <w:abstractNumId w:val="0"/>
  </w:num>
  <w:num w:numId="10" w16cid:durableId="872811173">
    <w:abstractNumId w:val="5"/>
  </w:num>
  <w:num w:numId="11" w16cid:durableId="265625745">
    <w:abstractNumId w:val="13"/>
  </w:num>
  <w:num w:numId="12" w16cid:durableId="249899768">
    <w:abstractNumId w:val="15"/>
  </w:num>
  <w:num w:numId="13" w16cid:durableId="347565407">
    <w:abstractNumId w:val="6"/>
  </w:num>
  <w:num w:numId="14" w16cid:durableId="300042571">
    <w:abstractNumId w:val="10"/>
  </w:num>
  <w:num w:numId="15" w16cid:durableId="1470049813">
    <w:abstractNumId w:val="17"/>
  </w:num>
  <w:num w:numId="16" w16cid:durableId="1650478287">
    <w:abstractNumId w:val="14"/>
  </w:num>
  <w:num w:numId="17" w16cid:durableId="102654205">
    <w:abstractNumId w:val="7"/>
  </w:num>
  <w:num w:numId="18" w16cid:durableId="487016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59"/>
    <w:rsid w:val="0000326C"/>
    <w:rsid w:val="00027A69"/>
    <w:rsid w:val="00082DAD"/>
    <w:rsid w:val="0009519D"/>
    <w:rsid w:val="000A4EB1"/>
    <w:rsid w:val="000D5131"/>
    <w:rsid w:val="0014275A"/>
    <w:rsid w:val="001E3688"/>
    <w:rsid w:val="001E7F1B"/>
    <w:rsid w:val="00202FC9"/>
    <w:rsid w:val="00232A6A"/>
    <w:rsid w:val="00262A36"/>
    <w:rsid w:val="0028635A"/>
    <w:rsid w:val="002D21AB"/>
    <w:rsid w:val="002D2BD3"/>
    <w:rsid w:val="002D3B94"/>
    <w:rsid w:val="00344568"/>
    <w:rsid w:val="00497BBE"/>
    <w:rsid w:val="004D41E8"/>
    <w:rsid w:val="004E52AF"/>
    <w:rsid w:val="00547C59"/>
    <w:rsid w:val="0061651B"/>
    <w:rsid w:val="006240CC"/>
    <w:rsid w:val="006526CA"/>
    <w:rsid w:val="006A3544"/>
    <w:rsid w:val="006C533C"/>
    <w:rsid w:val="006E3F36"/>
    <w:rsid w:val="006F1E16"/>
    <w:rsid w:val="007B5FDC"/>
    <w:rsid w:val="007C1019"/>
    <w:rsid w:val="007F5285"/>
    <w:rsid w:val="00803C07"/>
    <w:rsid w:val="00822EBC"/>
    <w:rsid w:val="008E2D1D"/>
    <w:rsid w:val="008E422E"/>
    <w:rsid w:val="009469EA"/>
    <w:rsid w:val="00953A39"/>
    <w:rsid w:val="00957EC5"/>
    <w:rsid w:val="009A3413"/>
    <w:rsid w:val="009A6BBB"/>
    <w:rsid w:val="009A7A0F"/>
    <w:rsid w:val="00A57052"/>
    <w:rsid w:val="00AD0B65"/>
    <w:rsid w:val="00AE2214"/>
    <w:rsid w:val="00AE3444"/>
    <w:rsid w:val="00AF37CD"/>
    <w:rsid w:val="00AF3ACC"/>
    <w:rsid w:val="00B4171E"/>
    <w:rsid w:val="00B56501"/>
    <w:rsid w:val="00BE3933"/>
    <w:rsid w:val="00C02F8F"/>
    <w:rsid w:val="00C05AAB"/>
    <w:rsid w:val="00C148EC"/>
    <w:rsid w:val="00C164CB"/>
    <w:rsid w:val="00C773D7"/>
    <w:rsid w:val="00CB59E9"/>
    <w:rsid w:val="00CE2F35"/>
    <w:rsid w:val="00CE3862"/>
    <w:rsid w:val="00D1019E"/>
    <w:rsid w:val="00D34A6E"/>
    <w:rsid w:val="00D63035"/>
    <w:rsid w:val="00D66996"/>
    <w:rsid w:val="00D74C1A"/>
    <w:rsid w:val="00D94149"/>
    <w:rsid w:val="00DF1C7B"/>
    <w:rsid w:val="00EB0898"/>
    <w:rsid w:val="00EB3304"/>
    <w:rsid w:val="00EF2ECF"/>
    <w:rsid w:val="00F508CA"/>
    <w:rsid w:val="00F91628"/>
    <w:rsid w:val="00FC48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2ED7"/>
  <w15:chartTrackingRefBased/>
  <w15:docId w15:val="{4C811290-D47A-46E3-A3F1-DB84AA9E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5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47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8C84-83E7-4FC0-AEDB-162BCF71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Pages>
  <Words>3318</Words>
  <Characters>18916</Characters>
  <Application>Microsoft Office Word</Application>
  <DocSecurity>0</DocSecurity>
  <Lines>157</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Ćeran</dc:creator>
  <cp:keywords/>
  <dc:description/>
  <cp:lastModifiedBy>Darija Ćeran</cp:lastModifiedBy>
  <cp:revision>17</cp:revision>
  <dcterms:created xsi:type="dcterms:W3CDTF">2021-07-28T09:24:00Z</dcterms:created>
  <dcterms:modified xsi:type="dcterms:W3CDTF">2023-02-10T09:30:00Z</dcterms:modified>
</cp:coreProperties>
</file>