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0EDC7D8B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024-03/22-02/</w:t>
      </w:r>
      <w:r w:rsidR="0081770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45AD9693" w14:textId="4FBEF564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2158-36-01-22-1</w:t>
      </w:r>
    </w:p>
    <w:p w14:paraId="2F766490" w14:textId="330A12EE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B23D5" w:rsidRPr="00D43CD7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1770C">
        <w:rPr>
          <w:rFonts w:ascii="Times New Roman" w:eastAsia="Calibri" w:hAnsi="Times New Roman" w:cs="Times New Roman"/>
          <w:b/>
          <w:sz w:val="24"/>
          <w:szCs w:val="24"/>
        </w:rPr>
        <w:t>studenog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3540FB1C" w:rsidR="007300ED" w:rsidRDefault="0081770C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101C9AD9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p</w:t>
      </w:r>
      <w:r w:rsidR="0081770C">
        <w:rPr>
          <w:rFonts w:ascii="Times New Roman" w:eastAsia="Calibri" w:hAnsi="Times New Roman" w:cs="Times New Roman"/>
          <w:sz w:val="24"/>
          <w:szCs w:val="24"/>
        </w:rPr>
        <w:t>etak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770C">
        <w:rPr>
          <w:rFonts w:ascii="Times New Roman" w:eastAsia="Calibri" w:hAnsi="Times New Roman" w:cs="Times New Roman"/>
          <w:sz w:val="24"/>
          <w:szCs w:val="24"/>
        </w:rPr>
        <w:t>11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770C">
        <w:rPr>
          <w:rFonts w:ascii="Times New Roman" w:eastAsia="Calibri" w:hAnsi="Times New Roman" w:cs="Times New Roman"/>
          <w:sz w:val="24"/>
          <w:szCs w:val="24"/>
        </w:rPr>
        <w:t>studenog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D04B6" w:rsidRPr="00D43CD7">
        <w:rPr>
          <w:rFonts w:ascii="Times New Roman" w:eastAsia="Calibri" w:hAnsi="Times New Roman" w:cs="Times New Roman"/>
          <w:sz w:val="24"/>
          <w:szCs w:val="24"/>
        </w:rPr>
        <w:t>2</w:t>
      </w:r>
      <w:r w:rsidRPr="00D43CD7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9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.00 sati </w:t>
      </w:r>
      <w:r w:rsidRPr="000C2C5A">
        <w:rPr>
          <w:rFonts w:ascii="Times New Roman" w:eastAsia="Calibri" w:hAnsi="Times New Roman" w:cs="Times New Roman"/>
          <w:sz w:val="24"/>
          <w:szCs w:val="24"/>
        </w:rPr>
        <w:t>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D43CD7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5A649139" w:rsidR="007300ED" w:rsidRPr="00D43CD7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81770C">
        <w:rPr>
          <w:rFonts w:ascii="Times New Roman" w:eastAsia="Calibri" w:hAnsi="Times New Roman" w:cs="Times New Roman"/>
          <w:sz w:val="24"/>
          <w:szCs w:val="24"/>
        </w:rPr>
        <w:t>9</w:t>
      </w:r>
      <w:r w:rsidRPr="00D43CD7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D43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CD7">
        <w:rPr>
          <w:rFonts w:ascii="Times New Roman" w:eastAsia="Calibri" w:hAnsi="Times New Roman" w:cs="Times New Roman"/>
          <w:sz w:val="24"/>
          <w:szCs w:val="24"/>
        </w:rPr>
        <w:t>sjednice Općinskog Vijeća Općine Šodolovci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ABB520" w14:textId="020EFA81" w:rsidR="00F84D55" w:rsidRPr="00D43CD7" w:rsidRDefault="00E93B13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Nacrt Plana Proračuna Općine Šodolovci za 2023. godinu i projekcije za 2024. i 2025. godinu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="00F84D55"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9378B5" w14:textId="48AFEEE4" w:rsidR="00CB23D5" w:rsidRDefault="00E93B13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II. izmjene i dopune Proračuna Općine Šodolovci za 2022. godinu </w:t>
      </w:r>
      <w:r w:rsidR="00FB4A43">
        <w:rPr>
          <w:rFonts w:ascii="Times New Roman" w:eastAsia="Calibri" w:hAnsi="Times New Roman" w:cs="Times New Roman"/>
          <w:sz w:val="24"/>
          <w:szCs w:val="24"/>
        </w:rPr>
        <w:t>(u privitku)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6C8259" w14:textId="3BAE46BD" w:rsidR="00E93B13" w:rsidRPr="00E93B13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I. izmjena i dopuna Programa socijalne skrbi Općine Šodolovci za 2022. godinu (u privitku), </w:t>
      </w:r>
    </w:p>
    <w:p w14:paraId="7C5FE15A" w14:textId="38242D27" w:rsidR="00E93B13" w:rsidRPr="003A1ED4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1ED4">
        <w:rPr>
          <w:rFonts w:ascii="Times New Roman" w:eastAsia="Calibri" w:hAnsi="Times New Roman" w:cs="Times New Roman"/>
          <w:sz w:val="24"/>
          <w:szCs w:val="24"/>
        </w:rPr>
        <w:t>. izmjena i dopuna Programa javnih potreba u kulturi i religiji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3A1E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F6CE94" w14:textId="23465DE4" w:rsidR="00E93B13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1ED4">
        <w:rPr>
          <w:rFonts w:ascii="Times New Roman" w:eastAsia="Calibri" w:hAnsi="Times New Roman" w:cs="Times New Roman"/>
          <w:sz w:val="24"/>
          <w:szCs w:val="24"/>
        </w:rPr>
        <w:t>. izmjena i dopuna Programa javnih potreba u predškolskom odgoju i obrazovanju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3A1E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5FDD3B" w14:textId="5034016C" w:rsidR="00E93B13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1ED4">
        <w:rPr>
          <w:rFonts w:ascii="Times New Roman" w:eastAsia="Calibri" w:hAnsi="Times New Roman" w:cs="Times New Roman"/>
          <w:sz w:val="24"/>
          <w:szCs w:val="24"/>
        </w:rPr>
        <w:t>. izmjena i dopuna Programa održavanja objekata i uređaja komunalne infrastrukture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3A1E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B6F5A1" w14:textId="3FE56140" w:rsidR="00E93B13" w:rsidRPr="003A1ED4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1ED4">
        <w:rPr>
          <w:rFonts w:ascii="Times New Roman" w:eastAsia="Calibri" w:hAnsi="Times New Roman" w:cs="Times New Roman"/>
          <w:sz w:val="24"/>
          <w:szCs w:val="24"/>
        </w:rPr>
        <w:t>. izmjena i dopuna Programa gradnje objekata i uređaja komunalne infrastrukture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3A1E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6F9E91F" w14:textId="22F861C4" w:rsidR="00E93B13" w:rsidRPr="003A1ED4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lastRenderedPageBreak/>
        <w:t>Prijedlog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1ED4">
        <w:rPr>
          <w:rFonts w:ascii="Times New Roman" w:eastAsia="Calibri" w:hAnsi="Times New Roman" w:cs="Times New Roman"/>
          <w:sz w:val="24"/>
          <w:szCs w:val="24"/>
        </w:rPr>
        <w:t>. izmjena i dopuna Programa utroška sredstava ostvarenih raspolaganjem poljoprivrednim zemljištem u vlasništvu Republike Hrvatske na području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3A1E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7D6265" w14:textId="4BF91E86" w:rsidR="00E93B13" w:rsidRDefault="00E93B13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II. izmjena i dopuna </w:t>
      </w:r>
      <w:r w:rsidRPr="00617CEC">
        <w:rPr>
          <w:rFonts w:ascii="Times New Roman" w:eastAsia="Calibri" w:hAnsi="Times New Roman" w:cs="Times New Roman"/>
          <w:sz w:val="24"/>
          <w:szCs w:val="24"/>
        </w:rPr>
        <w:t>Program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7CEC">
        <w:rPr>
          <w:rFonts w:ascii="Times New Roman" w:eastAsia="Calibri" w:hAnsi="Times New Roman" w:cs="Times New Roman"/>
          <w:sz w:val="24"/>
          <w:szCs w:val="24"/>
        </w:rPr>
        <w:t xml:space="preserve"> utroška sredstava šumskog doprinosa za 2022.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privitku),</w:t>
      </w:r>
    </w:p>
    <w:p w14:paraId="2F14DE43" w14:textId="13A4E730" w:rsidR="003E385F" w:rsidRDefault="003E385F" w:rsidP="00E93B13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Odluke o raspodjeli rezultata poslovanja Općine Šodolovci za 2022. godinu</w:t>
      </w:r>
      <w:r w:rsidR="00366DA9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A95790F" w14:textId="71E10FF3" w:rsidR="00E93B13" w:rsidRDefault="003E385F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</w:t>
      </w:r>
      <w:r w:rsidR="006260EC">
        <w:rPr>
          <w:rFonts w:ascii="Times New Roman" w:eastAsia="Calibri" w:hAnsi="Times New Roman" w:cs="Times New Roman"/>
          <w:sz w:val="24"/>
          <w:szCs w:val="24"/>
        </w:rPr>
        <w:t>dluka o izmjeni i dopuni Odluke o osnivanju i imenovanju načelnika, zamjenika načelnika i članova Stožera civilne zaštite Općine Šodolovci (u privitku),</w:t>
      </w:r>
    </w:p>
    <w:p w14:paraId="1D99C082" w14:textId="67E3C0E7" w:rsidR="006260EC" w:rsidRDefault="006260EC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suglasnosti za provedbu ulaganja na području Općine Šodolovci za projekt „Izgradnja pješačke staze u naselju Palača – ulica Miroslava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Odavića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(dio prema groblju)“</w:t>
      </w:r>
      <w:r w:rsidR="00366DA9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01929D" w14:textId="00BC3B7F" w:rsidR="003E385F" w:rsidRDefault="003E385F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Informacija o razrješenju i imenovanju uprave Komunalnog trgovačkog društva Šodolovci d.o.o., </w:t>
      </w:r>
    </w:p>
    <w:p w14:paraId="65CFF4D8" w14:textId="425B3C71" w:rsidR="00FD04B6" w:rsidRPr="00D43CD7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CD7"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61DA9677" w14:textId="77777777" w:rsidR="00F84D55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24A66507" w14:textId="77777777" w:rsidR="00F84D55" w:rsidRDefault="00F84D55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A0C519" w14:textId="016F0C52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4"/>
  </w:num>
  <w:num w:numId="3" w16cid:durableId="803890225">
    <w:abstractNumId w:val="3"/>
  </w:num>
  <w:num w:numId="4" w16cid:durableId="175464837">
    <w:abstractNumId w:val="1"/>
  </w:num>
  <w:num w:numId="5" w16cid:durableId="52752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E2601"/>
    <w:rsid w:val="001F0D96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5E362C"/>
    <w:rsid w:val="005F15F8"/>
    <w:rsid w:val="006066EA"/>
    <w:rsid w:val="00617CEC"/>
    <w:rsid w:val="006260EC"/>
    <w:rsid w:val="006B57A2"/>
    <w:rsid w:val="006F09C5"/>
    <w:rsid w:val="006F647C"/>
    <w:rsid w:val="007151E7"/>
    <w:rsid w:val="007300ED"/>
    <w:rsid w:val="0081770C"/>
    <w:rsid w:val="00830814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375F0"/>
    <w:rsid w:val="00A44A51"/>
    <w:rsid w:val="00A7564D"/>
    <w:rsid w:val="00AE76F0"/>
    <w:rsid w:val="00BA0872"/>
    <w:rsid w:val="00BB0DFD"/>
    <w:rsid w:val="00C636D1"/>
    <w:rsid w:val="00C9578B"/>
    <w:rsid w:val="00CB23D5"/>
    <w:rsid w:val="00CB458E"/>
    <w:rsid w:val="00CC3B5D"/>
    <w:rsid w:val="00D43CD7"/>
    <w:rsid w:val="00D65B7B"/>
    <w:rsid w:val="00DB58F6"/>
    <w:rsid w:val="00DC7870"/>
    <w:rsid w:val="00E34548"/>
    <w:rsid w:val="00E44347"/>
    <w:rsid w:val="00E93B13"/>
    <w:rsid w:val="00E94B46"/>
    <w:rsid w:val="00EA546D"/>
    <w:rsid w:val="00EA740D"/>
    <w:rsid w:val="00F11951"/>
    <w:rsid w:val="00F810BB"/>
    <w:rsid w:val="00F84D55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27</cp:revision>
  <cp:lastPrinted>2022-11-10T13:44:00Z</cp:lastPrinted>
  <dcterms:created xsi:type="dcterms:W3CDTF">2021-03-29T13:01:00Z</dcterms:created>
  <dcterms:modified xsi:type="dcterms:W3CDTF">2022-11-10T13:44:00Z</dcterms:modified>
</cp:coreProperties>
</file>