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FE90" w14:textId="274A5BD6" w:rsidR="00EE7D55" w:rsidRPr="00B60980" w:rsidRDefault="00016B76" w:rsidP="00C85E3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Na temelju članka 48. Zakona o lokalnoj i područnoj (regionalnoj) samoupravi „Narodne novine“ broj 33/01, 60/01, 129/07, 125/08, 36/09, 150/11, 144/12, 19/13, 137/15, 123/17</w:t>
      </w:r>
      <w:r w:rsidR="00713E60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 98/19</w:t>
      </w:r>
      <w:r w:rsidR="00713E60">
        <w:rPr>
          <w:rFonts w:ascii="Times New Roman" w:hAnsi="Times New Roman" w:cs="Times New Roman"/>
          <w:sz w:val="24"/>
          <w:szCs w:val="24"/>
          <w:lang w:val="hr-HR"/>
        </w:rPr>
        <w:t xml:space="preserve"> i 144/20)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 članka 29</w:t>
      </w:r>
      <w:r w:rsidRPr="001074F4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. </w:t>
      </w:r>
      <w:r w:rsidRPr="006506E8">
        <w:rPr>
          <w:rFonts w:ascii="Times New Roman" w:hAnsi="Times New Roman" w:cs="Times New Roman"/>
          <w:sz w:val="24"/>
          <w:szCs w:val="24"/>
          <w:lang w:val="hr-HR"/>
        </w:rPr>
        <w:t>Uredbe o kriterijima , mjerilima i postupcima financiranja i ugovaranja programa i projekata od interesa za opće dobro koje provode udruge ( „Narodne novine“ broj 26/15 i 37/21 u daljnjem t</w:t>
      </w:r>
      <w:r w:rsidR="00C85E33" w:rsidRPr="006506E8">
        <w:rPr>
          <w:rFonts w:ascii="Times New Roman" w:hAnsi="Times New Roman" w:cs="Times New Roman"/>
          <w:sz w:val="24"/>
          <w:szCs w:val="24"/>
          <w:lang w:val="hr-HR"/>
        </w:rPr>
        <w:t>ekstu</w:t>
      </w:r>
      <w:r w:rsidRPr="006506E8">
        <w:rPr>
          <w:rFonts w:ascii="Times New Roman" w:hAnsi="Times New Roman" w:cs="Times New Roman"/>
          <w:sz w:val="24"/>
          <w:szCs w:val="24"/>
          <w:lang w:val="hr-HR"/>
        </w:rPr>
        <w:t xml:space="preserve"> : Uredba)</w:t>
      </w:r>
      <w:r w:rsidRPr="001074F4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i članka 46. Statuta Općine Šodolovci ( „službeni glasnik Općine Šodolovci“ broj </w:t>
      </w:r>
      <w:r w:rsidR="006F6172" w:rsidRPr="00C85E33">
        <w:rPr>
          <w:rFonts w:ascii="Times New Roman" w:hAnsi="Times New Roman" w:cs="Times New Roman"/>
          <w:sz w:val="24"/>
          <w:szCs w:val="24"/>
          <w:lang w:val="hr-HR"/>
        </w:rPr>
        <w:t>2/21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C85E33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općinski načelnik Općine </w:t>
      </w:r>
      <w:r w:rsidRPr="00B66B37">
        <w:rPr>
          <w:rFonts w:ascii="Times New Roman" w:hAnsi="Times New Roman" w:cs="Times New Roman"/>
          <w:sz w:val="24"/>
          <w:szCs w:val="24"/>
          <w:lang w:val="hr-HR"/>
        </w:rPr>
        <w:t xml:space="preserve">Šodolovci dana </w:t>
      </w:r>
      <w:r w:rsidR="00C55E8B">
        <w:rPr>
          <w:rFonts w:ascii="Times New Roman" w:hAnsi="Times New Roman" w:cs="Times New Roman"/>
          <w:sz w:val="24"/>
          <w:szCs w:val="24"/>
          <w:lang w:val="hr-HR"/>
        </w:rPr>
        <w:t>21</w:t>
      </w:r>
      <w:r w:rsidR="00C85E33" w:rsidRPr="00B6098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321CC" w:rsidRPr="00B6098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506E8" w:rsidRPr="00B60980">
        <w:rPr>
          <w:rFonts w:ascii="Times New Roman" w:hAnsi="Times New Roman" w:cs="Times New Roman"/>
          <w:sz w:val="24"/>
          <w:szCs w:val="24"/>
          <w:lang w:val="hr-HR"/>
        </w:rPr>
        <w:t>rujna</w:t>
      </w:r>
      <w:r w:rsidRPr="00B60980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EB6C1C" w:rsidRPr="00B6098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B60980">
        <w:rPr>
          <w:rFonts w:ascii="Times New Roman" w:hAnsi="Times New Roman" w:cs="Times New Roman"/>
          <w:sz w:val="24"/>
          <w:szCs w:val="24"/>
          <w:lang w:val="hr-HR"/>
        </w:rPr>
        <w:t>. godine donosi</w:t>
      </w:r>
    </w:p>
    <w:p w14:paraId="70F9A866" w14:textId="34BE353C" w:rsidR="00016B76" w:rsidRPr="00C85E33" w:rsidRDefault="00016B7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00D20BB" w14:textId="53EB924A" w:rsidR="00016B76" w:rsidRPr="00C85E33" w:rsidRDefault="00016B76" w:rsidP="00016B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>ODLUKU</w:t>
      </w:r>
    </w:p>
    <w:p w14:paraId="0F5812DA" w14:textId="24A859B1" w:rsidR="00016B76" w:rsidRPr="00C85E33" w:rsidRDefault="00DE637A" w:rsidP="00016B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>o imenovanju</w:t>
      </w:r>
      <w:r w:rsidR="00016B76"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Povjerenstva za administrativnu provjeru i </w:t>
      </w:r>
      <w:r w:rsidR="00A440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Povjerenstva za </w:t>
      </w:r>
      <w:r w:rsidR="00016B76"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>ocjenjivanj</w:t>
      </w:r>
      <w:r w:rsidR="00CF0BBC">
        <w:rPr>
          <w:rFonts w:ascii="Times New Roman" w:hAnsi="Times New Roman" w:cs="Times New Roman"/>
          <w:b/>
          <w:bCs/>
          <w:sz w:val="24"/>
          <w:szCs w:val="24"/>
          <w:lang w:val="hr-HR"/>
        </w:rPr>
        <w:t>e</w:t>
      </w:r>
      <w:r w:rsidR="00016B76"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programa i projekata udruga i ostalih organizacija civilnog društva od interesa za opće dobro prijavljenih na Natječaj za financiranje iz Proračuna Općine Šodolovci za 20</w:t>
      </w:r>
      <w:r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="001074F4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="00016B76"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016B76" w:rsidRPr="00C85E33">
        <w:rPr>
          <w:rFonts w:ascii="Times New Roman" w:hAnsi="Times New Roman" w:cs="Times New Roman"/>
          <w:b/>
          <w:bCs/>
          <w:sz w:val="24"/>
          <w:szCs w:val="24"/>
          <w:lang w:val="hr-HR"/>
        </w:rPr>
        <w:t>godinu</w:t>
      </w:r>
    </w:p>
    <w:p w14:paraId="19F7C922" w14:textId="51EBE967" w:rsidR="00016B76" w:rsidRPr="00C85E33" w:rsidRDefault="00016B76" w:rsidP="00016B7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265FC44" w14:textId="6615F2CC" w:rsidR="00016B76" w:rsidRPr="00C85E33" w:rsidRDefault="00016B76" w:rsidP="00C85E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14:paraId="73105AE4" w14:textId="25E7B9A7" w:rsidR="00016B76" w:rsidRPr="00C85E33" w:rsidRDefault="00016B76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Ovom odlukom imenuje se Povjerenstvo za administrativnu provjeru programa i projekata prijavljenih na Natječaj za financiranje iz Proračuna Općine Šodolovci za 20</w:t>
      </w:r>
      <w:r w:rsidR="00DE637A" w:rsidRPr="00C85E33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1074F4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>.godinu.</w:t>
      </w:r>
    </w:p>
    <w:p w14:paraId="2C139A3E" w14:textId="15B869A1" w:rsidR="00016B76" w:rsidRPr="00C85E33" w:rsidRDefault="00016B76" w:rsidP="00C85E3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Povjerenstvo se sastoji od tri člana.</w:t>
      </w:r>
    </w:p>
    <w:p w14:paraId="5EB902B4" w14:textId="655830C2" w:rsidR="00016B76" w:rsidRPr="00C85E33" w:rsidRDefault="00016B76" w:rsidP="00016B7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U Povjerenstvo se imenuju:</w:t>
      </w:r>
    </w:p>
    <w:p w14:paraId="035369E2" w14:textId="28C2D3B4" w:rsidR="00016B76" w:rsidRPr="00C85E33" w:rsidRDefault="003140BA" w:rsidP="00016B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Darija Ćeran- za predsjednicu</w:t>
      </w:r>
    </w:p>
    <w:p w14:paraId="554070DD" w14:textId="527CE449" w:rsidR="003140BA" w:rsidRPr="00C85E33" w:rsidRDefault="003140BA" w:rsidP="00016B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Jovana Avrić- za člana</w:t>
      </w:r>
    </w:p>
    <w:p w14:paraId="1C4E9465" w14:textId="14317FF2" w:rsidR="003140BA" w:rsidRDefault="003140BA" w:rsidP="00016B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Ana Aleksić- za člana</w:t>
      </w:r>
    </w:p>
    <w:p w14:paraId="4A0613A5" w14:textId="77777777" w:rsidR="00C85E33" w:rsidRPr="00C85E33" w:rsidRDefault="00C85E33" w:rsidP="00C85E33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3064A2F8" w14:textId="0408FAC2" w:rsidR="003140BA" w:rsidRPr="00C85E33" w:rsidRDefault="003140BA" w:rsidP="00C85E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2.</w:t>
      </w:r>
    </w:p>
    <w:p w14:paraId="67889BFF" w14:textId="30F36D35" w:rsidR="003140BA" w:rsidRPr="00C85E33" w:rsidRDefault="003140BA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Poslovi Povjerenstva iz članka 1. ove Odluke je provjera ispunjavanja formalnih (propisanih) uvjeta natječaja i to na način da se provjerava:</w:t>
      </w:r>
    </w:p>
    <w:p w14:paraId="05B15F27" w14:textId="05A9F32C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Je li prijava dostavljena na pravi javni natječaj i u zadanome roku</w:t>
      </w:r>
    </w:p>
    <w:p w14:paraId="63E28652" w14:textId="28BE91ED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Je li zatraženi iznos sredstava unutar financijskih pragova postavljenih u javnome natječaju</w:t>
      </w:r>
    </w:p>
    <w:p w14:paraId="31F0FC8D" w14:textId="52EE4189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Ako je primjenjivo, je li lokacija provedbe projekta prihvatljiva</w:t>
      </w:r>
    </w:p>
    <w:p w14:paraId="1954FBC4" w14:textId="7A49BF9E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Ako je primjenjivo, jesu li prijavitelj i partner prihvatljivi sukladno uputama za prijavitelje natječaja</w:t>
      </w:r>
    </w:p>
    <w:p w14:paraId="7A491817" w14:textId="0ABA3B13" w:rsidR="003140BA" w:rsidRP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Jesu li dostavljeni, potpisani i ovjereni svi obvezni obrasci te </w:t>
      </w:r>
    </w:p>
    <w:p w14:paraId="55F5DF3B" w14:textId="0217411A" w:rsidR="00C85E33" w:rsidRDefault="003140BA" w:rsidP="00C85E3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Jesu li ispunjeni drugi formalni uvjeti natječaja</w:t>
      </w:r>
    </w:p>
    <w:p w14:paraId="51292F8D" w14:textId="77777777" w:rsidR="00C85E33" w:rsidRPr="00C85E33" w:rsidRDefault="00C85E33" w:rsidP="00C85E33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2F41D38A" w14:textId="08D07476" w:rsidR="003140BA" w:rsidRPr="00C85E33" w:rsidRDefault="003140BA" w:rsidP="00C85E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3</w:t>
      </w:r>
      <w:r w:rsidR="00C85E3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1805FEA" w14:textId="742F3354" w:rsidR="003140BA" w:rsidRPr="00C85E33" w:rsidRDefault="003140BA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Ovom Odlukom imenuje se i Povjerenstvo za ocjenjivanje programa i projekata prijavljenih na Natječaj za financiranje iz Proračuna Općine Šodolovci za 202</w:t>
      </w:r>
      <w:r w:rsidR="001074F4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>.godinu</w:t>
      </w:r>
    </w:p>
    <w:p w14:paraId="79CC981D" w14:textId="672E5871" w:rsidR="003140BA" w:rsidRDefault="003140BA" w:rsidP="00C85E3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Povjerenstvo se sastoji od tri člana.</w:t>
      </w:r>
    </w:p>
    <w:p w14:paraId="7803D305" w14:textId="77777777" w:rsidR="00C85E33" w:rsidRPr="00C85E33" w:rsidRDefault="00C85E33" w:rsidP="003140BA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5A20FB6" w14:textId="71890CCF" w:rsidR="003140BA" w:rsidRPr="00C85E33" w:rsidRDefault="003140BA" w:rsidP="003140BA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lastRenderedPageBreak/>
        <w:t>U Povjerenstvo se imenuju:</w:t>
      </w:r>
    </w:p>
    <w:p w14:paraId="31BD5E08" w14:textId="4E02C56D" w:rsidR="003140BA" w:rsidRPr="00C85E33" w:rsidRDefault="00B60980" w:rsidP="003140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Darija Ćeran</w:t>
      </w:r>
      <w:r w:rsidR="003140BA" w:rsidRPr="00C85E33">
        <w:rPr>
          <w:rFonts w:ascii="Times New Roman" w:hAnsi="Times New Roman" w:cs="Times New Roman"/>
          <w:sz w:val="24"/>
          <w:szCs w:val="24"/>
          <w:lang w:val="hr-HR"/>
        </w:rPr>
        <w:t>- za predsjednicu,</w:t>
      </w:r>
    </w:p>
    <w:p w14:paraId="0141E618" w14:textId="7ED1731E" w:rsidR="003140BA" w:rsidRPr="00C85E33" w:rsidRDefault="00B60980" w:rsidP="003140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Jovana Avrić</w:t>
      </w:r>
      <w:r w:rsidR="003140BA" w:rsidRPr="00C85E33">
        <w:rPr>
          <w:rFonts w:ascii="Times New Roman" w:hAnsi="Times New Roman" w:cs="Times New Roman"/>
          <w:sz w:val="24"/>
          <w:szCs w:val="24"/>
          <w:lang w:val="hr-HR"/>
        </w:rPr>
        <w:t>- za člana,</w:t>
      </w:r>
    </w:p>
    <w:p w14:paraId="42DE39FA" w14:textId="785D6659" w:rsidR="003140BA" w:rsidRPr="00C85E33" w:rsidRDefault="003140BA" w:rsidP="003140B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Ana Aleksić- za člana.</w:t>
      </w:r>
    </w:p>
    <w:p w14:paraId="5643E457" w14:textId="04074AD8" w:rsidR="003140BA" w:rsidRPr="00C85E33" w:rsidRDefault="003140BA" w:rsidP="003140B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26CEE70F" w14:textId="0D8897AD" w:rsidR="003140BA" w:rsidRPr="00C85E33" w:rsidRDefault="003140BA" w:rsidP="00C85E33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4.</w:t>
      </w:r>
    </w:p>
    <w:p w14:paraId="7A84FC4D" w14:textId="1E0CDA9F" w:rsidR="003140BA" w:rsidRPr="00C85E33" w:rsidRDefault="003140BA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Povjerenstvo za ocjenjivanje razmatra i ocjenjuje prijave koje su ispunile formalne uvjete natječaja sukladno kriterijima koji su propisani uputama za prijavitelje te daje prijedlog za odobravanje financijskih sredstava za programe/projekte i druge potpore.</w:t>
      </w:r>
    </w:p>
    <w:p w14:paraId="6E2BB6C3" w14:textId="1E0F4F1A" w:rsidR="003140BA" w:rsidRPr="00C85E33" w:rsidRDefault="003140BA" w:rsidP="003140B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4C5A6073" w14:textId="483FF49C" w:rsidR="003140BA" w:rsidRPr="00C85E33" w:rsidRDefault="003140BA" w:rsidP="00C85E33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Članak 5.</w:t>
      </w:r>
    </w:p>
    <w:p w14:paraId="5897D1FF" w14:textId="4BC69460" w:rsidR="003140BA" w:rsidRPr="00C85E33" w:rsidRDefault="003140BA" w:rsidP="00C85E3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>Ova Odluka stupa na snagu danom donošenja a objavit će se u „službenom gla</w:t>
      </w:r>
      <w:r w:rsidR="00ED03DF" w:rsidRPr="00C85E33">
        <w:rPr>
          <w:rFonts w:ascii="Times New Roman" w:hAnsi="Times New Roman" w:cs="Times New Roman"/>
          <w:sz w:val="24"/>
          <w:szCs w:val="24"/>
          <w:lang w:val="hr-HR"/>
        </w:rPr>
        <w:t>sniku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 Općine Šodolovci</w:t>
      </w:r>
      <w:r w:rsidR="00ED03DF" w:rsidRPr="00C85E33">
        <w:rPr>
          <w:rFonts w:ascii="Times New Roman" w:hAnsi="Times New Roman" w:cs="Times New Roman"/>
          <w:sz w:val="24"/>
          <w:szCs w:val="24"/>
          <w:lang w:val="hr-HR"/>
        </w:rPr>
        <w:t>“.</w:t>
      </w:r>
    </w:p>
    <w:p w14:paraId="1C36FF4B" w14:textId="04ECA09D" w:rsidR="00ED03DF" w:rsidRPr="00C85E33" w:rsidRDefault="00ED03DF" w:rsidP="003140B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04DA5BA4" w14:textId="42D81621" w:rsidR="00ED03DF" w:rsidRPr="00B66B37" w:rsidRDefault="00ED03DF" w:rsidP="00C85E3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B66B37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C55E8B">
        <w:rPr>
          <w:rFonts w:ascii="Times New Roman" w:hAnsi="Times New Roman" w:cs="Times New Roman"/>
          <w:sz w:val="24"/>
          <w:szCs w:val="24"/>
          <w:lang w:val="hr-HR"/>
        </w:rPr>
        <w:t>230-01/22-02/1</w:t>
      </w:r>
    </w:p>
    <w:p w14:paraId="00515030" w14:textId="4443EEC1" w:rsidR="00ED03DF" w:rsidRPr="00C55E8B" w:rsidRDefault="00ED03DF" w:rsidP="00C85E3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C55E8B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C85E33" w:rsidRPr="00C55E8B">
        <w:rPr>
          <w:rFonts w:ascii="Times New Roman" w:hAnsi="Times New Roman" w:cs="Times New Roman"/>
          <w:sz w:val="24"/>
          <w:szCs w:val="24"/>
          <w:lang w:val="hr-HR"/>
        </w:rPr>
        <w:t>21</w:t>
      </w:r>
      <w:r w:rsidR="00EB6C1C" w:rsidRPr="00C55E8B">
        <w:rPr>
          <w:rFonts w:ascii="Times New Roman" w:hAnsi="Times New Roman" w:cs="Times New Roman"/>
          <w:sz w:val="24"/>
          <w:szCs w:val="24"/>
          <w:lang w:val="hr-HR"/>
        </w:rPr>
        <w:t>58-36-02-22</w:t>
      </w:r>
      <w:r w:rsidR="00C85E33" w:rsidRPr="00C55E8B">
        <w:rPr>
          <w:rFonts w:ascii="Times New Roman" w:hAnsi="Times New Roman" w:cs="Times New Roman"/>
          <w:sz w:val="24"/>
          <w:szCs w:val="24"/>
          <w:lang w:val="hr-HR"/>
        </w:rPr>
        <w:t>-3</w:t>
      </w:r>
    </w:p>
    <w:p w14:paraId="6EB46EFF" w14:textId="00FDA4E1" w:rsidR="00ED03DF" w:rsidRPr="00C85E33" w:rsidRDefault="00ED03DF" w:rsidP="00C85E3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B60980">
        <w:rPr>
          <w:rFonts w:ascii="Times New Roman" w:hAnsi="Times New Roman" w:cs="Times New Roman"/>
          <w:sz w:val="24"/>
          <w:szCs w:val="24"/>
          <w:lang w:val="hr-HR"/>
        </w:rPr>
        <w:t>Šodolovci,</w:t>
      </w:r>
      <w:r w:rsidR="00C55E8B">
        <w:rPr>
          <w:rFonts w:ascii="Times New Roman" w:hAnsi="Times New Roman" w:cs="Times New Roman"/>
          <w:sz w:val="24"/>
          <w:szCs w:val="24"/>
          <w:lang w:val="hr-HR"/>
        </w:rPr>
        <w:t xml:space="preserve"> 21</w:t>
      </w:r>
      <w:r w:rsidR="00EB6C1C" w:rsidRPr="00B6098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6506E8" w:rsidRPr="00B60980">
        <w:rPr>
          <w:rFonts w:ascii="Times New Roman" w:hAnsi="Times New Roman" w:cs="Times New Roman"/>
          <w:sz w:val="24"/>
          <w:szCs w:val="24"/>
          <w:lang w:val="hr-HR"/>
        </w:rPr>
        <w:t>rujna</w:t>
      </w:r>
      <w:r w:rsidR="00EB6C1C" w:rsidRPr="00B60980">
        <w:rPr>
          <w:rFonts w:ascii="Times New Roman" w:hAnsi="Times New Roman" w:cs="Times New Roman"/>
          <w:sz w:val="24"/>
          <w:szCs w:val="24"/>
          <w:lang w:val="hr-HR"/>
        </w:rPr>
        <w:t xml:space="preserve"> 2022</w:t>
      </w:r>
      <w:r w:rsidRPr="001074F4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.  </w:t>
      </w:r>
      <w:r w:rsidRPr="00B66B3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     </w:t>
      </w:r>
      <w:r w:rsidR="00C85E33">
        <w:rPr>
          <w:rFonts w:ascii="Times New Roman" w:hAnsi="Times New Roman" w:cs="Times New Roman"/>
          <w:sz w:val="24"/>
          <w:szCs w:val="24"/>
          <w:lang w:val="hr-HR"/>
        </w:rPr>
        <w:t xml:space="preserve">       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EB6C1C">
        <w:rPr>
          <w:rFonts w:ascii="Times New Roman" w:hAnsi="Times New Roman" w:cs="Times New Roman"/>
          <w:sz w:val="24"/>
          <w:szCs w:val="24"/>
          <w:lang w:val="hr-HR"/>
        </w:rPr>
        <w:t xml:space="preserve">            </w:t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>Općinski načelnik:</w:t>
      </w:r>
    </w:p>
    <w:p w14:paraId="67AC9836" w14:textId="19F99599" w:rsidR="00ED03DF" w:rsidRPr="00C85E33" w:rsidRDefault="00ED03DF" w:rsidP="003140BA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C85E33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Dragan Zorić</w:t>
      </w:r>
    </w:p>
    <w:sectPr w:rsidR="00ED03DF" w:rsidRPr="00C85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1681F"/>
    <w:multiLevelType w:val="hybridMultilevel"/>
    <w:tmpl w:val="99527286"/>
    <w:lvl w:ilvl="0" w:tplc="9DAAFC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07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76"/>
    <w:rsid w:val="00016B76"/>
    <w:rsid w:val="000321CC"/>
    <w:rsid w:val="001074F4"/>
    <w:rsid w:val="003140BA"/>
    <w:rsid w:val="006506E8"/>
    <w:rsid w:val="006F6172"/>
    <w:rsid w:val="00713E60"/>
    <w:rsid w:val="009F4588"/>
    <w:rsid w:val="00A44017"/>
    <w:rsid w:val="00B60980"/>
    <w:rsid w:val="00B66B37"/>
    <w:rsid w:val="00C55E8B"/>
    <w:rsid w:val="00C85E33"/>
    <w:rsid w:val="00CF0BBC"/>
    <w:rsid w:val="00DE637A"/>
    <w:rsid w:val="00EB6C1C"/>
    <w:rsid w:val="00ED03DF"/>
    <w:rsid w:val="00E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7FDF"/>
  <w15:chartTrackingRefBased/>
  <w15:docId w15:val="{9BEE496B-BE36-46E7-B718-7A7AA8CB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17</cp:revision>
  <cp:lastPrinted>2021-11-30T10:52:00Z</cp:lastPrinted>
  <dcterms:created xsi:type="dcterms:W3CDTF">2021-10-20T07:09:00Z</dcterms:created>
  <dcterms:modified xsi:type="dcterms:W3CDTF">2022-10-24T06:12:00Z</dcterms:modified>
</cp:coreProperties>
</file>