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7240" w14:textId="6B5760D9" w:rsidR="002C2272" w:rsidRPr="002C2272" w:rsidRDefault="002C2272" w:rsidP="002C2272">
      <w:pPr>
        <w:jc w:val="center"/>
        <w:rPr>
          <w:sz w:val="40"/>
          <w:szCs w:val="40"/>
          <w:lang w:val="hr-HR"/>
        </w:rPr>
      </w:pPr>
      <w:r w:rsidRPr="002C2272">
        <w:rPr>
          <w:sz w:val="40"/>
          <w:szCs w:val="40"/>
          <w:lang w:val="hr-HR"/>
        </w:rPr>
        <w:t>Usluga prikupljanja glomaznog otpada na području Općine Šodolovci izvršiti će se u</w:t>
      </w:r>
    </w:p>
    <w:p w14:paraId="29447D7A" w14:textId="77777777" w:rsidR="00927C95" w:rsidRDefault="00927C95" w:rsidP="002C2272">
      <w:pPr>
        <w:jc w:val="center"/>
        <w:rPr>
          <w:b/>
          <w:bCs/>
          <w:sz w:val="96"/>
          <w:szCs w:val="96"/>
          <w:lang w:val="hr-HR"/>
        </w:rPr>
      </w:pPr>
      <w:r>
        <w:rPr>
          <w:b/>
          <w:bCs/>
          <w:sz w:val="96"/>
          <w:szCs w:val="96"/>
          <w:lang w:val="hr-HR"/>
        </w:rPr>
        <w:t>ČETVRTAK</w:t>
      </w:r>
    </w:p>
    <w:p w14:paraId="544E1E43" w14:textId="165A6E18" w:rsidR="002C2272" w:rsidRPr="007346AD" w:rsidRDefault="00927C95" w:rsidP="002C2272">
      <w:pPr>
        <w:jc w:val="center"/>
        <w:rPr>
          <w:b/>
          <w:bCs/>
          <w:sz w:val="108"/>
          <w:szCs w:val="108"/>
          <w:lang w:val="hr-HR"/>
        </w:rPr>
      </w:pPr>
      <w:r>
        <w:rPr>
          <w:b/>
          <w:bCs/>
          <w:sz w:val="108"/>
          <w:szCs w:val="108"/>
          <w:lang w:val="hr-HR"/>
        </w:rPr>
        <w:t>24</w:t>
      </w:r>
      <w:r w:rsidR="002C2272" w:rsidRPr="007346AD">
        <w:rPr>
          <w:b/>
          <w:bCs/>
          <w:sz w:val="108"/>
          <w:szCs w:val="108"/>
          <w:lang w:val="hr-HR"/>
        </w:rPr>
        <w:t>.</w:t>
      </w:r>
      <w:r>
        <w:rPr>
          <w:b/>
          <w:bCs/>
          <w:sz w:val="108"/>
          <w:szCs w:val="108"/>
          <w:lang w:val="hr-HR"/>
        </w:rPr>
        <w:t>11</w:t>
      </w:r>
      <w:r w:rsidR="002C2272" w:rsidRPr="007346AD">
        <w:rPr>
          <w:b/>
          <w:bCs/>
          <w:sz w:val="108"/>
          <w:szCs w:val="108"/>
          <w:lang w:val="hr-HR"/>
        </w:rPr>
        <w:t xml:space="preserve">.2022. </w:t>
      </w:r>
    </w:p>
    <w:p w14:paraId="3D46AF65" w14:textId="66974183" w:rsidR="002C2272" w:rsidRDefault="002C2272" w:rsidP="002C2272">
      <w:pPr>
        <w:jc w:val="center"/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>Molimo da otpad bude spreman za odvoz u 07:00 sati ujutro (ispred kuće korisnika).</w:t>
      </w:r>
    </w:p>
    <w:p w14:paraId="53B930DB" w14:textId="21499FF8" w:rsidR="002C2272" w:rsidRDefault="002C2272" w:rsidP="002C2272">
      <w:pPr>
        <w:jc w:val="center"/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 xml:space="preserve">U glomazni otpad </w:t>
      </w:r>
      <w:r w:rsidRPr="007346AD">
        <w:rPr>
          <w:b/>
          <w:bCs/>
          <w:sz w:val="40"/>
          <w:szCs w:val="40"/>
          <w:lang w:val="hr-HR"/>
        </w:rPr>
        <w:t>NE SPADA</w:t>
      </w:r>
      <w:r>
        <w:rPr>
          <w:sz w:val="40"/>
          <w:szCs w:val="40"/>
          <w:lang w:val="hr-HR"/>
        </w:rPr>
        <w:t xml:space="preserve">: građevinski otpad, salonit ploče, otpadna ulja, kiseline, lakovi, razrjeđivači i pripadajuća ambalaža, ambalaža od pesticida, karoserije automobila, gume, električni i elektronski otpad i slično. </w:t>
      </w:r>
    </w:p>
    <w:p w14:paraId="208AC1C4" w14:textId="0638396C" w:rsidR="002C2272" w:rsidRDefault="002C2272" w:rsidP="002C2272">
      <w:pPr>
        <w:jc w:val="center"/>
        <w:rPr>
          <w:sz w:val="40"/>
          <w:szCs w:val="40"/>
          <w:lang w:val="hr-HR"/>
        </w:rPr>
      </w:pPr>
    </w:p>
    <w:p w14:paraId="35FFA712" w14:textId="7BB0D45B" w:rsidR="002C2272" w:rsidRPr="002C2272" w:rsidRDefault="002C2272" w:rsidP="002C2272">
      <w:pPr>
        <w:jc w:val="center"/>
        <w:rPr>
          <w:sz w:val="40"/>
          <w:szCs w:val="40"/>
          <w:lang w:val="hr-HR"/>
        </w:rPr>
      </w:pPr>
      <w:r>
        <w:rPr>
          <w:noProof/>
          <w:sz w:val="40"/>
          <w:szCs w:val="40"/>
          <w:lang w:val="hr-HR"/>
        </w:rPr>
        <w:drawing>
          <wp:inline distT="0" distB="0" distL="0" distR="0" wp14:anchorId="49CF9BB9" wp14:editId="4E7BBA8A">
            <wp:extent cx="3753016" cy="25939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7942" cy="260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2272" w:rsidRPr="002C227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FAF40" w14:textId="77777777" w:rsidR="00CE596C" w:rsidRDefault="00CE596C" w:rsidP="00601ADE">
      <w:pPr>
        <w:spacing w:after="0" w:line="240" w:lineRule="auto"/>
      </w:pPr>
      <w:r>
        <w:separator/>
      </w:r>
    </w:p>
  </w:endnote>
  <w:endnote w:type="continuationSeparator" w:id="0">
    <w:p w14:paraId="113E75A5" w14:textId="77777777" w:rsidR="00CE596C" w:rsidRDefault="00CE596C" w:rsidP="0060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CF03" w14:textId="77777777" w:rsidR="00CE596C" w:rsidRDefault="00CE596C" w:rsidP="00601ADE">
      <w:pPr>
        <w:spacing w:after="0" w:line="240" w:lineRule="auto"/>
      </w:pPr>
      <w:r>
        <w:separator/>
      </w:r>
    </w:p>
  </w:footnote>
  <w:footnote w:type="continuationSeparator" w:id="0">
    <w:p w14:paraId="14ECDB33" w14:textId="77777777" w:rsidR="00CE596C" w:rsidRDefault="00CE596C" w:rsidP="0060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0510" w14:textId="0E83237F" w:rsidR="00601ADE" w:rsidRPr="007346AD" w:rsidRDefault="00601ADE" w:rsidP="00601ADE">
    <w:pPr>
      <w:pStyle w:val="Zaglavlje"/>
      <w:jc w:val="center"/>
      <w:rPr>
        <w:b/>
        <w:bCs/>
        <w:sz w:val="44"/>
        <w:szCs w:val="44"/>
      </w:rPr>
    </w:pPr>
    <w:r w:rsidRPr="007346AD">
      <w:rPr>
        <w:b/>
        <w:bCs/>
        <w:sz w:val="44"/>
        <w:szCs w:val="44"/>
      </w:rPr>
      <w:t>OBAVIJEST</w:t>
    </w:r>
  </w:p>
  <w:p w14:paraId="7E5BFEE4" w14:textId="1A677869" w:rsidR="00601ADE" w:rsidRPr="007346AD" w:rsidRDefault="00601ADE" w:rsidP="00601ADE">
    <w:pPr>
      <w:pStyle w:val="Zaglavlje"/>
      <w:jc w:val="center"/>
      <w:rPr>
        <w:b/>
        <w:bCs/>
        <w:sz w:val="44"/>
        <w:szCs w:val="44"/>
      </w:rPr>
    </w:pPr>
    <w:r w:rsidRPr="007346AD">
      <w:rPr>
        <w:b/>
        <w:bCs/>
        <w:sz w:val="44"/>
        <w:szCs w:val="44"/>
      </w:rPr>
      <w:t xml:space="preserve">o </w:t>
    </w:r>
    <w:proofErr w:type="spellStart"/>
    <w:r w:rsidRPr="007346AD">
      <w:rPr>
        <w:b/>
        <w:bCs/>
        <w:sz w:val="44"/>
        <w:szCs w:val="44"/>
      </w:rPr>
      <w:t>prikupljanju</w:t>
    </w:r>
    <w:proofErr w:type="spellEnd"/>
    <w:r w:rsidRPr="007346AD">
      <w:rPr>
        <w:b/>
        <w:bCs/>
        <w:sz w:val="44"/>
        <w:szCs w:val="44"/>
      </w:rPr>
      <w:t xml:space="preserve"> GLOMAZNOG OTPADA</w:t>
    </w:r>
  </w:p>
  <w:p w14:paraId="06E2C6AD" w14:textId="77777777" w:rsidR="00601ADE" w:rsidRPr="00601ADE" w:rsidRDefault="00601ADE">
    <w:pPr>
      <w:pStyle w:val="Zaglavlje"/>
      <w:rPr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DE"/>
    <w:rsid w:val="0022486C"/>
    <w:rsid w:val="002C2272"/>
    <w:rsid w:val="00601ADE"/>
    <w:rsid w:val="007346AD"/>
    <w:rsid w:val="00927C95"/>
    <w:rsid w:val="00CE596C"/>
    <w:rsid w:val="00FD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E1778"/>
  <w15:chartTrackingRefBased/>
  <w15:docId w15:val="{AFB14072-A37B-47FE-B45E-24021AE5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01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1ADE"/>
  </w:style>
  <w:style w:type="paragraph" w:styleId="Podnoje">
    <w:name w:val="footer"/>
    <w:basedOn w:val="Normal"/>
    <w:link w:val="PodnojeChar"/>
    <w:uiPriority w:val="99"/>
    <w:unhideWhenUsed/>
    <w:rsid w:val="00601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redar@sodolovci.hr</dc:creator>
  <cp:keywords/>
  <dc:description/>
  <cp:lastModifiedBy>redar@sodolovci.hr</cp:lastModifiedBy>
  <cp:revision>2</cp:revision>
  <dcterms:created xsi:type="dcterms:W3CDTF">2022-10-07T10:45:00Z</dcterms:created>
  <dcterms:modified xsi:type="dcterms:W3CDTF">2022-10-07T10:45:00Z</dcterms:modified>
</cp:coreProperties>
</file>