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2516CA55" w14:textId="2F994A8E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13E188C" w14:textId="77777777" w:rsidR="005D6B1E" w:rsidRDefault="005D6B1E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2A5A2D36" w14:textId="11428C25" w:rsidR="000D0D68" w:rsidRPr="006445BD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6445BD">
        <w:rPr>
          <w:rFonts w:ascii="Cambria" w:hAnsi="Cambria" w:cstheme="minorHAnsi"/>
          <w:sz w:val="24"/>
          <w:szCs w:val="24"/>
        </w:rPr>
        <w:t>KLASA: 400-0</w:t>
      </w:r>
      <w:r w:rsidR="006445BD">
        <w:rPr>
          <w:rFonts w:ascii="Cambria" w:hAnsi="Cambria" w:cstheme="minorHAnsi"/>
          <w:sz w:val="24"/>
          <w:szCs w:val="24"/>
        </w:rPr>
        <w:t>3</w:t>
      </w:r>
      <w:r w:rsidRPr="006445BD">
        <w:rPr>
          <w:rFonts w:ascii="Cambria" w:hAnsi="Cambria" w:cstheme="minorHAnsi"/>
          <w:sz w:val="24"/>
          <w:szCs w:val="24"/>
        </w:rPr>
        <w:t>/2</w:t>
      </w:r>
      <w:r w:rsidR="006445BD">
        <w:rPr>
          <w:rFonts w:ascii="Cambria" w:hAnsi="Cambria" w:cstheme="minorHAnsi"/>
          <w:sz w:val="24"/>
          <w:szCs w:val="24"/>
        </w:rPr>
        <w:t>2</w:t>
      </w:r>
      <w:r w:rsidRPr="006445BD">
        <w:rPr>
          <w:rFonts w:ascii="Cambria" w:hAnsi="Cambria" w:cstheme="minorHAnsi"/>
          <w:sz w:val="24"/>
          <w:szCs w:val="24"/>
        </w:rPr>
        <w:t>-01/1</w:t>
      </w:r>
    </w:p>
    <w:p w14:paraId="60853001" w14:textId="2B9AD2E0" w:rsidR="000D0D68" w:rsidRPr="006445BD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6445BD">
        <w:rPr>
          <w:rFonts w:ascii="Cambria" w:hAnsi="Cambria" w:cstheme="minorHAnsi"/>
          <w:sz w:val="24"/>
          <w:szCs w:val="24"/>
        </w:rPr>
        <w:t>URBROJ: 2158-36-01-22-</w:t>
      </w:r>
      <w:r w:rsidR="006445BD">
        <w:rPr>
          <w:rFonts w:ascii="Cambria" w:hAnsi="Cambria" w:cstheme="minorHAnsi"/>
          <w:sz w:val="24"/>
          <w:szCs w:val="24"/>
        </w:rPr>
        <w:t>1</w:t>
      </w:r>
    </w:p>
    <w:p w14:paraId="708F89D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1836E01D" w14:textId="77777777" w:rsidR="005D6B1E" w:rsidRDefault="005D6B1E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4DA76055" w14:textId="26409F95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5D6B1E">
        <w:rPr>
          <w:rFonts w:ascii="Cambria" w:hAnsi="Cambria" w:cstheme="minorHAnsi"/>
          <w:sz w:val="24"/>
          <w:szCs w:val="24"/>
        </w:rPr>
        <w:t xml:space="preserve">12. rujna </w:t>
      </w:r>
      <w:r w:rsidRPr="000D0D68">
        <w:rPr>
          <w:rFonts w:ascii="Cambria" w:hAnsi="Cambria" w:cstheme="minorHAnsi"/>
          <w:sz w:val="24"/>
          <w:szCs w:val="24"/>
        </w:rPr>
        <w:t>2022.g.</w:t>
      </w:r>
    </w:p>
    <w:p w14:paraId="6AE4C33B" w14:textId="79B2A0A5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1E03C632" w14:textId="77777777" w:rsidR="005D6B1E" w:rsidRDefault="005D6B1E" w:rsidP="000D0D68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5F6F076D" w14:textId="0C4068DE" w:rsidR="000D0D68" w:rsidRPr="000D0D68" w:rsidRDefault="000D0D68" w:rsidP="000D0D68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 w:rsidR="004A7B5A"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16. Pravilnika o polugodišnjem i godišnjem izvještaju o izvršenju proračuna ( Narodne novine broj 24/13, 102/17, 1/20 i 147/20) i članka 31. Statuta Općine Šodolovci (Službeni glasnik Općine Šodolovci br. 2/21) Općinsko vijeće Općine Šodolovci na svojoj </w:t>
      </w:r>
      <w:r w:rsidR="005D6B1E">
        <w:rPr>
          <w:rFonts w:ascii="Cambria" w:hAnsi="Cambria" w:cstheme="minorHAnsi"/>
          <w:sz w:val="24"/>
          <w:szCs w:val="24"/>
        </w:rPr>
        <w:t>9.</w:t>
      </w:r>
      <w:r w:rsidRPr="000D0D68">
        <w:rPr>
          <w:rFonts w:ascii="Cambria" w:hAnsi="Cambria" w:cstheme="minorHAnsi"/>
          <w:sz w:val="24"/>
          <w:szCs w:val="24"/>
        </w:rPr>
        <w:t xml:space="preserve"> sjednici održanoj dana</w:t>
      </w:r>
      <w:r w:rsidR="005D6B1E">
        <w:rPr>
          <w:rFonts w:ascii="Cambria" w:hAnsi="Cambria" w:cstheme="minorHAnsi"/>
          <w:sz w:val="24"/>
          <w:szCs w:val="24"/>
        </w:rPr>
        <w:t xml:space="preserve"> 12. rujna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Pr="000D0D68">
        <w:rPr>
          <w:rFonts w:ascii="Cambria" w:hAnsi="Cambria" w:cstheme="minorHAnsi"/>
          <w:sz w:val="24"/>
          <w:szCs w:val="24"/>
        </w:rPr>
        <w:t>2022. godine donosi:</w:t>
      </w:r>
    </w:p>
    <w:p w14:paraId="26CDE395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7C58725" w14:textId="77777777" w:rsidR="005D6B1E" w:rsidRDefault="005D6B1E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14:paraId="6CBE3B84" w14:textId="11D732D3" w:rsidR="00517DE5" w:rsidRPr="005D6B1E" w:rsidRDefault="00904A9B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5D6B1E">
        <w:rPr>
          <w:rFonts w:ascii="Cambria" w:hAnsi="Cambria" w:cs="Times New Roman"/>
          <w:b/>
          <w:sz w:val="32"/>
          <w:szCs w:val="32"/>
        </w:rPr>
        <w:t>POLUGODIŠNJI IZVJEŠTAJ O IZVRŠENJU PRORAČUNA OPĆINE ŠODOLOVCI ZA 2022.g.</w:t>
      </w:r>
    </w:p>
    <w:p w14:paraId="541DE15F" w14:textId="3ED442B9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P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50952DB6" w14:textId="77777777" w:rsidR="005D6B1E" w:rsidRDefault="005D6B1E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3FDE5CA6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8F72271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EF910BD" w14:textId="77777777" w:rsidR="00322A87" w:rsidRPr="00322A87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Opći dio proračuna čini Račun prihoda i rashoda i Račun financiranja na razini odjeljka ekonomske klasifikacije, a sadrži:</w:t>
      </w:r>
    </w:p>
    <w:p w14:paraId="34040F62" w14:textId="77777777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A. Račun prihoda i rashoda i B. Račun financiranja,</w:t>
      </w:r>
    </w:p>
    <w:p w14:paraId="1ACEEBA9" w14:textId="77777777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A. Račun prihoda i rashoda,</w:t>
      </w:r>
    </w:p>
    <w:p w14:paraId="0F3369B2" w14:textId="77777777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B. Račun financiranja. </w:t>
      </w:r>
    </w:p>
    <w:p w14:paraId="426A8717" w14:textId="77777777" w:rsidR="00322A87" w:rsidRPr="00322A87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</w:p>
    <w:p w14:paraId="0BCD4464" w14:textId="77777777" w:rsidR="00322A87" w:rsidRPr="00322A87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A. Računa prihoda i rashoda i B. Računa financiranja sadrži prikaz ukupnih ostvarenih prihoda i primitaka te izvršenih rashoda i izdataka na razini razreda ekonomske klasifikacije.</w:t>
      </w:r>
    </w:p>
    <w:p w14:paraId="2D3AF274" w14:textId="5AE89CD1" w:rsidR="00322A87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87B97E1" w14:textId="77777777" w:rsidR="005D6B1E" w:rsidRPr="00B011B9" w:rsidRDefault="005D6B1E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07303F44" w:rsidR="00322A87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</w:t>
      </w:r>
      <w:r w:rsidR="00EB5642">
        <w:rPr>
          <w:rFonts w:ascii="Cambria" w:hAnsi="Cambria" w:cs="Times New Roman"/>
          <w:b/>
        </w:rPr>
        <w:t>anak 2</w:t>
      </w:r>
    </w:p>
    <w:p w14:paraId="3D948FE4" w14:textId="77777777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2871EF7E" w14:textId="20D626C2" w:rsidR="00517DE5" w:rsidRPr="00893E2F" w:rsidRDefault="00517DE5" w:rsidP="00893E2F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Cs/>
        </w:rPr>
        <w:t xml:space="preserve">Proračun Općine Šodolovci  </w:t>
      </w:r>
      <w:r w:rsidR="00726288">
        <w:rPr>
          <w:rFonts w:ascii="Cambria" w:hAnsi="Cambria" w:cs="Times New Roman"/>
          <w:bCs/>
        </w:rPr>
        <w:t>do 30. lipnja</w:t>
      </w:r>
      <w:r w:rsidRPr="00B011B9">
        <w:rPr>
          <w:rFonts w:ascii="Cambria" w:hAnsi="Cambria" w:cs="Times New Roman"/>
          <w:bCs/>
        </w:rPr>
        <w:t xml:space="preserve"> </w:t>
      </w:r>
      <w:r w:rsidR="00904A9B">
        <w:rPr>
          <w:rFonts w:ascii="Cambria" w:hAnsi="Cambria" w:cs="Times New Roman"/>
          <w:bCs/>
        </w:rPr>
        <w:t>2022</w:t>
      </w:r>
      <w:r w:rsidRPr="00B011B9">
        <w:rPr>
          <w:rFonts w:ascii="Cambria" w:hAnsi="Cambria" w:cs="Times New Roman"/>
          <w:bCs/>
        </w:rPr>
        <w:t>.</w:t>
      </w:r>
      <w:r w:rsidR="00357FA9" w:rsidRPr="00B011B9">
        <w:rPr>
          <w:rFonts w:ascii="Cambria" w:hAnsi="Cambria" w:cs="Times New Roman"/>
          <w:bCs/>
        </w:rPr>
        <w:t xml:space="preserve"> </w:t>
      </w:r>
      <w:r w:rsidRPr="00B011B9">
        <w:rPr>
          <w:rFonts w:ascii="Cambria" w:hAnsi="Cambria" w:cs="Times New Roman"/>
          <w:bCs/>
        </w:rPr>
        <w:t>g</w:t>
      </w:r>
      <w:r w:rsidR="00726288">
        <w:rPr>
          <w:rFonts w:ascii="Cambria" w:hAnsi="Cambria" w:cs="Times New Roman"/>
          <w:bCs/>
        </w:rPr>
        <w:t>odine</w:t>
      </w:r>
      <w:r w:rsidRPr="00B011B9">
        <w:rPr>
          <w:rFonts w:ascii="Cambria" w:hAnsi="Cambria" w:cs="Times New Roman"/>
          <w:bCs/>
        </w:rPr>
        <w:t xml:space="preserve"> (u daljnjem tekstu: Proračun) </w:t>
      </w:r>
      <w:r w:rsidR="00726288">
        <w:rPr>
          <w:rFonts w:ascii="Cambria" w:hAnsi="Cambria" w:cs="Times New Roman"/>
          <w:bCs/>
        </w:rPr>
        <w:t>ostvaren je kako slijedi</w:t>
      </w:r>
      <w:r w:rsidRPr="00B011B9">
        <w:rPr>
          <w:rFonts w:ascii="Cambria" w:hAnsi="Cambria" w:cs="Times New Roman"/>
          <w:bCs/>
        </w:rPr>
        <w:t>:</w:t>
      </w:r>
    </w:p>
    <w:p w14:paraId="76C74753" w14:textId="687E86CD" w:rsidR="00A63E0A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59064E2C" w14:textId="77777777" w:rsidR="005D6B1E" w:rsidRPr="00B011B9" w:rsidRDefault="005D6B1E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18EE9A95" w:rsidR="003E22F9" w:rsidRPr="00893E2F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6C1E95" w14:textId="637281C0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 A. RAČUN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26C29D41" w14:textId="77777777" w:rsidTr="00904A9B">
        <w:tc>
          <w:tcPr>
            <w:tcW w:w="4473" w:type="dxa"/>
            <w:shd w:val="clear" w:color="auto" w:fill="505050"/>
          </w:tcPr>
          <w:p w14:paraId="0E8C6727" w14:textId="3AE837F4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B5DFFDC" w14:textId="79B75D3C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202D79B5" w14:textId="0A80BF96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0BA2E5FB" w14:textId="0842897B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64A61A86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35D7DC4" w14:textId="53547C3E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C5691D9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4AE88CB" w14:textId="7025F14B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1A1322FD" w14:textId="77777777" w:rsidTr="00904A9B">
        <w:tc>
          <w:tcPr>
            <w:tcW w:w="4473" w:type="dxa"/>
            <w:shd w:val="clear" w:color="auto" w:fill="505050"/>
          </w:tcPr>
          <w:p w14:paraId="11D51EF8" w14:textId="6B31F6A2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11DD58" w14:textId="76CFA3ED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655D3A" w14:textId="16D0BDB3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B62EE4" w14:textId="610A4694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731E334" w14:textId="624291B3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FE61DD3" w14:textId="2EDC7C7C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14:paraId="6F66F45D" w14:textId="77777777" w:rsidTr="00904A9B">
        <w:tc>
          <w:tcPr>
            <w:tcW w:w="4473" w:type="dxa"/>
          </w:tcPr>
          <w:p w14:paraId="1317815C" w14:textId="5BA06F92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7CA697D" w14:textId="5B96A4B7" w:rsid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3.467.859,76</w:t>
            </w:r>
          </w:p>
        </w:tc>
        <w:tc>
          <w:tcPr>
            <w:tcW w:w="1300" w:type="dxa"/>
          </w:tcPr>
          <w:p w14:paraId="7B3D8353" w14:textId="54632A9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1300" w:type="dxa"/>
          </w:tcPr>
          <w:p w14:paraId="01E3F9B9" w14:textId="7B66AB6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3.941.005,12</w:t>
            </w:r>
          </w:p>
        </w:tc>
        <w:tc>
          <w:tcPr>
            <w:tcW w:w="900" w:type="dxa"/>
          </w:tcPr>
          <w:p w14:paraId="21EFD758" w14:textId="0DEF1317" w:rsid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113,64%</w:t>
            </w:r>
          </w:p>
        </w:tc>
        <w:tc>
          <w:tcPr>
            <w:tcW w:w="900" w:type="dxa"/>
          </w:tcPr>
          <w:p w14:paraId="09251A19" w14:textId="2CCAEE4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39,30%</w:t>
            </w:r>
          </w:p>
        </w:tc>
      </w:tr>
      <w:tr w:rsidR="00904A9B" w14:paraId="12BAD7D2" w14:textId="77777777" w:rsidTr="00904A9B">
        <w:tc>
          <w:tcPr>
            <w:tcW w:w="4473" w:type="dxa"/>
          </w:tcPr>
          <w:p w14:paraId="5BB99855" w14:textId="0024F64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A15DB27" w14:textId="3903B2CB" w:rsid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</w:tcPr>
          <w:p w14:paraId="3385650C" w14:textId="6A474FA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</w:tcPr>
          <w:p w14:paraId="1F825D32" w14:textId="4CC718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</w:tcPr>
          <w:p w14:paraId="673E06DA" w14:textId="7D937EF1" w:rsid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</w:tcPr>
          <w:p w14:paraId="5199C22B" w14:textId="0CF468E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904A9B" w:rsidRPr="00904A9B" w14:paraId="7D32483E" w14:textId="77777777" w:rsidTr="00904A9B">
        <w:tc>
          <w:tcPr>
            <w:tcW w:w="4473" w:type="dxa"/>
          </w:tcPr>
          <w:p w14:paraId="24F651DB" w14:textId="1769160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18AF0BBD" w14:textId="5525DA76" w:rsidR="00904A9B" w:rsidRP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3.542.813,06</w:t>
            </w:r>
          </w:p>
        </w:tc>
        <w:tc>
          <w:tcPr>
            <w:tcW w:w="1300" w:type="dxa"/>
          </w:tcPr>
          <w:p w14:paraId="0E620896" w14:textId="5813711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10.373.685,80</w:t>
            </w:r>
          </w:p>
        </w:tc>
        <w:tc>
          <w:tcPr>
            <w:tcW w:w="1300" w:type="dxa"/>
          </w:tcPr>
          <w:p w14:paraId="61F01B70" w14:textId="7CE6897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4.079.221,68</w:t>
            </w:r>
          </w:p>
        </w:tc>
        <w:tc>
          <w:tcPr>
            <w:tcW w:w="900" w:type="dxa"/>
          </w:tcPr>
          <w:p w14:paraId="53597353" w14:textId="32C72BF9" w:rsidR="00904A9B" w:rsidRP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115,14%</w:t>
            </w:r>
          </w:p>
        </w:tc>
        <w:tc>
          <w:tcPr>
            <w:tcW w:w="900" w:type="dxa"/>
          </w:tcPr>
          <w:p w14:paraId="29AA169D" w14:textId="3333D18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39,32%</w:t>
            </w:r>
          </w:p>
        </w:tc>
      </w:tr>
      <w:tr w:rsidR="00904A9B" w14:paraId="5C2180E5" w14:textId="77777777" w:rsidTr="00904A9B">
        <w:tc>
          <w:tcPr>
            <w:tcW w:w="4473" w:type="dxa"/>
          </w:tcPr>
          <w:p w14:paraId="0D0A701B" w14:textId="65FAE0DE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647B7FC4" w14:textId="65C6B1D9" w:rsid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3.180.005,30</w:t>
            </w:r>
          </w:p>
        </w:tc>
        <w:tc>
          <w:tcPr>
            <w:tcW w:w="1300" w:type="dxa"/>
          </w:tcPr>
          <w:p w14:paraId="70E178BD" w14:textId="3EB0DBE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1300" w:type="dxa"/>
          </w:tcPr>
          <w:p w14:paraId="14E1D224" w14:textId="21F2307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3.195.073,84</w:t>
            </w:r>
          </w:p>
        </w:tc>
        <w:tc>
          <w:tcPr>
            <w:tcW w:w="900" w:type="dxa"/>
          </w:tcPr>
          <w:p w14:paraId="36475CB6" w14:textId="1DF6B9C8" w:rsid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100,47%</w:t>
            </w:r>
          </w:p>
        </w:tc>
        <w:tc>
          <w:tcPr>
            <w:tcW w:w="900" w:type="dxa"/>
          </w:tcPr>
          <w:p w14:paraId="6ABC7D58" w14:textId="6339705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41,90%</w:t>
            </w:r>
          </w:p>
        </w:tc>
      </w:tr>
      <w:tr w:rsidR="00904A9B" w14:paraId="691F7701" w14:textId="77777777" w:rsidTr="00904A9B">
        <w:tc>
          <w:tcPr>
            <w:tcW w:w="4473" w:type="dxa"/>
          </w:tcPr>
          <w:p w14:paraId="0C5AA890" w14:textId="2D9774C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D0147D9" w14:textId="5D221485" w:rsid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126.912,20</w:t>
            </w:r>
          </w:p>
        </w:tc>
        <w:tc>
          <w:tcPr>
            <w:tcW w:w="1300" w:type="dxa"/>
          </w:tcPr>
          <w:p w14:paraId="052E17C4" w14:textId="17414E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1300" w:type="dxa"/>
          </w:tcPr>
          <w:p w14:paraId="54527C10" w14:textId="3F5E09E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477.043,94</w:t>
            </w:r>
          </w:p>
        </w:tc>
        <w:tc>
          <w:tcPr>
            <w:tcW w:w="900" w:type="dxa"/>
          </w:tcPr>
          <w:p w14:paraId="7B6E650D" w14:textId="6D43E259" w:rsid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375,89%</w:t>
            </w:r>
          </w:p>
        </w:tc>
        <w:tc>
          <w:tcPr>
            <w:tcW w:w="900" w:type="dxa"/>
          </w:tcPr>
          <w:p w14:paraId="55278B7F" w14:textId="15AE76D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10,93%</w:t>
            </w:r>
          </w:p>
        </w:tc>
      </w:tr>
      <w:tr w:rsidR="00904A9B" w:rsidRPr="00904A9B" w14:paraId="6D5E06E0" w14:textId="77777777" w:rsidTr="00904A9B">
        <w:tc>
          <w:tcPr>
            <w:tcW w:w="4473" w:type="dxa"/>
          </w:tcPr>
          <w:p w14:paraId="77254278" w14:textId="611248CF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B73DF04" w14:textId="07E6AD84" w:rsidR="00904A9B" w:rsidRP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3.306.917,50</w:t>
            </w:r>
          </w:p>
        </w:tc>
        <w:tc>
          <w:tcPr>
            <w:tcW w:w="1300" w:type="dxa"/>
          </w:tcPr>
          <w:p w14:paraId="573F8C2C" w14:textId="6CD42E3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11.988.919,23</w:t>
            </w:r>
          </w:p>
        </w:tc>
        <w:tc>
          <w:tcPr>
            <w:tcW w:w="1300" w:type="dxa"/>
          </w:tcPr>
          <w:p w14:paraId="3BF1473B" w14:textId="22FD8BC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3.672.117,78</w:t>
            </w:r>
          </w:p>
        </w:tc>
        <w:tc>
          <w:tcPr>
            <w:tcW w:w="900" w:type="dxa"/>
          </w:tcPr>
          <w:p w14:paraId="324674B5" w14:textId="76CBDBB3" w:rsidR="00904A9B" w:rsidRP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111,04%</w:t>
            </w:r>
          </w:p>
        </w:tc>
        <w:tc>
          <w:tcPr>
            <w:tcW w:w="900" w:type="dxa"/>
          </w:tcPr>
          <w:p w14:paraId="53F8082A" w14:textId="73E9550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30,63%</w:t>
            </w:r>
          </w:p>
        </w:tc>
      </w:tr>
      <w:tr w:rsidR="00904A9B" w:rsidRPr="00904A9B" w14:paraId="588329D2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4B3AB47D" w14:textId="597086D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2AF5A8" w14:textId="784825BA" w:rsidR="00904A9B" w:rsidRPr="00904A9B" w:rsidRDefault="00DC2EC6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235.895,56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1EE421" w14:textId="59B2093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-1.615.233,43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22A560" w14:textId="1E17FA5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407.103,90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2F101D" w14:textId="10E2515F" w:rsidR="00904A9B" w:rsidRPr="00904A9B" w:rsidRDefault="005D6B1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172,58%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D8A2A3D" w14:textId="18EC9F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-25,20%</w:t>
            </w:r>
          </w:p>
        </w:tc>
      </w:tr>
    </w:tbl>
    <w:p w14:paraId="58DDE570" w14:textId="131E74E8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77777777" w:rsidR="00893E2F" w:rsidRDefault="00893E2F" w:rsidP="00893E2F">
      <w:pPr>
        <w:spacing w:after="0"/>
        <w:rPr>
          <w:rFonts w:ascii="Cambria" w:hAnsi="Cambria"/>
          <w:sz w:val="20"/>
          <w:szCs w:val="20"/>
        </w:rPr>
      </w:pPr>
    </w:p>
    <w:p w14:paraId="4E29747D" w14:textId="1D23928E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3009BDB1" w14:textId="77777777" w:rsidTr="00904A9B">
        <w:tc>
          <w:tcPr>
            <w:tcW w:w="4473" w:type="dxa"/>
            <w:shd w:val="clear" w:color="auto" w:fill="DDEBF7"/>
          </w:tcPr>
          <w:p w14:paraId="2576CE87" w14:textId="585EF030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59DDD8E6" w14:textId="4D314EC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ED6D0D0" w14:textId="77A742D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DDEBF7"/>
          </w:tcPr>
          <w:p w14:paraId="02158C90" w14:textId="66BC0E3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FBE315B" w14:textId="7D7D808D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0E7816A7" w14:textId="577950C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75339EC5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00BEEB8C" w14:textId="641CE07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5F0ED6" w14:textId="42DC574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C8EB54" w14:textId="1A0DFA8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1.615.233,43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F8D4AD" w14:textId="25516A9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703BE8C" w14:textId="370DF031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5B1E88F" w14:textId="3F739A6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2766D187" w14:textId="48BEF36D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1E44B3" w14:textId="11C2A06F" w:rsidR="003E22F9" w:rsidRDefault="003E22F9" w:rsidP="00893E2F">
      <w:pPr>
        <w:spacing w:after="0"/>
        <w:rPr>
          <w:rFonts w:ascii="Cambria" w:hAnsi="Cambria"/>
          <w:sz w:val="20"/>
          <w:szCs w:val="20"/>
        </w:rPr>
      </w:pPr>
    </w:p>
    <w:p w14:paraId="72916CE1" w14:textId="14DC776B" w:rsidR="00893E2F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B. RAČUN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14:paraId="536EBBAD" w14:textId="77777777" w:rsidTr="00904A9B">
        <w:tc>
          <w:tcPr>
            <w:tcW w:w="4473" w:type="dxa"/>
          </w:tcPr>
          <w:p w14:paraId="16516CE0" w14:textId="0D7AA49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4CCA9C33" w14:textId="3508666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72DAB" w14:textId="1E4D76C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FA421" w14:textId="1CD37A3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4869DF" w14:textId="59249EDB" w:rsid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712485C" w14:textId="76869632" w:rsid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5AD90474" w14:textId="77777777" w:rsidTr="00904A9B">
        <w:tc>
          <w:tcPr>
            <w:tcW w:w="4473" w:type="dxa"/>
          </w:tcPr>
          <w:p w14:paraId="5A22B5E9" w14:textId="7803EDA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0A9923A" w14:textId="49C1654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B61BD" w14:textId="1B56480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138A6" w14:textId="58151C9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A704FD" w14:textId="22A281A7" w:rsid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5773FD7" w14:textId="67559D7C" w:rsid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34BE8ED7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528CBED1" w14:textId="3CF6989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81283F" w14:textId="0FBDFDE2" w:rsidR="00904A9B" w:rsidRPr="00904A9B" w:rsidRDefault="00B6424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F1EE4E" w14:textId="2B7E21B5" w:rsidR="00904A9B" w:rsidRPr="00904A9B" w:rsidRDefault="00B6424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4FCBBA" w14:textId="5D00F515" w:rsidR="00904A9B" w:rsidRPr="00904A9B" w:rsidRDefault="00B6424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5476A8D" w14:textId="6B0BA87B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FCF74BE" w14:textId="076E9F39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383E5B8C" w14:textId="50F7DA1B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5745C39B" w14:textId="77777777" w:rsidTr="00904A9B">
        <w:trPr>
          <w:trHeight w:val="540"/>
        </w:trPr>
        <w:tc>
          <w:tcPr>
            <w:tcW w:w="4473" w:type="dxa"/>
            <w:shd w:val="clear" w:color="auto" w:fill="505050"/>
            <w:vAlign w:val="center"/>
          </w:tcPr>
          <w:p w14:paraId="7F790860" w14:textId="2A6DED0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61434036" w14:textId="50CB2E91" w:rsidR="00904A9B" w:rsidRPr="00904A9B" w:rsidRDefault="00B6424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235.895,56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6C0342D6" w14:textId="40F792F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5428092C" w14:textId="74CE586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407.103,90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1EF4B986" w14:textId="5EAE8996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172,58%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2D7E09AB" w14:textId="419F68ED" w:rsidR="00904A9B" w:rsidRPr="00904A9B" w:rsidRDefault="00A80ED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0,00%</w:t>
            </w:r>
          </w:p>
        </w:tc>
      </w:tr>
    </w:tbl>
    <w:p w14:paraId="7FE25189" w14:textId="5B4964A6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19839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ACCDB7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4018E0">
        <w:rPr>
          <w:rFonts w:ascii="Cambria" w:hAnsi="Cambria" w:cs="Times New Roman"/>
          <w:b/>
          <w:bCs/>
        </w:rPr>
        <w:t>Članak 3</w:t>
      </w:r>
    </w:p>
    <w:p w14:paraId="41844B17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51D68310" w14:textId="77777777" w:rsidR="004018E0" w:rsidRPr="004018E0" w:rsidRDefault="004018E0" w:rsidP="004018E0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A. Račun prihoda i rashoda iskazuje se u sljedećim tablicama:</w:t>
      </w:r>
    </w:p>
    <w:p w14:paraId="2D6EDC0C" w14:textId="77777777" w:rsidR="004018E0" w:rsidRP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10FC8D08" w14:textId="77777777" w:rsidR="004018E0" w:rsidRP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76EB891A" w14:textId="41BEB20E" w:rsid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 w:rsidR="001D18AC">
        <w:rPr>
          <w:rFonts w:ascii="Cambria" w:hAnsi="Cambria" w:cstheme="minorHAnsi"/>
          <w:sz w:val="24"/>
          <w:szCs w:val="24"/>
        </w:rPr>
        <w:t>i</w:t>
      </w:r>
    </w:p>
    <w:p w14:paraId="0440B2CF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653685BF" w14:textId="4C530AFA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7B5DA8F" w14:textId="77777777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>PRIHODI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068A8B72" w14:textId="77777777" w:rsidTr="00904A9B">
        <w:tc>
          <w:tcPr>
            <w:tcW w:w="4473" w:type="dxa"/>
            <w:shd w:val="clear" w:color="auto" w:fill="505050"/>
          </w:tcPr>
          <w:p w14:paraId="212E72C7" w14:textId="772D2C09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DF5FAF0" w14:textId="1AFF4D4F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30A876F8" w14:textId="4F4582E0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49E8E142" w14:textId="38BAA78A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5DE9B2AB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61680AA" w14:textId="697823F5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7A3F6705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852AB83" w14:textId="6D601F6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55E3548B" w14:textId="77777777" w:rsidTr="00904A9B">
        <w:tc>
          <w:tcPr>
            <w:tcW w:w="4473" w:type="dxa"/>
            <w:shd w:val="clear" w:color="auto" w:fill="505050"/>
          </w:tcPr>
          <w:p w14:paraId="2582CFB8" w14:textId="0D2F4944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6787EF" w14:textId="6A1A775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D6973D" w14:textId="146122F1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7500EF" w14:textId="6D864553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6B1C1BE" w14:textId="531E6FD2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C6265AC" w14:textId="51B4B011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:rsidRPr="00904A9B" w14:paraId="59B7B1CF" w14:textId="77777777" w:rsidTr="00904A9B">
        <w:tc>
          <w:tcPr>
            <w:tcW w:w="4473" w:type="dxa"/>
            <w:shd w:val="clear" w:color="auto" w:fill="BDD7EE"/>
          </w:tcPr>
          <w:p w14:paraId="0C145980" w14:textId="1BD361C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3BA491D" w14:textId="3395F8E5" w:rsidR="00904A9B" w:rsidRP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3.467.859,76</w:t>
            </w:r>
          </w:p>
        </w:tc>
        <w:tc>
          <w:tcPr>
            <w:tcW w:w="1300" w:type="dxa"/>
            <w:shd w:val="clear" w:color="auto" w:fill="BDD7EE"/>
          </w:tcPr>
          <w:p w14:paraId="1C938733" w14:textId="176EFAD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10.028.870,84</w:t>
            </w:r>
          </w:p>
        </w:tc>
        <w:tc>
          <w:tcPr>
            <w:tcW w:w="1300" w:type="dxa"/>
            <w:shd w:val="clear" w:color="auto" w:fill="BDD7EE"/>
          </w:tcPr>
          <w:p w14:paraId="62B662B4" w14:textId="179A398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3.941.005,12</w:t>
            </w:r>
          </w:p>
        </w:tc>
        <w:tc>
          <w:tcPr>
            <w:tcW w:w="900" w:type="dxa"/>
            <w:shd w:val="clear" w:color="auto" w:fill="BDD7EE"/>
          </w:tcPr>
          <w:p w14:paraId="09F56F8E" w14:textId="644E4E8E" w:rsidR="00904A9B" w:rsidRP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113,64%</w:t>
            </w:r>
          </w:p>
        </w:tc>
        <w:tc>
          <w:tcPr>
            <w:tcW w:w="900" w:type="dxa"/>
            <w:shd w:val="clear" w:color="auto" w:fill="BDD7EE"/>
          </w:tcPr>
          <w:p w14:paraId="27C55E19" w14:textId="129D38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39,30%</w:t>
            </w:r>
          </w:p>
        </w:tc>
      </w:tr>
      <w:tr w:rsidR="00904A9B" w:rsidRPr="00904A9B" w14:paraId="56DF36AD" w14:textId="77777777" w:rsidTr="00904A9B">
        <w:tc>
          <w:tcPr>
            <w:tcW w:w="4473" w:type="dxa"/>
            <w:shd w:val="clear" w:color="auto" w:fill="DDEBF7"/>
          </w:tcPr>
          <w:p w14:paraId="5CFEBCF1" w14:textId="4C41774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3A35021" w14:textId="628F9286" w:rsidR="00904A9B" w:rsidRP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416.231,71</w:t>
            </w:r>
          </w:p>
        </w:tc>
        <w:tc>
          <w:tcPr>
            <w:tcW w:w="1300" w:type="dxa"/>
            <w:shd w:val="clear" w:color="auto" w:fill="DDEBF7"/>
          </w:tcPr>
          <w:p w14:paraId="1B45CF04" w14:textId="60091FF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1.055.200,00</w:t>
            </w:r>
          </w:p>
        </w:tc>
        <w:tc>
          <w:tcPr>
            <w:tcW w:w="1300" w:type="dxa"/>
            <w:shd w:val="clear" w:color="auto" w:fill="DDEBF7"/>
          </w:tcPr>
          <w:p w14:paraId="60239BCD" w14:textId="591B655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635.415,07</w:t>
            </w:r>
          </w:p>
        </w:tc>
        <w:tc>
          <w:tcPr>
            <w:tcW w:w="900" w:type="dxa"/>
            <w:shd w:val="clear" w:color="auto" w:fill="DDEBF7"/>
          </w:tcPr>
          <w:p w14:paraId="511CEF06" w14:textId="7129DFDA" w:rsidR="00904A9B" w:rsidRP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152,66%</w:t>
            </w:r>
          </w:p>
        </w:tc>
        <w:tc>
          <w:tcPr>
            <w:tcW w:w="900" w:type="dxa"/>
            <w:shd w:val="clear" w:color="auto" w:fill="DDEBF7"/>
          </w:tcPr>
          <w:p w14:paraId="5E0A9411" w14:textId="0B0AF5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60,22%</w:t>
            </w:r>
          </w:p>
        </w:tc>
      </w:tr>
      <w:tr w:rsidR="00904A9B" w:rsidRPr="00904A9B" w14:paraId="73A2F990" w14:textId="77777777" w:rsidTr="00904A9B">
        <w:tc>
          <w:tcPr>
            <w:tcW w:w="4473" w:type="dxa"/>
            <w:shd w:val="clear" w:color="auto" w:fill="F2F2F2"/>
          </w:tcPr>
          <w:p w14:paraId="6226F736" w14:textId="4E4CF642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BE6CEB4" w14:textId="3169793E" w:rsidR="00904A9B" w:rsidRP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362.217,11</w:t>
            </w:r>
          </w:p>
        </w:tc>
        <w:tc>
          <w:tcPr>
            <w:tcW w:w="1300" w:type="dxa"/>
            <w:shd w:val="clear" w:color="auto" w:fill="F2F2F2"/>
          </w:tcPr>
          <w:p w14:paraId="30947B13" w14:textId="2928EB5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F2F2F2"/>
          </w:tcPr>
          <w:p w14:paraId="4B425DC5" w14:textId="21D9DB0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536.734,58</w:t>
            </w:r>
          </w:p>
        </w:tc>
        <w:tc>
          <w:tcPr>
            <w:tcW w:w="900" w:type="dxa"/>
            <w:shd w:val="clear" w:color="auto" w:fill="F2F2F2"/>
          </w:tcPr>
          <w:p w14:paraId="4C142E8D" w14:textId="343A52CF" w:rsidR="00904A9B" w:rsidRP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148,18%</w:t>
            </w:r>
          </w:p>
        </w:tc>
        <w:tc>
          <w:tcPr>
            <w:tcW w:w="900" w:type="dxa"/>
            <w:shd w:val="clear" w:color="auto" w:fill="F2F2F2"/>
          </w:tcPr>
          <w:p w14:paraId="3D4AA4D9" w14:textId="3DB359C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56,20%</w:t>
            </w:r>
          </w:p>
        </w:tc>
      </w:tr>
      <w:tr w:rsidR="00904A9B" w:rsidRPr="00904A9B" w14:paraId="1F6597D1" w14:textId="77777777" w:rsidTr="00904A9B">
        <w:tc>
          <w:tcPr>
            <w:tcW w:w="4473" w:type="dxa"/>
            <w:shd w:val="clear" w:color="auto" w:fill="E6FFE5"/>
          </w:tcPr>
          <w:p w14:paraId="32335A80" w14:textId="177DE93F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7723AE46" w14:textId="4DF6D3A1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362.217,11</w:t>
            </w:r>
          </w:p>
        </w:tc>
        <w:tc>
          <w:tcPr>
            <w:tcW w:w="1300" w:type="dxa"/>
            <w:shd w:val="clear" w:color="auto" w:fill="E6FFE5"/>
          </w:tcPr>
          <w:p w14:paraId="2EE1A21A" w14:textId="7AA397D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955.000,00</w:t>
            </w:r>
          </w:p>
        </w:tc>
        <w:tc>
          <w:tcPr>
            <w:tcW w:w="1300" w:type="dxa"/>
            <w:shd w:val="clear" w:color="auto" w:fill="E6FFE5"/>
          </w:tcPr>
          <w:p w14:paraId="21147DDD" w14:textId="71050D8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536.734,58</w:t>
            </w:r>
          </w:p>
        </w:tc>
        <w:tc>
          <w:tcPr>
            <w:tcW w:w="900" w:type="dxa"/>
            <w:shd w:val="clear" w:color="auto" w:fill="E6FFE5"/>
          </w:tcPr>
          <w:p w14:paraId="2A2D4687" w14:textId="41887F8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5F76836" w14:textId="69E5397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56,20%</w:t>
            </w:r>
          </w:p>
        </w:tc>
      </w:tr>
      <w:tr w:rsidR="00904A9B" w14:paraId="31FE1358" w14:textId="77777777" w:rsidTr="00904A9B">
        <w:tc>
          <w:tcPr>
            <w:tcW w:w="4473" w:type="dxa"/>
          </w:tcPr>
          <w:p w14:paraId="528CDCE1" w14:textId="7B38F27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1027989" w14:textId="25CB938C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332.176,57</w:t>
            </w:r>
          </w:p>
        </w:tc>
        <w:tc>
          <w:tcPr>
            <w:tcW w:w="1300" w:type="dxa"/>
          </w:tcPr>
          <w:p w14:paraId="56FD2F6C" w14:textId="4ED08BF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300" w:type="dxa"/>
          </w:tcPr>
          <w:p w14:paraId="4A1113FB" w14:textId="31978C1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214.922,70</w:t>
            </w:r>
          </w:p>
        </w:tc>
        <w:tc>
          <w:tcPr>
            <w:tcW w:w="900" w:type="dxa"/>
          </w:tcPr>
          <w:p w14:paraId="0C387002" w14:textId="42E4A133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64,70%</w:t>
            </w:r>
          </w:p>
        </w:tc>
        <w:tc>
          <w:tcPr>
            <w:tcW w:w="900" w:type="dxa"/>
          </w:tcPr>
          <w:p w14:paraId="6C2DBED0" w14:textId="1DE6B2D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44,78%</w:t>
            </w:r>
          </w:p>
        </w:tc>
      </w:tr>
      <w:tr w:rsidR="00904A9B" w14:paraId="476F35E4" w14:textId="77777777" w:rsidTr="00904A9B">
        <w:tc>
          <w:tcPr>
            <w:tcW w:w="4473" w:type="dxa"/>
          </w:tcPr>
          <w:p w14:paraId="5E808B3F" w14:textId="107340C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046AE1DB" w14:textId="12D0288E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91.868,92</w:t>
            </w:r>
          </w:p>
        </w:tc>
        <w:tc>
          <w:tcPr>
            <w:tcW w:w="1300" w:type="dxa"/>
          </w:tcPr>
          <w:p w14:paraId="13674C9A" w14:textId="2C799C3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</w:tcPr>
          <w:p w14:paraId="7CF272B4" w14:textId="506BD2C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144.746,05</w:t>
            </w:r>
          </w:p>
        </w:tc>
        <w:tc>
          <w:tcPr>
            <w:tcW w:w="900" w:type="dxa"/>
          </w:tcPr>
          <w:p w14:paraId="7C275D85" w14:textId="14806315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157,56%</w:t>
            </w:r>
          </w:p>
        </w:tc>
        <w:tc>
          <w:tcPr>
            <w:tcW w:w="900" w:type="dxa"/>
          </w:tcPr>
          <w:p w14:paraId="0D3BBA85" w14:textId="53814D5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49,07%</w:t>
            </w:r>
          </w:p>
        </w:tc>
      </w:tr>
      <w:tr w:rsidR="00904A9B" w14:paraId="3D974823" w14:textId="77777777" w:rsidTr="00904A9B">
        <w:tc>
          <w:tcPr>
            <w:tcW w:w="4473" w:type="dxa"/>
          </w:tcPr>
          <w:p w14:paraId="1525D43A" w14:textId="6FB72B0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674B79B4" w14:textId="583E2D2D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20.764,86</w:t>
            </w:r>
          </w:p>
        </w:tc>
        <w:tc>
          <w:tcPr>
            <w:tcW w:w="1300" w:type="dxa"/>
          </w:tcPr>
          <w:p w14:paraId="5588D6EA" w14:textId="26605BD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DA9B7C1" w14:textId="59AF640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31.074,34</w:t>
            </w:r>
          </w:p>
        </w:tc>
        <w:tc>
          <w:tcPr>
            <w:tcW w:w="900" w:type="dxa"/>
          </w:tcPr>
          <w:p w14:paraId="72FB64C4" w14:textId="2F26C3C7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149,65%</w:t>
            </w:r>
          </w:p>
        </w:tc>
        <w:tc>
          <w:tcPr>
            <w:tcW w:w="900" w:type="dxa"/>
          </w:tcPr>
          <w:p w14:paraId="3155A492" w14:textId="389E1B9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77,69%</w:t>
            </w:r>
          </w:p>
        </w:tc>
      </w:tr>
      <w:tr w:rsidR="00904A9B" w14:paraId="0A146C2F" w14:textId="77777777" w:rsidTr="00904A9B">
        <w:tc>
          <w:tcPr>
            <w:tcW w:w="4473" w:type="dxa"/>
          </w:tcPr>
          <w:p w14:paraId="48EAB45E" w14:textId="4C86FC7F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6F166033" w14:textId="1C51A788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31.364,89</w:t>
            </w:r>
          </w:p>
        </w:tc>
        <w:tc>
          <w:tcPr>
            <w:tcW w:w="1300" w:type="dxa"/>
          </w:tcPr>
          <w:p w14:paraId="48756D80" w14:textId="76231F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5BF6B3C5" w14:textId="3C856DB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70.892,85</w:t>
            </w:r>
          </w:p>
        </w:tc>
        <w:tc>
          <w:tcPr>
            <w:tcW w:w="900" w:type="dxa"/>
          </w:tcPr>
          <w:p w14:paraId="225B7877" w14:textId="22BDDC35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226,03%</w:t>
            </w:r>
          </w:p>
        </w:tc>
        <w:tc>
          <w:tcPr>
            <w:tcW w:w="900" w:type="dxa"/>
          </w:tcPr>
          <w:p w14:paraId="2A29364A" w14:textId="65CE565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99,85%</w:t>
            </w:r>
          </w:p>
        </w:tc>
      </w:tr>
      <w:tr w:rsidR="00904A9B" w14:paraId="5716649B" w14:textId="77777777" w:rsidTr="00904A9B">
        <w:tc>
          <w:tcPr>
            <w:tcW w:w="4473" w:type="dxa"/>
          </w:tcPr>
          <w:p w14:paraId="59E405B3" w14:textId="111E74A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6115 Porez i prirez na dohodak po godišnjoj prijavi</w:t>
            </w:r>
          </w:p>
        </w:tc>
        <w:tc>
          <w:tcPr>
            <w:tcW w:w="1300" w:type="dxa"/>
          </w:tcPr>
          <w:p w14:paraId="1BBB8091" w14:textId="1B0003D6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60.974,90</w:t>
            </w:r>
          </w:p>
        </w:tc>
        <w:tc>
          <w:tcPr>
            <w:tcW w:w="1300" w:type="dxa"/>
          </w:tcPr>
          <w:p w14:paraId="033FFAAB" w14:textId="1BE174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48802A3E" w14:textId="333D463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251.692,38</w:t>
            </w:r>
          </w:p>
        </w:tc>
        <w:tc>
          <w:tcPr>
            <w:tcW w:w="900" w:type="dxa"/>
          </w:tcPr>
          <w:p w14:paraId="77E1683C" w14:textId="611B78A0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412,78%</w:t>
            </w:r>
          </w:p>
        </w:tc>
        <w:tc>
          <w:tcPr>
            <w:tcW w:w="900" w:type="dxa"/>
          </w:tcPr>
          <w:p w14:paraId="1D68C33B" w14:textId="50BB1E5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364,77%</w:t>
            </w:r>
          </w:p>
        </w:tc>
      </w:tr>
      <w:tr w:rsidR="00904A9B" w14:paraId="29FD6173" w14:textId="77777777" w:rsidTr="00904A9B">
        <w:tc>
          <w:tcPr>
            <w:tcW w:w="4473" w:type="dxa"/>
          </w:tcPr>
          <w:p w14:paraId="770E1ED3" w14:textId="7890517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73C176B1" w14:textId="24B3E1EE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-174.933,03</w:t>
            </w:r>
          </w:p>
        </w:tc>
        <w:tc>
          <w:tcPr>
            <w:tcW w:w="1300" w:type="dxa"/>
          </w:tcPr>
          <w:p w14:paraId="5FF34FD2" w14:textId="4FE5DCA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4A1E4F" w14:textId="404E758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-176.593,74</w:t>
            </w:r>
          </w:p>
        </w:tc>
        <w:tc>
          <w:tcPr>
            <w:tcW w:w="900" w:type="dxa"/>
          </w:tcPr>
          <w:p w14:paraId="7A796934" w14:textId="2AB85ECE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100,95%</w:t>
            </w:r>
          </w:p>
        </w:tc>
        <w:tc>
          <w:tcPr>
            <w:tcW w:w="900" w:type="dxa"/>
          </w:tcPr>
          <w:p w14:paraId="1EC5EC0D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:rsidRPr="00904A9B" w14:paraId="3E0A9DC6" w14:textId="77777777" w:rsidTr="00904A9B">
        <w:tc>
          <w:tcPr>
            <w:tcW w:w="4473" w:type="dxa"/>
            <w:shd w:val="clear" w:color="auto" w:fill="F2F2F2"/>
          </w:tcPr>
          <w:p w14:paraId="58DCD2DB" w14:textId="3853885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A91F506" w14:textId="593498FD" w:rsidR="00904A9B" w:rsidRP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54.014,60</w:t>
            </w:r>
          </w:p>
        </w:tc>
        <w:tc>
          <w:tcPr>
            <w:tcW w:w="1300" w:type="dxa"/>
            <w:shd w:val="clear" w:color="auto" w:fill="F2F2F2"/>
          </w:tcPr>
          <w:p w14:paraId="3C71BC60" w14:textId="122A83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2547681" w14:textId="0414FC1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98.528,94</w:t>
            </w:r>
          </w:p>
        </w:tc>
        <w:tc>
          <w:tcPr>
            <w:tcW w:w="900" w:type="dxa"/>
            <w:shd w:val="clear" w:color="auto" w:fill="F2F2F2"/>
          </w:tcPr>
          <w:p w14:paraId="2D532594" w14:textId="3352A9BB" w:rsidR="00904A9B" w:rsidRP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182,41%</w:t>
            </w:r>
          </w:p>
        </w:tc>
        <w:tc>
          <w:tcPr>
            <w:tcW w:w="900" w:type="dxa"/>
            <w:shd w:val="clear" w:color="auto" w:fill="F2F2F2"/>
          </w:tcPr>
          <w:p w14:paraId="69D57C33" w14:textId="3417A6A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98,53%</w:t>
            </w:r>
          </w:p>
        </w:tc>
      </w:tr>
      <w:tr w:rsidR="00904A9B" w:rsidRPr="00904A9B" w14:paraId="16E9CE91" w14:textId="77777777" w:rsidTr="00904A9B">
        <w:tc>
          <w:tcPr>
            <w:tcW w:w="4473" w:type="dxa"/>
            <w:shd w:val="clear" w:color="auto" w:fill="E6FFE5"/>
          </w:tcPr>
          <w:p w14:paraId="48E0654A" w14:textId="22A6423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639AB0B5" w14:textId="62864FB0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54.014,60</w:t>
            </w:r>
          </w:p>
        </w:tc>
        <w:tc>
          <w:tcPr>
            <w:tcW w:w="1300" w:type="dxa"/>
            <w:shd w:val="clear" w:color="auto" w:fill="E6FFE5"/>
          </w:tcPr>
          <w:p w14:paraId="4079EE04" w14:textId="33A3195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20ACD643" w14:textId="130FE31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98.528,94</w:t>
            </w:r>
          </w:p>
        </w:tc>
        <w:tc>
          <w:tcPr>
            <w:tcW w:w="900" w:type="dxa"/>
            <w:shd w:val="clear" w:color="auto" w:fill="E6FFE5"/>
          </w:tcPr>
          <w:p w14:paraId="21A494C5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1EC0788" w14:textId="6387C3F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98,53%</w:t>
            </w:r>
          </w:p>
        </w:tc>
      </w:tr>
      <w:tr w:rsidR="00904A9B" w14:paraId="408B4A65" w14:textId="77777777" w:rsidTr="00904A9B">
        <w:tc>
          <w:tcPr>
            <w:tcW w:w="4473" w:type="dxa"/>
          </w:tcPr>
          <w:p w14:paraId="72EC5FBC" w14:textId="3AB1C8C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7121B0D8" w14:textId="436D91D1" w:rsidR="00904A9B" w:rsidRDefault="005C108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54.014,60</w:t>
            </w:r>
          </w:p>
        </w:tc>
        <w:tc>
          <w:tcPr>
            <w:tcW w:w="1300" w:type="dxa"/>
          </w:tcPr>
          <w:p w14:paraId="348A50EC" w14:textId="007AB95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94F2A5A" w14:textId="7F25F97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98.528,94</w:t>
            </w:r>
          </w:p>
        </w:tc>
        <w:tc>
          <w:tcPr>
            <w:tcW w:w="900" w:type="dxa"/>
          </w:tcPr>
          <w:p w14:paraId="2D189683" w14:textId="3B3EDE5E" w:rsid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182,41%</w:t>
            </w:r>
          </w:p>
        </w:tc>
        <w:tc>
          <w:tcPr>
            <w:tcW w:w="900" w:type="dxa"/>
          </w:tcPr>
          <w:p w14:paraId="2352F4EF" w14:textId="6EDFBAB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98,53%</w:t>
            </w:r>
          </w:p>
        </w:tc>
      </w:tr>
      <w:tr w:rsidR="00904A9B" w:rsidRPr="00904A9B" w14:paraId="1B2C49B9" w14:textId="77777777" w:rsidTr="00904A9B">
        <w:tc>
          <w:tcPr>
            <w:tcW w:w="4473" w:type="dxa"/>
            <w:shd w:val="clear" w:color="auto" w:fill="F2F2F2"/>
          </w:tcPr>
          <w:p w14:paraId="1CEC3241" w14:textId="0D15046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2C50ADF9" w14:textId="7A5737E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EF270" w14:textId="7F08EAF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A178961" w14:textId="1429FEC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151,55</w:t>
            </w:r>
          </w:p>
        </w:tc>
        <w:tc>
          <w:tcPr>
            <w:tcW w:w="900" w:type="dxa"/>
            <w:shd w:val="clear" w:color="auto" w:fill="F2F2F2"/>
          </w:tcPr>
          <w:p w14:paraId="53FE2E25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3D2E76" w14:textId="2A2039C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75,78%</w:t>
            </w:r>
          </w:p>
        </w:tc>
      </w:tr>
      <w:tr w:rsidR="00904A9B" w:rsidRPr="00904A9B" w14:paraId="2660DAF5" w14:textId="77777777" w:rsidTr="00904A9B">
        <w:tc>
          <w:tcPr>
            <w:tcW w:w="4473" w:type="dxa"/>
            <w:shd w:val="clear" w:color="auto" w:fill="E6FFE5"/>
          </w:tcPr>
          <w:p w14:paraId="7BD14AAE" w14:textId="6CBCA57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PRIHODI OD POREZA</w:t>
            </w:r>
          </w:p>
        </w:tc>
        <w:tc>
          <w:tcPr>
            <w:tcW w:w="1300" w:type="dxa"/>
            <w:shd w:val="clear" w:color="auto" w:fill="E6FFE5"/>
          </w:tcPr>
          <w:p w14:paraId="272AE288" w14:textId="1C24DCD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4155D9" w14:textId="4D38DB7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6C872286" w14:textId="1948BA1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151,55</w:t>
            </w:r>
          </w:p>
        </w:tc>
        <w:tc>
          <w:tcPr>
            <w:tcW w:w="900" w:type="dxa"/>
            <w:shd w:val="clear" w:color="auto" w:fill="E6FFE5"/>
          </w:tcPr>
          <w:p w14:paraId="17444D77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25C9F87" w14:textId="1617542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75,78%</w:t>
            </w:r>
          </w:p>
        </w:tc>
      </w:tr>
      <w:tr w:rsidR="00904A9B" w14:paraId="5F4925A6" w14:textId="77777777" w:rsidTr="00904A9B">
        <w:tc>
          <w:tcPr>
            <w:tcW w:w="4473" w:type="dxa"/>
          </w:tcPr>
          <w:p w14:paraId="0BAC9928" w14:textId="14364D6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77C3A44" w14:textId="0243A10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43F62" w14:textId="7784C5F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0907608" w14:textId="3BAB27F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151,55</w:t>
            </w:r>
          </w:p>
        </w:tc>
        <w:tc>
          <w:tcPr>
            <w:tcW w:w="900" w:type="dxa"/>
          </w:tcPr>
          <w:p w14:paraId="310CEC3F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CFF079" w14:textId="3029F98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75,78%</w:t>
            </w:r>
          </w:p>
        </w:tc>
      </w:tr>
      <w:tr w:rsidR="00904A9B" w:rsidRPr="00904A9B" w14:paraId="32E43EE4" w14:textId="77777777" w:rsidTr="00904A9B">
        <w:tc>
          <w:tcPr>
            <w:tcW w:w="4473" w:type="dxa"/>
            <w:shd w:val="clear" w:color="auto" w:fill="DDEBF7"/>
          </w:tcPr>
          <w:p w14:paraId="16DF4829" w14:textId="794D875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EE00DF0" w14:textId="410655FA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2.510.032,03</w:t>
            </w:r>
          </w:p>
        </w:tc>
        <w:tc>
          <w:tcPr>
            <w:tcW w:w="1300" w:type="dxa"/>
            <w:shd w:val="clear" w:color="auto" w:fill="DDEBF7"/>
          </w:tcPr>
          <w:p w14:paraId="448356C7" w14:textId="2B91791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7.399.558,32</w:t>
            </w:r>
          </w:p>
        </w:tc>
        <w:tc>
          <w:tcPr>
            <w:tcW w:w="1300" w:type="dxa"/>
            <w:shd w:val="clear" w:color="auto" w:fill="DDEBF7"/>
          </w:tcPr>
          <w:p w14:paraId="7DA4D8AC" w14:textId="06DF7FC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2.266.825,38</w:t>
            </w:r>
          </w:p>
        </w:tc>
        <w:tc>
          <w:tcPr>
            <w:tcW w:w="900" w:type="dxa"/>
            <w:shd w:val="clear" w:color="auto" w:fill="DDEBF7"/>
          </w:tcPr>
          <w:p w14:paraId="38192A28" w14:textId="65CE87E2" w:rsidR="00904A9B" w:rsidRPr="00904A9B" w:rsidRDefault="00A102DA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90,31%</w:t>
            </w:r>
          </w:p>
        </w:tc>
        <w:tc>
          <w:tcPr>
            <w:tcW w:w="900" w:type="dxa"/>
            <w:shd w:val="clear" w:color="auto" w:fill="DDEBF7"/>
          </w:tcPr>
          <w:p w14:paraId="38731B1F" w14:textId="473520D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30,63%</w:t>
            </w:r>
          </w:p>
        </w:tc>
      </w:tr>
      <w:tr w:rsidR="00904A9B" w:rsidRPr="00904A9B" w14:paraId="2EDE73C6" w14:textId="77777777" w:rsidTr="00904A9B">
        <w:tc>
          <w:tcPr>
            <w:tcW w:w="4473" w:type="dxa"/>
            <w:shd w:val="clear" w:color="auto" w:fill="F2F2F2"/>
          </w:tcPr>
          <w:p w14:paraId="4ED87E0E" w14:textId="270C4CC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6268CB0E" w14:textId="1DE9F33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42CE78" w14:textId="3325448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  <w:shd w:val="clear" w:color="auto" w:fill="F2F2F2"/>
          </w:tcPr>
          <w:p w14:paraId="42F7D17F" w14:textId="37C3A37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2CD14D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663A7C" w14:textId="67623E8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1FC96282" w14:textId="77777777" w:rsidTr="00904A9B">
        <w:tc>
          <w:tcPr>
            <w:tcW w:w="4473" w:type="dxa"/>
            <w:shd w:val="clear" w:color="auto" w:fill="E6FFE5"/>
          </w:tcPr>
          <w:p w14:paraId="28223AD3" w14:textId="0BD4DCA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524 KAPITALNE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443781CD" w14:textId="2404137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207B6473" w14:textId="0F890D1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  <w:tc>
          <w:tcPr>
            <w:tcW w:w="1300" w:type="dxa"/>
            <w:shd w:val="clear" w:color="auto" w:fill="E6FFE5"/>
          </w:tcPr>
          <w:p w14:paraId="38C9547D" w14:textId="17C91D0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1EBB088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8437AC4" w14:textId="196C6C2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904A9B" w14:paraId="607E1FBC" w14:textId="77777777" w:rsidTr="00904A9B">
        <w:tc>
          <w:tcPr>
            <w:tcW w:w="4473" w:type="dxa"/>
          </w:tcPr>
          <w:p w14:paraId="135610CB" w14:textId="6194470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 EU</w:t>
            </w:r>
          </w:p>
        </w:tc>
        <w:tc>
          <w:tcPr>
            <w:tcW w:w="1300" w:type="dxa"/>
          </w:tcPr>
          <w:p w14:paraId="67CEF810" w14:textId="1076190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F601F" w14:textId="1DAA3B6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</w:tcPr>
          <w:p w14:paraId="0AE744BB" w14:textId="26B63B9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4467A3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48D0C7" w14:textId="38198AF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378D7E10" w14:textId="77777777" w:rsidTr="00904A9B">
        <w:tc>
          <w:tcPr>
            <w:tcW w:w="4473" w:type="dxa"/>
            <w:shd w:val="clear" w:color="auto" w:fill="F2F2F2"/>
          </w:tcPr>
          <w:p w14:paraId="7ADEE986" w14:textId="4A29F21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4B1AA4C" w14:textId="1419DFAE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1.425.339,72</w:t>
            </w:r>
          </w:p>
        </w:tc>
        <w:tc>
          <w:tcPr>
            <w:tcW w:w="1300" w:type="dxa"/>
            <w:shd w:val="clear" w:color="auto" w:fill="F2F2F2"/>
          </w:tcPr>
          <w:p w14:paraId="3EDEFFC0" w14:textId="23CE528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4.731.609,19</w:t>
            </w:r>
          </w:p>
        </w:tc>
        <w:tc>
          <w:tcPr>
            <w:tcW w:w="1300" w:type="dxa"/>
            <w:shd w:val="clear" w:color="auto" w:fill="F2F2F2"/>
          </w:tcPr>
          <w:p w14:paraId="0C062FEF" w14:textId="3D410AF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1.479.717,38</w:t>
            </w:r>
          </w:p>
        </w:tc>
        <w:tc>
          <w:tcPr>
            <w:tcW w:w="900" w:type="dxa"/>
            <w:shd w:val="clear" w:color="auto" w:fill="F2F2F2"/>
          </w:tcPr>
          <w:p w14:paraId="6469ACBA" w14:textId="256D1BDF" w:rsidR="00904A9B" w:rsidRP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103,82%</w:t>
            </w:r>
          </w:p>
        </w:tc>
        <w:tc>
          <w:tcPr>
            <w:tcW w:w="900" w:type="dxa"/>
            <w:shd w:val="clear" w:color="auto" w:fill="F2F2F2"/>
          </w:tcPr>
          <w:p w14:paraId="451451A8" w14:textId="034D89B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31,27%</w:t>
            </w:r>
          </w:p>
        </w:tc>
      </w:tr>
      <w:tr w:rsidR="00904A9B" w:rsidRPr="00904A9B" w14:paraId="74DC5E95" w14:textId="77777777" w:rsidTr="00904A9B">
        <w:tc>
          <w:tcPr>
            <w:tcW w:w="4473" w:type="dxa"/>
            <w:shd w:val="clear" w:color="auto" w:fill="E6FFE5"/>
          </w:tcPr>
          <w:p w14:paraId="610021DA" w14:textId="452561D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19 KOMPENZACIJSKA MJERA</w:t>
            </w:r>
          </w:p>
        </w:tc>
        <w:tc>
          <w:tcPr>
            <w:tcW w:w="1300" w:type="dxa"/>
            <w:shd w:val="clear" w:color="auto" w:fill="E6FFE5"/>
          </w:tcPr>
          <w:p w14:paraId="5D1F8D0C" w14:textId="5E58EEF8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1.250.247,24</w:t>
            </w:r>
          </w:p>
        </w:tc>
        <w:tc>
          <w:tcPr>
            <w:tcW w:w="1300" w:type="dxa"/>
            <w:shd w:val="clear" w:color="auto" w:fill="E6FFE5"/>
          </w:tcPr>
          <w:p w14:paraId="1E72F1EF" w14:textId="5E0C185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3.044.885,56</w:t>
            </w:r>
          </w:p>
        </w:tc>
        <w:tc>
          <w:tcPr>
            <w:tcW w:w="1300" w:type="dxa"/>
            <w:shd w:val="clear" w:color="auto" w:fill="E6FFE5"/>
          </w:tcPr>
          <w:p w14:paraId="3AB818DE" w14:textId="110F94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1.279.717,38</w:t>
            </w:r>
          </w:p>
        </w:tc>
        <w:tc>
          <w:tcPr>
            <w:tcW w:w="900" w:type="dxa"/>
            <w:shd w:val="clear" w:color="auto" w:fill="E6FFE5"/>
          </w:tcPr>
          <w:p w14:paraId="439EDB95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05AC24A" w14:textId="1DD2476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42,03%</w:t>
            </w:r>
          </w:p>
        </w:tc>
      </w:tr>
      <w:tr w:rsidR="00904A9B" w:rsidRPr="00904A9B" w14:paraId="4BD37894" w14:textId="77777777" w:rsidTr="00904A9B">
        <w:tc>
          <w:tcPr>
            <w:tcW w:w="4473" w:type="dxa"/>
            <w:shd w:val="clear" w:color="auto" w:fill="E6FFE5"/>
          </w:tcPr>
          <w:p w14:paraId="2DFC9BFC" w14:textId="0AC5A82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511 TEKUĆE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4EF8DA07" w14:textId="6AB22599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16.125,00</w:t>
            </w:r>
          </w:p>
        </w:tc>
        <w:tc>
          <w:tcPr>
            <w:tcW w:w="1300" w:type="dxa"/>
            <w:shd w:val="clear" w:color="auto" w:fill="E6FFE5"/>
          </w:tcPr>
          <w:p w14:paraId="3BD12352" w14:textId="68D4741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35.150,00</w:t>
            </w:r>
          </w:p>
        </w:tc>
        <w:tc>
          <w:tcPr>
            <w:tcW w:w="1300" w:type="dxa"/>
            <w:shd w:val="clear" w:color="auto" w:fill="E6FFE5"/>
          </w:tcPr>
          <w:p w14:paraId="6144E664" w14:textId="397728B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2B476FDC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E9B031E" w14:textId="2B62E14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904A9B" w:rsidRPr="00904A9B" w14:paraId="7789C3A4" w14:textId="77777777" w:rsidTr="00904A9B">
        <w:tc>
          <w:tcPr>
            <w:tcW w:w="4473" w:type="dxa"/>
            <w:shd w:val="clear" w:color="auto" w:fill="E6FFE5"/>
          </w:tcPr>
          <w:p w14:paraId="755A6BEB" w14:textId="7B236A4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512 TEKUĆE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8EB1407" w14:textId="18B02D3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6C1B8B" w14:textId="39C426B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396.000,00</w:t>
            </w:r>
          </w:p>
        </w:tc>
        <w:tc>
          <w:tcPr>
            <w:tcW w:w="1300" w:type="dxa"/>
            <w:shd w:val="clear" w:color="auto" w:fill="E6FFE5"/>
          </w:tcPr>
          <w:p w14:paraId="17699CE2" w14:textId="350F3F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49B44778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426975E" w14:textId="25157A4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904A9B" w:rsidRPr="00904A9B" w14:paraId="4B5A5CF9" w14:textId="77777777" w:rsidTr="00904A9B">
        <w:tc>
          <w:tcPr>
            <w:tcW w:w="4473" w:type="dxa"/>
            <w:shd w:val="clear" w:color="auto" w:fill="E6FFE5"/>
          </w:tcPr>
          <w:p w14:paraId="454F0DEB" w14:textId="64AD9F3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KAPITALNE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04D5C0A0" w14:textId="4FCE2886" w:rsidR="00904A9B" w:rsidRP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158.967,48</w:t>
            </w:r>
          </w:p>
        </w:tc>
        <w:tc>
          <w:tcPr>
            <w:tcW w:w="1300" w:type="dxa"/>
            <w:shd w:val="clear" w:color="auto" w:fill="E6FFE5"/>
          </w:tcPr>
          <w:p w14:paraId="174B5BD8" w14:textId="6B84E38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1.255.573,63</w:t>
            </w:r>
          </w:p>
        </w:tc>
        <w:tc>
          <w:tcPr>
            <w:tcW w:w="1300" w:type="dxa"/>
            <w:shd w:val="clear" w:color="auto" w:fill="E6FFE5"/>
          </w:tcPr>
          <w:p w14:paraId="410F3D45" w14:textId="6419D33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E6FFE5"/>
          </w:tcPr>
          <w:p w14:paraId="00AE44B4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88E6F8E" w14:textId="4DC8B3B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15,93%</w:t>
            </w:r>
          </w:p>
        </w:tc>
      </w:tr>
      <w:tr w:rsidR="00904A9B" w14:paraId="7DC55AA7" w14:textId="77777777" w:rsidTr="00904A9B">
        <w:tc>
          <w:tcPr>
            <w:tcW w:w="4473" w:type="dxa"/>
          </w:tcPr>
          <w:p w14:paraId="543AAA16" w14:textId="1733A63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99BFC49" w14:textId="4E403CE9" w:rsid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1.266.372,24</w:t>
            </w:r>
          </w:p>
        </w:tc>
        <w:tc>
          <w:tcPr>
            <w:tcW w:w="1300" w:type="dxa"/>
          </w:tcPr>
          <w:p w14:paraId="202A64BF" w14:textId="458C044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3.476.035,56</w:t>
            </w:r>
          </w:p>
        </w:tc>
        <w:tc>
          <w:tcPr>
            <w:tcW w:w="1300" w:type="dxa"/>
          </w:tcPr>
          <w:p w14:paraId="1567C044" w14:textId="278CC0A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1.279.717,38</w:t>
            </w:r>
          </w:p>
        </w:tc>
        <w:tc>
          <w:tcPr>
            <w:tcW w:w="900" w:type="dxa"/>
          </w:tcPr>
          <w:p w14:paraId="4847B21E" w14:textId="6DCDD1B0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101,05%</w:t>
            </w:r>
          </w:p>
        </w:tc>
        <w:tc>
          <w:tcPr>
            <w:tcW w:w="900" w:type="dxa"/>
          </w:tcPr>
          <w:p w14:paraId="0188F255" w14:textId="5DC6BA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36,82%</w:t>
            </w:r>
          </w:p>
        </w:tc>
      </w:tr>
      <w:tr w:rsidR="00904A9B" w14:paraId="3588EA8A" w14:textId="77777777" w:rsidTr="00904A9B">
        <w:tc>
          <w:tcPr>
            <w:tcW w:w="4473" w:type="dxa"/>
          </w:tcPr>
          <w:p w14:paraId="1B8E5B88" w14:textId="609A858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F5A21DC" w14:textId="7164E3B6" w:rsidR="00904A9B" w:rsidRDefault="0080634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158.967,48</w:t>
            </w:r>
          </w:p>
        </w:tc>
        <w:tc>
          <w:tcPr>
            <w:tcW w:w="1300" w:type="dxa"/>
          </w:tcPr>
          <w:p w14:paraId="7FD1CA43" w14:textId="2A944ED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1.255.573,63</w:t>
            </w:r>
          </w:p>
        </w:tc>
        <w:tc>
          <w:tcPr>
            <w:tcW w:w="1300" w:type="dxa"/>
          </w:tcPr>
          <w:p w14:paraId="2E496846" w14:textId="16A0F98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513209B0" w14:textId="22766468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125,81%</w:t>
            </w:r>
          </w:p>
        </w:tc>
        <w:tc>
          <w:tcPr>
            <w:tcW w:w="900" w:type="dxa"/>
          </w:tcPr>
          <w:p w14:paraId="07AA90FD" w14:textId="38907F3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15,93%</w:t>
            </w:r>
          </w:p>
        </w:tc>
      </w:tr>
      <w:tr w:rsidR="00904A9B" w:rsidRPr="00904A9B" w14:paraId="10135C76" w14:textId="77777777" w:rsidTr="00904A9B">
        <w:tc>
          <w:tcPr>
            <w:tcW w:w="4473" w:type="dxa"/>
            <w:shd w:val="clear" w:color="auto" w:fill="F2F2F2"/>
          </w:tcPr>
          <w:p w14:paraId="038031A0" w14:textId="51CECDA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7FC7115" w14:textId="05B4F8C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B280A" w14:textId="0AB9CE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1.472.068,23</w:t>
            </w:r>
          </w:p>
        </w:tc>
        <w:tc>
          <w:tcPr>
            <w:tcW w:w="1300" w:type="dxa"/>
            <w:shd w:val="clear" w:color="auto" w:fill="F2F2F2"/>
          </w:tcPr>
          <w:p w14:paraId="278BF9AD" w14:textId="1545317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F626D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3D848F" w14:textId="1A889A3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09A45F03" w14:textId="77777777" w:rsidTr="00904A9B">
        <w:tc>
          <w:tcPr>
            <w:tcW w:w="4473" w:type="dxa"/>
            <w:shd w:val="clear" w:color="auto" w:fill="E6FFE5"/>
          </w:tcPr>
          <w:p w14:paraId="07A20A84" w14:textId="01DDB8D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513 TEKUĆE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6E7A1615" w14:textId="320956F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AE234E" w14:textId="2B5A1E6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973.533,23</w:t>
            </w:r>
          </w:p>
        </w:tc>
        <w:tc>
          <w:tcPr>
            <w:tcW w:w="1300" w:type="dxa"/>
            <w:shd w:val="clear" w:color="auto" w:fill="E6FFE5"/>
          </w:tcPr>
          <w:p w14:paraId="1F8D54F5" w14:textId="3B4DD3C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C010AE2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F0B2558" w14:textId="33C32CA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904A9B" w:rsidRPr="00904A9B" w14:paraId="4EB5BE3D" w14:textId="77777777" w:rsidTr="00904A9B">
        <w:tc>
          <w:tcPr>
            <w:tcW w:w="4473" w:type="dxa"/>
            <w:shd w:val="clear" w:color="auto" w:fill="E6FFE5"/>
          </w:tcPr>
          <w:p w14:paraId="424A68F7" w14:textId="2D4FFFA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523 KAPITALNE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3BA99BE8" w14:textId="710F8D2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4CED464" w14:textId="7CA7B33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498.535,00</w:t>
            </w:r>
          </w:p>
        </w:tc>
        <w:tc>
          <w:tcPr>
            <w:tcW w:w="1300" w:type="dxa"/>
            <w:shd w:val="clear" w:color="auto" w:fill="E6FFE5"/>
          </w:tcPr>
          <w:p w14:paraId="3DB6FA9D" w14:textId="489323E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2FB91D4C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BA5B24A" w14:textId="4FD5A73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904A9B" w14:paraId="01E0E14E" w14:textId="77777777" w:rsidTr="00904A9B">
        <w:tc>
          <w:tcPr>
            <w:tcW w:w="4473" w:type="dxa"/>
          </w:tcPr>
          <w:p w14:paraId="1D510DAC" w14:textId="2B300C4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9864757" w14:textId="6D5400A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BB5DD" w14:textId="4AAAA12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973.533,23</w:t>
            </w:r>
          </w:p>
        </w:tc>
        <w:tc>
          <w:tcPr>
            <w:tcW w:w="1300" w:type="dxa"/>
          </w:tcPr>
          <w:p w14:paraId="222CB049" w14:textId="0EF5008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73A18F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09B7E7" w14:textId="6823019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1BEB0216" w14:textId="77777777" w:rsidTr="00904A9B">
        <w:tc>
          <w:tcPr>
            <w:tcW w:w="4473" w:type="dxa"/>
          </w:tcPr>
          <w:p w14:paraId="4CC46133" w14:textId="21BBD6B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24D1ACE8" w14:textId="3E280FD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30FC8" w14:textId="21F415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498.535,00</w:t>
            </w:r>
          </w:p>
        </w:tc>
        <w:tc>
          <w:tcPr>
            <w:tcW w:w="1300" w:type="dxa"/>
          </w:tcPr>
          <w:p w14:paraId="13E13AC9" w14:textId="2BE7CA0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298DD4D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6EBA38" w14:textId="763E1B9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438A990A" w14:textId="77777777" w:rsidTr="00904A9B">
        <w:tc>
          <w:tcPr>
            <w:tcW w:w="4473" w:type="dxa"/>
            <w:shd w:val="clear" w:color="auto" w:fill="F2F2F2"/>
          </w:tcPr>
          <w:p w14:paraId="585D0BD5" w14:textId="371DE63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049BDDB3" w14:textId="4963B6C9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1.084.692,31</w:t>
            </w:r>
          </w:p>
        </w:tc>
        <w:tc>
          <w:tcPr>
            <w:tcW w:w="1300" w:type="dxa"/>
            <w:shd w:val="clear" w:color="auto" w:fill="F2F2F2"/>
          </w:tcPr>
          <w:p w14:paraId="6A94BE0B" w14:textId="1C699EE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1300" w:type="dxa"/>
            <w:shd w:val="clear" w:color="auto" w:fill="F2F2F2"/>
          </w:tcPr>
          <w:p w14:paraId="674B97AA" w14:textId="1B01F5A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787.108,00</w:t>
            </w:r>
          </w:p>
        </w:tc>
        <w:tc>
          <w:tcPr>
            <w:tcW w:w="900" w:type="dxa"/>
            <w:shd w:val="clear" w:color="auto" w:fill="F2F2F2"/>
          </w:tcPr>
          <w:p w14:paraId="5A0655A2" w14:textId="558419E4" w:rsidR="00904A9B" w:rsidRP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72,57%</w:t>
            </w:r>
          </w:p>
        </w:tc>
        <w:tc>
          <w:tcPr>
            <w:tcW w:w="900" w:type="dxa"/>
            <w:shd w:val="clear" w:color="auto" w:fill="F2F2F2"/>
          </w:tcPr>
          <w:p w14:paraId="401011E0" w14:textId="353A23E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72,59%</w:t>
            </w:r>
          </w:p>
        </w:tc>
      </w:tr>
      <w:tr w:rsidR="00904A9B" w:rsidRPr="00904A9B" w14:paraId="1040D578" w14:textId="77777777" w:rsidTr="00904A9B">
        <w:tc>
          <w:tcPr>
            <w:tcW w:w="4473" w:type="dxa"/>
            <w:shd w:val="clear" w:color="auto" w:fill="E6FFE5"/>
          </w:tcPr>
          <w:p w14:paraId="5DD08EC6" w14:textId="224A2640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514 TEKUĆE POMOĆI OD INSTITUCIJA I TIJELA EU</w:t>
            </w:r>
          </w:p>
        </w:tc>
        <w:tc>
          <w:tcPr>
            <w:tcW w:w="1300" w:type="dxa"/>
            <w:shd w:val="clear" w:color="auto" w:fill="E6FFE5"/>
          </w:tcPr>
          <w:p w14:paraId="25023206" w14:textId="7E81077E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1.057.920,69</w:t>
            </w:r>
          </w:p>
        </w:tc>
        <w:tc>
          <w:tcPr>
            <w:tcW w:w="1300" w:type="dxa"/>
            <w:shd w:val="clear" w:color="auto" w:fill="E6FFE5"/>
          </w:tcPr>
          <w:p w14:paraId="6045DFD4" w14:textId="48B0E4A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1.084.280,90</w:t>
            </w:r>
          </w:p>
        </w:tc>
        <w:tc>
          <w:tcPr>
            <w:tcW w:w="1300" w:type="dxa"/>
            <w:shd w:val="clear" w:color="auto" w:fill="E6FFE5"/>
          </w:tcPr>
          <w:p w14:paraId="73A8A513" w14:textId="454057F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675.508,00</w:t>
            </w:r>
          </w:p>
        </w:tc>
        <w:tc>
          <w:tcPr>
            <w:tcW w:w="900" w:type="dxa"/>
            <w:shd w:val="clear" w:color="auto" w:fill="E6FFE5"/>
          </w:tcPr>
          <w:p w14:paraId="27D1BAAC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3F31A33" w14:textId="507BB09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62,30%</w:t>
            </w:r>
          </w:p>
        </w:tc>
      </w:tr>
      <w:tr w:rsidR="00904A9B" w:rsidRPr="00904A9B" w14:paraId="23481A6D" w14:textId="77777777" w:rsidTr="00904A9B">
        <w:tc>
          <w:tcPr>
            <w:tcW w:w="4473" w:type="dxa"/>
            <w:shd w:val="clear" w:color="auto" w:fill="E6FFE5"/>
          </w:tcPr>
          <w:p w14:paraId="0B19219C" w14:textId="202A8C4F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525 KAPITALNE POMOĆI TEMELJEM PRIJENOSA EU SREDSTAVA</w:t>
            </w:r>
          </w:p>
        </w:tc>
        <w:tc>
          <w:tcPr>
            <w:tcW w:w="1300" w:type="dxa"/>
            <w:shd w:val="clear" w:color="auto" w:fill="E6FFE5"/>
          </w:tcPr>
          <w:p w14:paraId="5E2B0CF3" w14:textId="1D89CF1D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26.771,62</w:t>
            </w:r>
          </w:p>
        </w:tc>
        <w:tc>
          <w:tcPr>
            <w:tcW w:w="1300" w:type="dxa"/>
            <w:shd w:val="clear" w:color="auto" w:fill="E6FFE5"/>
          </w:tcPr>
          <w:p w14:paraId="349CB7B8" w14:textId="397C58A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B40E7D4" w14:textId="7261899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111.600,00</w:t>
            </w:r>
          </w:p>
        </w:tc>
        <w:tc>
          <w:tcPr>
            <w:tcW w:w="900" w:type="dxa"/>
            <w:shd w:val="clear" w:color="auto" w:fill="E6FFE5"/>
          </w:tcPr>
          <w:p w14:paraId="040AB5F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9F47C0F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14:paraId="26F2B203" w14:textId="77777777" w:rsidTr="00904A9B">
        <w:tc>
          <w:tcPr>
            <w:tcW w:w="4473" w:type="dxa"/>
          </w:tcPr>
          <w:p w14:paraId="77F972FC" w14:textId="47A3F59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37BD352B" w14:textId="23758E6B" w:rsid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1.057.920,69</w:t>
            </w:r>
          </w:p>
        </w:tc>
        <w:tc>
          <w:tcPr>
            <w:tcW w:w="1300" w:type="dxa"/>
          </w:tcPr>
          <w:p w14:paraId="70AD83C4" w14:textId="437DB1B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1300" w:type="dxa"/>
          </w:tcPr>
          <w:p w14:paraId="4BA4EB8A" w14:textId="48175AA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675.508,00</w:t>
            </w:r>
          </w:p>
        </w:tc>
        <w:tc>
          <w:tcPr>
            <w:tcW w:w="900" w:type="dxa"/>
          </w:tcPr>
          <w:p w14:paraId="10ECF85C" w14:textId="241BC645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63,85%</w:t>
            </w:r>
          </w:p>
        </w:tc>
        <w:tc>
          <w:tcPr>
            <w:tcW w:w="900" w:type="dxa"/>
          </w:tcPr>
          <w:p w14:paraId="6E00921F" w14:textId="42FE643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904A9B" w14:paraId="0FD7FFCC" w14:textId="77777777" w:rsidTr="00904A9B">
        <w:tc>
          <w:tcPr>
            <w:tcW w:w="4473" w:type="dxa"/>
          </w:tcPr>
          <w:p w14:paraId="5C56FBD6" w14:textId="6C7CF45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10081C4F" w14:textId="69F86791" w:rsid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26.771,62</w:t>
            </w:r>
          </w:p>
        </w:tc>
        <w:tc>
          <w:tcPr>
            <w:tcW w:w="1300" w:type="dxa"/>
          </w:tcPr>
          <w:p w14:paraId="2232B4D4" w14:textId="52B6D98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4FF05A" w14:textId="4BC5063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900" w:type="dxa"/>
          </w:tcPr>
          <w:p w14:paraId="2BC45D2D" w14:textId="0F6BBAB0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416,86%</w:t>
            </w:r>
          </w:p>
        </w:tc>
        <w:tc>
          <w:tcPr>
            <w:tcW w:w="900" w:type="dxa"/>
          </w:tcPr>
          <w:p w14:paraId="27374ED5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:rsidRPr="00904A9B" w14:paraId="24A36B8E" w14:textId="77777777" w:rsidTr="00904A9B">
        <w:tc>
          <w:tcPr>
            <w:tcW w:w="4473" w:type="dxa"/>
            <w:shd w:val="clear" w:color="auto" w:fill="DDEBF7"/>
          </w:tcPr>
          <w:p w14:paraId="62926E11" w14:textId="2C61DDA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6956828" w14:textId="32CA63CD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188.024,15</w:t>
            </w:r>
          </w:p>
        </w:tc>
        <w:tc>
          <w:tcPr>
            <w:tcW w:w="1300" w:type="dxa"/>
            <w:shd w:val="clear" w:color="auto" w:fill="DDEBF7"/>
          </w:tcPr>
          <w:p w14:paraId="4CC9822C" w14:textId="1BCA6E3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702.584,04</w:t>
            </w:r>
          </w:p>
        </w:tc>
        <w:tc>
          <w:tcPr>
            <w:tcW w:w="1300" w:type="dxa"/>
            <w:shd w:val="clear" w:color="auto" w:fill="DDEBF7"/>
          </w:tcPr>
          <w:p w14:paraId="6993C24D" w14:textId="3FF207A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293.806,96</w:t>
            </w:r>
          </w:p>
        </w:tc>
        <w:tc>
          <w:tcPr>
            <w:tcW w:w="900" w:type="dxa"/>
            <w:shd w:val="clear" w:color="auto" w:fill="DDEBF7"/>
          </w:tcPr>
          <w:p w14:paraId="6491E886" w14:textId="3F999672" w:rsidR="00904A9B" w:rsidRP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156,26%</w:t>
            </w:r>
          </w:p>
        </w:tc>
        <w:tc>
          <w:tcPr>
            <w:tcW w:w="900" w:type="dxa"/>
            <w:shd w:val="clear" w:color="auto" w:fill="DDEBF7"/>
          </w:tcPr>
          <w:p w14:paraId="4C9253BE" w14:textId="431C277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41,82%</w:t>
            </w:r>
          </w:p>
        </w:tc>
      </w:tr>
      <w:tr w:rsidR="00904A9B" w:rsidRPr="00904A9B" w14:paraId="0B502B19" w14:textId="77777777" w:rsidTr="00904A9B">
        <w:tc>
          <w:tcPr>
            <w:tcW w:w="4473" w:type="dxa"/>
            <w:shd w:val="clear" w:color="auto" w:fill="F2F2F2"/>
          </w:tcPr>
          <w:p w14:paraId="77D8C6E4" w14:textId="1D920AE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525300C1" w14:textId="4C120EF2" w:rsidR="00904A9B" w:rsidRPr="00904A9B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420,84</w:t>
            </w:r>
          </w:p>
        </w:tc>
        <w:tc>
          <w:tcPr>
            <w:tcW w:w="1300" w:type="dxa"/>
            <w:shd w:val="clear" w:color="auto" w:fill="F2F2F2"/>
          </w:tcPr>
          <w:p w14:paraId="5550C38E" w14:textId="72B118E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F2F2F2"/>
          </w:tcPr>
          <w:p w14:paraId="166AF774" w14:textId="0F14695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104,14</w:t>
            </w:r>
          </w:p>
        </w:tc>
        <w:tc>
          <w:tcPr>
            <w:tcW w:w="900" w:type="dxa"/>
            <w:shd w:val="clear" w:color="auto" w:fill="F2F2F2"/>
          </w:tcPr>
          <w:p w14:paraId="20A3E0F4" w14:textId="15A65540" w:rsidR="00904A9B" w:rsidRP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24,75%</w:t>
            </w:r>
          </w:p>
        </w:tc>
        <w:tc>
          <w:tcPr>
            <w:tcW w:w="900" w:type="dxa"/>
            <w:shd w:val="clear" w:color="auto" w:fill="F2F2F2"/>
          </w:tcPr>
          <w:p w14:paraId="49F9B2E1" w14:textId="1D1A4DA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61,89%</w:t>
            </w:r>
          </w:p>
        </w:tc>
      </w:tr>
      <w:tr w:rsidR="00904A9B" w:rsidRPr="00904A9B" w14:paraId="7F549C66" w14:textId="77777777" w:rsidTr="00904A9B">
        <w:tc>
          <w:tcPr>
            <w:tcW w:w="4473" w:type="dxa"/>
            <w:shd w:val="clear" w:color="auto" w:fill="E6FFE5"/>
          </w:tcPr>
          <w:p w14:paraId="1B889BBF" w14:textId="6C00E79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bookmarkStart w:id="0" w:name="_Hlk113524401"/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62CBC141" w14:textId="7B928B62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420,84</w:t>
            </w:r>
          </w:p>
        </w:tc>
        <w:tc>
          <w:tcPr>
            <w:tcW w:w="1300" w:type="dxa"/>
            <w:shd w:val="clear" w:color="auto" w:fill="E6FFE5"/>
          </w:tcPr>
          <w:p w14:paraId="3DC1D6C5" w14:textId="37D86F8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168,27</w:t>
            </w:r>
          </w:p>
        </w:tc>
        <w:tc>
          <w:tcPr>
            <w:tcW w:w="1300" w:type="dxa"/>
            <w:shd w:val="clear" w:color="auto" w:fill="E6FFE5"/>
          </w:tcPr>
          <w:p w14:paraId="50591C95" w14:textId="053BDAD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104,14</w:t>
            </w:r>
          </w:p>
        </w:tc>
        <w:tc>
          <w:tcPr>
            <w:tcW w:w="900" w:type="dxa"/>
            <w:shd w:val="clear" w:color="auto" w:fill="E6FFE5"/>
          </w:tcPr>
          <w:p w14:paraId="05AA51E1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213DEBB" w14:textId="6446946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61,89%</w:t>
            </w:r>
          </w:p>
        </w:tc>
      </w:tr>
      <w:bookmarkEnd w:id="0"/>
      <w:tr w:rsidR="004D3514" w:rsidRPr="00904A9B" w14:paraId="3D9DDBBA" w14:textId="77777777" w:rsidTr="004D3514">
        <w:tc>
          <w:tcPr>
            <w:tcW w:w="4473" w:type="dxa"/>
            <w:shd w:val="clear" w:color="auto" w:fill="auto"/>
          </w:tcPr>
          <w:p w14:paraId="63F0B791" w14:textId="5FC5FB3F" w:rsidR="004D3514" w:rsidRPr="004D3514" w:rsidRDefault="004D3514" w:rsidP="00904A9B">
            <w:pPr>
              <w:spacing w:after="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6414 Prihodi od zateznih kamata</w:t>
            </w:r>
          </w:p>
        </w:tc>
        <w:tc>
          <w:tcPr>
            <w:tcW w:w="1300" w:type="dxa"/>
            <w:shd w:val="clear" w:color="auto" w:fill="auto"/>
          </w:tcPr>
          <w:p w14:paraId="24BF2253" w14:textId="241D3F80" w:rsidR="004D3514" w:rsidRPr="004D3514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FFFFFF" w:themeColor="background1"/>
                <w:sz w:val="14"/>
                <w:szCs w:val="18"/>
              </w:rPr>
              <w:t>280,</w:t>
            </w:r>
            <w:r w:rsidRPr="004D3514">
              <w:rPr>
                <w:rFonts w:ascii="Times New Roman" w:hAnsi="Times New Roman" w:cs="Times New Roman"/>
                <w:iCs/>
                <w:color w:val="FFFFFF" w:themeColor="background1"/>
                <w:sz w:val="18"/>
              </w:rPr>
              <w:t>98</w:t>
            </w:r>
            <w:r w:rsidRPr="004D3514">
              <w:rPr>
                <w:rFonts w:ascii="Times New Roman" w:hAnsi="Times New Roman" w:cs="Times New Roman"/>
                <w:iCs/>
                <w:sz w:val="18"/>
              </w:rPr>
              <w:t>280,98</w:t>
            </w:r>
          </w:p>
        </w:tc>
        <w:tc>
          <w:tcPr>
            <w:tcW w:w="1300" w:type="dxa"/>
            <w:shd w:val="clear" w:color="auto" w:fill="auto"/>
          </w:tcPr>
          <w:p w14:paraId="53948C2A" w14:textId="1BDF9F50" w:rsidR="004D3514" w:rsidRPr="00247889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Cs/>
                <w:sz w:val="18"/>
              </w:rPr>
            </w:pPr>
            <w:r w:rsidRPr="00247889">
              <w:rPr>
                <w:rFonts w:ascii="Times New Roman" w:hAnsi="Times New Roman" w:cs="Times New Roman"/>
                <w:iCs/>
                <w:sz w:val="18"/>
              </w:rPr>
              <w:t>0,00</w:t>
            </w:r>
          </w:p>
        </w:tc>
        <w:tc>
          <w:tcPr>
            <w:tcW w:w="1300" w:type="dxa"/>
            <w:shd w:val="clear" w:color="auto" w:fill="auto"/>
          </w:tcPr>
          <w:p w14:paraId="04D20213" w14:textId="3BE20D0A" w:rsidR="004D3514" w:rsidRPr="00247889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Cs/>
                <w:sz w:val="18"/>
              </w:rPr>
            </w:pPr>
            <w:r w:rsidRPr="00247889">
              <w:rPr>
                <w:rFonts w:ascii="Times New Roman" w:hAnsi="Times New Roman" w:cs="Times New Roman"/>
                <w:iCs/>
                <w:sz w:val="18"/>
              </w:rPr>
              <w:t>0,00</w:t>
            </w:r>
          </w:p>
        </w:tc>
        <w:tc>
          <w:tcPr>
            <w:tcW w:w="900" w:type="dxa"/>
            <w:shd w:val="clear" w:color="auto" w:fill="auto"/>
          </w:tcPr>
          <w:p w14:paraId="07A64C14" w14:textId="47B14542" w:rsidR="004D3514" w:rsidRPr="00247889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auto"/>
          </w:tcPr>
          <w:p w14:paraId="11C13F16" w14:textId="77777777" w:rsidR="004D3514" w:rsidRPr="00247889" w:rsidRDefault="004D3514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14:paraId="52AFC190" w14:textId="77777777" w:rsidTr="00904A9B">
        <w:tc>
          <w:tcPr>
            <w:tcW w:w="4473" w:type="dxa"/>
          </w:tcPr>
          <w:p w14:paraId="44CCF5AD" w14:textId="3BA1841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05F9C598" w14:textId="284E616F" w:rsid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139,86</w:t>
            </w:r>
          </w:p>
        </w:tc>
        <w:tc>
          <w:tcPr>
            <w:tcW w:w="1300" w:type="dxa"/>
          </w:tcPr>
          <w:p w14:paraId="5A1E003B" w14:textId="02A4B7C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4BFBB11F" w14:textId="042AF84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104,14</w:t>
            </w:r>
          </w:p>
        </w:tc>
        <w:tc>
          <w:tcPr>
            <w:tcW w:w="900" w:type="dxa"/>
          </w:tcPr>
          <w:p w14:paraId="11C6DC5D" w14:textId="5BDDCC7C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74,46%</w:t>
            </w:r>
          </w:p>
        </w:tc>
        <w:tc>
          <w:tcPr>
            <w:tcW w:w="900" w:type="dxa"/>
          </w:tcPr>
          <w:p w14:paraId="1500970E" w14:textId="7F8485D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61,89%</w:t>
            </w:r>
          </w:p>
        </w:tc>
      </w:tr>
      <w:tr w:rsidR="00904A9B" w:rsidRPr="00904A9B" w14:paraId="7173658D" w14:textId="77777777" w:rsidTr="00904A9B">
        <w:tc>
          <w:tcPr>
            <w:tcW w:w="4473" w:type="dxa"/>
            <w:shd w:val="clear" w:color="auto" w:fill="F2F2F2"/>
          </w:tcPr>
          <w:p w14:paraId="52906AC9" w14:textId="730BC99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95D7BC3" w14:textId="31E7591F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186.035,00</w:t>
            </w:r>
          </w:p>
        </w:tc>
        <w:tc>
          <w:tcPr>
            <w:tcW w:w="1300" w:type="dxa"/>
            <w:shd w:val="clear" w:color="auto" w:fill="F2F2F2"/>
          </w:tcPr>
          <w:p w14:paraId="62619A0A" w14:textId="30584E4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702.415,77</w:t>
            </w:r>
          </w:p>
        </w:tc>
        <w:tc>
          <w:tcPr>
            <w:tcW w:w="1300" w:type="dxa"/>
            <w:shd w:val="clear" w:color="auto" w:fill="F2F2F2"/>
          </w:tcPr>
          <w:p w14:paraId="555F664C" w14:textId="46C0D19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293.702,82</w:t>
            </w:r>
          </w:p>
        </w:tc>
        <w:tc>
          <w:tcPr>
            <w:tcW w:w="900" w:type="dxa"/>
            <w:shd w:val="clear" w:color="auto" w:fill="F2F2F2"/>
          </w:tcPr>
          <w:p w14:paraId="47E44454" w14:textId="55B6EE14" w:rsidR="00904A9B" w:rsidRP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157,88%</w:t>
            </w:r>
          </w:p>
        </w:tc>
        <w:tc>
          <w:tcPr>
            <w:tcW w:w="900" w:type="dxa"/>
            <w:shd w:val="clear" w:color="auto" w:fill="F2F2F2"/>
          </w:tcPr>
          <w:p w14:paraId="1B1E38BD" w14:textId="6E34693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41,81%</w:t>
            </w:r>
          </w:p>
        </w:tc>
      </w:tr>
      <w:tr w:rsidR="00904A9B" w:rsidRPr="00904A9B" w14:paraId="4A0CA81E" w14:textId="77777777" w:rsidTr="00904A9B">
        <w:tc>
          <w:tcPr>
            <w:tcW w:w="4473" w:type="dxa"/>
            <w:shd w:val="clear" w:color="auto" w:fill="E6FFE5"/>
          </w:tcPr>
          <w:p w14:paraId="15CD0B55" w14:textId="629A6CB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- -</w:t>
            </w:r>
          </w:p>
        </w:tc>
        <w:tc>
          <w:tcPr>
            <w:tcW w:w="1300" w:type="dxa"/>
            <w:shd w:val="clear" w:color="auto" w:fill="E6FFE5"/>
          </w:tcPr>
          <w:p w14:paraId="76388528" w14:textId="5949EFA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1594218" w14:textId="047B38C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498896" w14:textId="063DE7B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8.780,13</w:t>
            </w:r>
          </w:p>
        </w:tc>
        <w:tc>
          <w:tcPr>
            <w:tcW w:w="900" w:type="dxa"/>
            <w:shd w:val="clear" w:color="auto" w:fill="E6FFE5"/>
          </w:tcPr>
          <w:p w14:paraId="08098B55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132EF21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66BF1F32" w14:textId="77777777" w:rsidTr="00904A9B">
        <w:tc>
          <w:tcPr>
            <w:tcW w:w="4473" w:type="dxa"/>
            <w:shd w:val="clear" w:color="auto" w:fill="E6FFE5"/>
          </w:tcPr>
          <w:p w14:paraId="13C08B8F" w14:textId="4D1CB740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5CB6B9D3" w14:textId="61AEF64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03BB6D" w14:textId="102AEE7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73.027,93</w:t>
            </w:r>
          </w:p>
        </w:tc>
        <w:tc>
          <w:tcPr>
            <w:tcW w:w="1300" w:type="dxa"/>
            <w:shd w:val="clear" w:color="auto" w:fill="E6FFE5"/>
          </w:tcPr>
          <w:p w14:paraId="4F3A3464" w14:textId="5A0A271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4.722,00</w:t>
            </w:r>
          </w:p>
        </w:tc>
        <w:tc>
          <w:tcPr>
            <w:tcW w:w="900" w:type="dxa"/>
            <w:shd w:val="clear" w:color="auto" w:fill="E6FFE5"/>
          </w:tcPr>
          <w:p w14:paraId="06F8BA78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F1654C7" w14:textId="52896BA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6,47%</w:t>
            </w:r>
          </w:p>
        </w:tc>
      </w:tr>
      <w:tr w:rsidR="00904A9B" w:rsidRPr="00904A9B" w14:paraId="3908BBE4" w14:textId="77777777" w:rsidTr="00904A9B">
        <w:tc>
          <w:tcPr>
            <w:tcW w:w="4473" w:type="dxa"/>
            <w:shd w:val="clear" w:color="auto" w:fill="E6FFE5"/>
          </w:tcPr>
          <w:p w14:paraId="76AFCCB6" w14:textId="1F1CDEF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131 PRIHODI OD ZAKUPA POSLOVNOG PROSTORA</w:t>
            </w:r>
          </w:p>
        </w:tc>
        <w:tc>
          <w:tcPr>
            <w:tcW w:w="1300" w:type="dxa"/>
            <w:shd w:val="clear" w:color="auto" w:fill="E6FFE5"/>
          </w:tcPr>
          <w:p w14:paraId="514D5A87" w14:textId="42A16F24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19.202,06</w:t>
            </w:r>
          </w:p>
        </w:tc>
        <w:tc>
          <w:tcPr>
            <w:tcW w:w="1300" w:type="dxa"/>
            <w:shd w:val="clear" w:color="auto" w:fill="E6FFE5"/>
          </w:tcPr>
          <w:p w14:paraId="1F96C2FD" w14:textId="631FF35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C3247F" w14:textId="5BC61DF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12.544,00</w:t>
            </w:r>
          </w:p>
        </w:tc>
        <w:tc>
          <w:tcPr>
            <w:tcW w:w="900" w:type="dxa"/>
            <w:shd w:val="clear" w:color="auto" w:fill="E6FFE5"/>
          </w:tcPr>
          <w:p w14:paraId="5A5C0C01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845638C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69946C28" w14:textId="77777777" w:rsidTr="00904A9B">
        <w:tc>
          <w:tcPr>
            <w:tcW w:w="4473" w:type="dxa"/>
            <w:shd w:val="clear" w:color="auto" w:fill="E6FFE5"/>
          </w:tcPr>
          <w:p w14:paraId="41FA9747" w14:textId="7E06204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shd w:val="clear" w:color="auto" w:fill="E6FFE5"/>
          </w:tcPr>
          <w:p w14:paraId="458A6080" w14:textId="6CBB4236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E6FFE5"/>
          </w:tcPr>
          <w:p w14:paraId="68A4E2F1" w14:textId="5141732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A32C97" w14:textId="56EB899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E6FFE5"/>
          </w:tcPr>
          <w:p w14:paraId="46F26C0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D282EB3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5AFA4C72" w14:textId="77777777" w:rsidTr="00904A9B">
        <w:tc>
          <w:tcPr>
            <w:tcW w:w="4473" w:type="dxa"/>
            <w:shd w:val="clear" w:color="auto" w:fill="E6FFE5"/>
          </w:tcPr>
          <w:p w14:paraId="486D50C7" w14:textId="4F539EB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133 PRIHODI OD ZAKUPA OPĆINSKOG POLJOPRIVREDNOG ZEMLJIŠTA</w:t>
            </w:r>
          </w:p>
        </w:tc>
        <w:tc>
          <w:tcPr>
            <w:tcW w:w="1300" w:type="dxa"/>
            <w:shd w:val="clear" w:color="auto" w:fill="E6FFE5"/>
          </w:tcPr>
          <w:p w14:paraId="24C0C760" w14:textId="161389EE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E6FFE5"/>
          </w:tcPr>
          <w:p w14:paraId="12AD62A1" w14:textId="763E6B7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AD692C" w14:textId="53AE309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2.600,44</w:t>
            </w:r>
          </w:p>
        </w:tc>
        <w:tc>
          <w:tcPr>
            <w:tcW w:w="900" w:type="dxa"/>
            <w:shd w:val="clear" w:color="auto" w:fill="E6FFE5"/>
          </w:tcPr>
          <w:p w14:paraId="37A876A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4DDC5C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1563D67F" w14:textId="77777777" w:rsidTr="00904A9B">
        <w:tc>
          <w:tcPr>
            <w:tcW w:w="4473" w:type="dxa"/>
            <w:shd w:val="clear" w:color="auto" w:fill="E6FFE5"/>
          </w:tcPr>
          <w:p w14:paraId="28D48118" w14:textId="32288FC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134 PRIHODI OD OSTALIH KONCESIJA</w:t>
            </w:r>
          </w:p>
        </w:tc>
        <w:tc>
          <w:tcPr>
            <w:tcW w:w="1300" w:type="dxa"/>
            <w:shd w:val="clear" w:color="auto" w:fill="E6FFE5"/>
          </w:tcPr>
          <w:p w14:paraId="7B694D3B" w14:textId="7143EBBC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11.177,71</w:t>
            </w:r>
          </w:p>
        </w:tc>
        <w:tc>
          <w:tcPr>
            <w:tcW w:w="1300" w:type="dxa"/>
            <w:shd w:val="clear" w:color="auto" w:fill="E6FFE5"/>
          </w:tcPr>
          <w:p w14:paraId="11C4D6A2" w14:textId="6B64DA1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6AC49E" w14:textId="170EFC1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11.372,85</w:t>
            </w:r>
          </w:p>
        </w:tc>
        <w:tc>
          <w:tcPr>
            <w:tcW w:w="900" w:type="dxa"/>
            <w:shd w:val="clear" w:color="auto" w:fill="E6FFE5"/>
          </w:tcPr>
          <w:p w14:paraId="6605AAFA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27D20E6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252F8FF2" w14:textId="77777777" w:rsidTr="00904A9B">
        <w:tc>
          <w:tcPr>
            <w:tcW w:w="4473" w:type="dxa"/>
            <w:shd w:val="clear" w:color="auto" w:fill="E6FFE5"/>
          </w:tcPr>
          <w:p w14:paraId="19EF1328" w14:textId="2CB1FC8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LEGALIZACIJE</w:t>
            </w:r>
          </w:p>
        </w:tc>
        <w:tc>
          <w:tcPr>
            <w:tcW w:w="1300" w:type="dxa"/>
            <w:shd w:val="clear" w:color="auto" w:fill="E6FFE5"/>
          </w:tcPr>
          <w:p w14:paraId="03BEADC4" w14:textId="0638DD14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11.055,05</w:t>
            </w:r>
          </w:p>
        </w:tc>
        <w:tc>
          <w:tcPr>
            <w:tcW w:w="1300" w:type="dxa"/>
            <w:shd w:val="clear" w:color="auto" w:fill="E6FFE5"/>
          </w:tcPr>
          <w:p w14:paraId="451CEF93" w14:textId="5ABD82E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4.320,00</w:t>
            </w:r>
          </w:p>
        </w:tc>
        <w:tc>
          <w:tcPr>
            <w:tcW w:w="1300" w:type="dxa"/>
            <w:shd w:val="clear" w:color="auto" w:fill="E6FFE5"/>
          </w:tcPr>
          <w:p w14:paraId="021FBD29" w14:textId="3354C0A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4.492,65</w:t>
            </w:r>
          </w:p>
        </w:tc>
        <w:tc>
          <w:tcPr>
            <w:tcW w:w="900" w:type="dxa"/>
            <w:shd w:val="clear" w:color="auto" w:fill="E6FFE5"/>
          </w:tcPr>
          <w:p w14:paraId="16A890CF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BC8108B" w14:textId="556E7DA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104,00%</w:t>
            </w:r>
          </w:p>
        </w:tc>
      </w:tr>
      <w:tr w:rsidR="00904A9B" w:rsidRPr="00904A9B" w14:paraId="7B3E42CD" w14:textId="77777777" w:rsidTr="00904A9B">
        <w:tc>
          <w:tcPr>
            <w:tcW w:w="4473" w:type="dxa"/>
            <w:shd w:val="clear" w:color="auto" w:fill="E6FFE5"/>
          </w:tcPr>
          <w:p w14:paraId="25EC3E96" w14:textId="1E95A9F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 OD KONCESIJE DRŽ. POLJOP. ZEMLJIŠTA</w:t>
            </w:r>
          </w:p>
        </w:tc>
        <w:tc>
          <w:tcPr>
            <w:tcW w:w="1300" w:type="dxa"/>
            <w:shd w:val="clear" w:color="auto" w:fill="E6FFE5"/>
          </w:tcPr>
          <w:p w14:paraId="7329BB02" w14:textId="5AA9FAF3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119.791,06</w:t>
            </w:r>
          </w:p>
        </w:tc>
        <w:tc>
          <w:tcPr>
            <w:tcW w:w="1300" w:type="dxa"/>
            <w:shd w:val="clear" w:color="auto" w:fill="E6FFE5"/>
          </w:tcPr>
          <w:p w14:paraId="22F8369C" w14:textId="1675744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53D451" w14:textId="32F9F38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226.501,84</w:t>
            </w:r>
          </w:p>
        </w:tc>
        <w:tc>
          <w:tcPr>
            <w:tcW w:w="900" w:type="dxa"/>
            <w:shd w:val="clear" w:color="auto" w:fill="E6FFE5"/>
          </w:tcPr>
          <w:p w14:paraId="5604F281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6D818D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904A9B" w:rsidRPr="00904A9B" w14:paraId="3239B7EB" w14:textId="77777777" w:rsidTr="00904A9B">
        <w:tc>
          <w:tcPr>
            <w:tcW w:w="4473" w:type="dxa"/>
            <w:shd w:val="clear" w:color="auto" w:fill="E6FFE5"/>
          </w:tcPr>
          <w:p w14:paraId="3C8514B3" w14:textId="6B5173E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49 PRIHODI OD RASPOLAGANJA DRŽ. POLJOP. ZEMLJIŠTEM</w:t>
            </w:r>
          </w:p>
        </w:tc>
        <w:tc>
          <w:tcPr>
            <w:tcW w:w="1300" w:type="dxa"/>
            <w:shd w:val="clear" w:color="auto" w:fill="E6FFE5"/>
          </w:tcPr>
          <w:p w14:paraId="5877F597" w14:textId="02972A40" w:rsidR="00904A9B" w:rsidRP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19.809,12</w:t>
            </w:r>
          </w:p>
        </w:tc>
        <w:tc>
          <w:tcPr>
            <w:tcW w:w="1300" w:type="dxa"/>
            <w:shd w:val="clear" w:color="auto" w:fill="E6FFE5"/>
          </w:tcPr>
          <w:p w14:paraId="0D15752E" w14:textId="668B7CD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625.067,84</w:t>
            </w:r>
          </w:p>
        </w:tc>
        <w:tc>
          <w:tcPr>
            <w:tcW w:w="1300" w:type="dxa"/>
            <w:shd w:val="clear" w:color="auto" w:fill="E6FFE5"/>
          </w:tcPr>
          <w:p w14:paraId="0B3D1897" w14:textId="104166B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20.688,91</w:t>
            </w:r>
          </w:p>
        </w:tc>
        <w:tc>
          <w:tcPr>
            <w:tcW w:w="900" w:type="dxa"/>
            <w:shd w:val="clear" w:color="auto" w:fill="E6FFE5"/>
          </w:tcPr>
          <w:p w14:paraId="41E51925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D027471" w14:textId="380DC10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3,31%</w:t>
            </w:r>
          </w:p>
        </w:tc>
      </w:tr>
      <w:tr w:rsidR="00904A9B" w14:paraId="6CC59C72" w14:textId="77777777" w:rsidTr="00904A9B">
        <w:tc>
          <w:tcPr>
            <w:tcW w:w="4473" w:type="dxa"/>
          </w:tcPr>
          <w:p w14:paraId="2C4495B6" w14:textId="740FB540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E303B8F" w14:textId="78AD4149" w:rsid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130.968,77</w:t>
            </w:r>
          </w:p>
        </w:tc>
        <w:tc>
          <w:tcPr>
            <w:tcW w:w="1300" w:type="dxa"/>
          </w:tcPr>
          <w:p w14:paraId="7B69D1FC" w14:textId="0FAAB7C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601.067,84</w:t>
            </w:r>
          </w:p>
        </w:tc>
        <w:tc>
          <w:tcPr>
            <w:tcW w:w="1300" w:type="dxa"/>
          </w:tcPr>
          <w:p w14:paraId="25A9A61C" w14:textId="235975E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237.874,69</w:t>
            </w:r>
          </w:p>
        </w:tc>
        <w:tc>
          <w:tcPr>
            <w:tcW w:w="900" w:type="dxa"/>
          </w:tcPr>
          <w:p w14:paraId="785659DC" w14:textId="14618532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181,63%</w:t>
            </w:r>
          </w:p>
        </w:tc>
        <w:tc>
          <w:tcPr>
            <w:tcW w:w="900" w:type="dxa"/>
          </w:tcPr>
          <w:p w14:paraId="23C23706" w14:textId="3A0C2D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39,58%</w:t>
            </w:r>
          </w:p>
        </w:tc>
      </w:tr>
      <w:tr w:rsidR="00904A9B" w14:paraId="6FE3A0D8" w14:textId="77777777" w:rsidTr="00904A9B">
        <w:tc>
          <w:tcPr>
            <w:tcW w:w="4473" w:type="dxa"/>
          </w:tcPr>
          <w:p w14:paraId="14512BAE" w14:textId="0A9E667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9057CFE" w14:textId="485C02FF" w:rsid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41.611,18</w:t>
            </w:r>
          </w:p>
        </w:tc>
        <w:tc>
          <w:tcPr>
            <w:tcW w:w="1300" w:type="dxa"/>
          </w:tcPr>
          <w:p w14:paraId="3298DA64" w14:textId="6B47633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92.227,93</w:t>
            </w:r>
          </w:p>
        </w:tc>
        <w:tc>
          <w:tcPr>
            <w:tcW w:w="1300" w:type="dxa"/>
          </w:tcPr>
          <w:p w14:paraId="2CFEF80F" w14:textId="2CB6E39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48.935,48</w:t>
            </w:r>
          </w:p>
        </w:tc>
        <w:tc>
          <w:tcPr>
            <w:tcW w:w="900" w:type="dxa"/>
          </w:tcPr>
          <w:p w14:paraId="4C7F2719" w14:textId="151A915F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117,60%</w:t>
            </w:r>
          </w:p>
        </w:tc>
        <w:tc>
          <w:tcPr>
            <w:tcW w:w="900" w:type="dxa"/>
          </w:tcPr>
          <w:p w14:paraId="450BC725" w14:textId="7F46F0B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53,06%</w:t>
            </w:r>
          </w:p>
        </w:tc>
      </w:tr>
      <w:tr w:rsidR="00904A9B" w14:paraId="46894AC5" w14:textId="77777777" w:rsidTr="00904A9B">
        <w:tc>
          <w:tcPr>
            <w:tcW w:w="4473" w:type="dxa"/>
          </w:tcPr>
          <w:p w14:paraId="607ECB10" w14:textId="1C06306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B410DA2" w14:textId="795A1BEE" w:rsid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09B5047A" w14:textId="012FCA5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00798348" w14:textId="2172A49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00" w:type="dxa"/>
          </w:tcPr>
          <w:p w14:paraId="50AE1528" w14:textId="7797DA96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14:paraId="416E7B9F" w14:textId="462193D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904A9B" w14:paraId="69AB625F" w14:textId="77777777" w:rsidTr="00904A9B">
        <w:tc>
          <w:tcPr>
            <w:tcW w:w="4473" w:type="dxa"/>
          </w:tcPr>
          <w:p w14:paraId="23DC22AE" w14:textId="6EE9BFB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F2B42C7" w14:textId="4AC9DEF9" w:rsidR="00904A9B" w:rsidRDefault="00247889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11.055,05</w:t>
            </w:r>
          </w:p>
        </w:tc>
        <w:tc>
          <w:tcPr>
            <w:tcW w:w="1300" w:type="dxa"/>
          </w:tcPr>
          <w:p w14:paraId="49ADB6C4" w14:textId="160B413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</w:tcPr>
          <w:p w14:paraId="28495B51" w14:textId="48D116C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4.492,65</w:t>
            </w:r>
          </w:p>
        </w:tc>
        <w:tc>
          <w:tcPr>
            <w:tcW w:w="900" w:type="dxa"/>
          </w:tcPr>
          <w:p w14:paraId="2140EB4C" w14:textId="1BA5CEBB" w:rsidR="00904A9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40,64%</w:t>
            </w:r>
          </w:p>
        </w:tc>
        <w:tc>
          <w:tcPr>
            <w:tcW w:w="900" w:type="dxa"/>
          </w:tcPr>
          <w:p w14:paraId="528F9747" w14:textId="18645EB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</w:tr>
      <w:tr w:rsidR="00AB166B" w14:paraId="04BC02C3" w14:textId="77777777" w:rsidTr="00AB166B">
        <w:tc>
          <w:tcPr>
            <w:tcW w:w="4473" w:type="dxa"/>
            <w:shd w:val="clear" w:color="auto" w:fill="FFFFFF" w:themeFill="background1"/>
          </w:tcPr>
          <w:p w14:paraId="50E5385A" w14:textId="5ED697F9" w:rsidR="00AB166B" w:rsidRDefault="00AB166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300" w:type="dxa"/>
            <w:shd w:val="clear" w:color="auto" w:fill="FFFFFF" w:themeFill="background1"/>
          </w:tcPr>
          <w:p w14:paraId="04AFABFE" w14:textId="7ADF9802" w:rsidR="00AB166B" w:rsidRDefault="00AB166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1.568,31</w:t>
            </w:r>
          </w:p>
        </w:tc>
        <w:tc>
          <w:tcPr>
            <w:tcW w:w="1300" w:type="dxa"/>
            <w:shd w:val="clear" w:color="auto" w:fill="FFFFFF" w:themeFill="background1"/>
          </w:tcPr>
          <w:p w14:paraId="6265D3D6" w14:textId="77777777" w:rsidR="00AB166B" w:rsidRDefault="00AB166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777CAB28" w14:textId="77777777" w:rsidR="00AB166B" w:rsidRDefault="00AB166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4BF0563" w14:textId="28520461" w:rsidR="00AB166B" w:rsidRDefault="005B68C4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FFF" w:themeFill="background1"/>
          </w:tcPr>
          <w:p w14:paraId="2F3E5127" w14:textId="77777777" w:rsidR="00AB166B" w:rsidRDefault="00AB166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14:paraId="5648EEA2" w14:textId="77777777" w:rsidTr="00F91153">
        <w:tc>
          <w:tcPr>
            <w:tcW w:w="4473" w:type="dxa"/>
            <w:shd w:val="clear" w:color="auto" w:fill="E6FFE5"/>
          </w:tcPr>
          <w:p w14:paraId="21271E51" w14:textId="3FBD19F9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PRIHODI OD FINANCIJSKE IMOVINE</w:t>
            </w:r>
          </w:p>
        </w:tc>
        <w:tc>
          <w:tcPr>
            <w:tcW w:w="1300" w:type="dxa"/>
            <w:shd w:val="clear" w:color="auto" w:fill="E6FFE5"/>
          </w:tcPr>
          <w:p w14:paraId="74C2C777" w14:textId="31812DF4" w:rsidR="00DD081C" w:rsidRP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D081C">
              <w:rPr>
                <w:rFonts w:ascii="Times New Roman" w:hAnsi="Times New Roman" w:cs="Times New Roman"/>
                <w:sz w:val="14"/>
                <w:szCs w:val="14"/>
              </w:rPr>
              <w:t>1.568,31</w:t>
            </w:r>
          </w:p>
        </w:tc>
        <w:tc>
          <w:tcPr>
            <w:tcW w:w="1300" w:type="dxa"/>
            <w:shd w:val="clear" w:color="auto" w:fill="E6FFE5"/>
          </w:tcPr>
          <w:p w14:paraId="6F6B095A" w14:textId="4672B1CC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852BBE6" w14:textId="35923E74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8FF70A6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A916128" w14:textId="2BFA1F5F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14:paraId="3690439B" w14:textId="77777777" w:rsidTr="00AB166B">
        <w:tc>
          <w:tcPr>
            <w:tcW w:w="4473" w:type="dxa"/>
            <w:shd w:val="clear" w:color="auto" w:fill="FFFFFF" w:themeFill="background1"/>
          </w:tcPr>
          <w:p w14:paraId="6192D064" w14:textId="3EAD36EF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 Prihodi od kamata na dane zajmove trgovačkih društvima u javnom sektoru</w:t>
            </w:r>
          </w:p>
        </w:tc>
        <w:tc>
          <w:tcPr>
            <w:tcW w:w="1300" w:type="dxa"/>
            <w:shd w:val="clear" w:color="auto" w:fill="FFFFFF" w:themeFill="background1"/>
          </w:tcPr>
          <w:p w14:paraId="5851832A" w14:textId="4F68333D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1.568,31</w:t>
            </w:r>
          </w:p>
        </w:tc>
        <w:tc>
          <w:tcPr>
            <w:tcW w:w="1300" w:type="dxa"/>
            <w:shd w:val="clear" w:color="auto" w:fill="FFFFFF" w:themeFill="background1"/>
          </w:tcPr>
          <w:p w14:paraId="4A21BF3E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0BB29753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D6410E9" w14:textId="1C335BB8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FFF" w:themeFill="background1"/>
          </w:tcPr>
          <w:p w14:paraId="62E9989A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:rsidRPr="00904A9B" w14:paraId="553FD690" w14:textId="77777777" w:rsidTr="00904A9B">
        <w:tc>
          <w:tcPr>
            <w:tcW w:w="4473" w:type="dxa"/>
            <w:shd w:val="clear" w:color="auto" w:fill="DDEBF7"/>
          </w:tcPr>
          <w:p w14:paraId="402F88F3" w14:textId="0D17472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AA5A871" w14:textId="1FFA7313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153.571,87</w:t>
            </w:r>
          </w:p>
        </w:tc>
        <w:tc>
          <w:tcPr>
            <w:tcW w:w="1300" w:type="dxa"/>
            <w:shd w:val="clear" w:color="auto" w:fill="DDEBF7"/>
          </w:tcPr>
          <w:p w14:paraId="403BF2E8" w14:textId="7FBCEB2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239.430,42</w:t>
            </w:r>
          </w:p>
        </w:tc>
        <w:tc>
          <w:tcPr>
            <w:tcW w:w="1300" w:type="dxa"/>
            <w:shd w:val="clear" w:color="auto" w:fill="DDEBF7"/>
          </w:tcPr>
          <w:p w14:paraId="56E291DC" w14:textId="0D95595C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137.759,71</w:t>
            </w:r>
          </w:p>
        </w:tc>
        <w:tc>
          <w:tcPr>
            <w:tcW w:w="900" w:type="dxa"/>
            <w:shd w:val="clear" w:color="auto" w:fill="DDEBF7"/>
          </w:tcPr>
          <w:p w14:paraId="4D028E1F" w14:textId="36FF4861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89,70%</w:t>
            </w:r>
          </w:p>
        </w:tc>
        <w:tc>
          <w:tcPr>
            <w:tcW w:w="900" w:type="dxa"/>
            <w:shd w:val="clear" w:color="auto" w:fill="DDEBF7"/>
          </w:tcPr>
          <w:p w14:paraId="761315FF" w14:textId="3591E86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57,54%</w:t>
            </w:r>
          </w:p>
        </w:tc>
      </w:tr>
      <w:tr w:rsidR="00DD081C" w:rsidRPr="00904A9B" w14:paraId="6952B34E" w14:textId="77777777" w:rsidTr="00904A9B">
        <w:tc>
          <w:tcPr>
            <w:tcW w:w="4473" w:type="dxa"/>
            <w:shd w:val="clear" w:color="auto" w:fill="F2F2F2"/>
          </w:tcPr>
          <w:p w14:paraId="6C516E3E" w14:textId="24B5A84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AFF3172" w14:textId="7CF01E2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46.804,29</w:t>
            </w:r>
          </w:p>
        </w:tc>
        <w:tc>
          <w:tcPr>
            <w:tcW w:w="1300" w:type="dxa"/>
            <w:shd w:val="clear" w:color="auto" w:fill="F2F2F2"/>
          </w:tcPr>
          <w:p w14:paraId="7B188BB2" w14:textId="12DC288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F2F2F2"/>
          </w:tcPr>
          <w:p w14:paraId="77B42F16" w14:textId="230BB7E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46.804,29</w:t>
            </w:r>
          </w:p>
        </w:tc>
        <w:tc>
          <w:tcPr>
            <w:tcW w:w="900" w:type="dxa"/>
            <w:shd w:val="clear" w:color="auto" w:fill="F2F2F2"/>
          </w:tcPr>
          <w:p w14:paraId="567F4FE8" w14:textId="3A547F02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00" w:type="dxa"/>
            <w:shd w:val="clear" w:color="auto" w:fill="F2F2F2"/>
          </w:tcPr>
          <w:p w14:paraId="6D296D4A" w14:textId="139C0D1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</w:tr>
      <w:tr w:rsidR="00DD081C" w:rsidRPr="00904A9B" w14:paraId="43817CAC" w14:textId="77777777" w:rsidTr="00904A9B">
        <w:tc>
          <w:tcPr>
            <w:tcW w:w="4473" w:type="dxa"/>
            <w:shd w:val="clear" w:color="auto" w:fill="E6FFE5"/>
          </w:tcPr>
          <w:p w14:paraId="76927555" w14:textId="5998A73A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6BAC30BE" w14:textId="5054469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D6D465" w14:textId="4C26007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48.604,29</w:t>
            </w:r>
          </w:p>
        </w:tc>
        <w:tc>
          <w:tcPr>
            <w:tcW w:w="1300" w:type="dxa"/>
            <w:shd w:val="clear" w:color="auto" w:fill="E6FFE5"/>
          </w:tcPr>
          <w:p w14:paraId="179F0BC6" w14:textId="68ED236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45.604,29</w:t>
            </w:r>
          </w:p>
        </w:tc>
        <w:tc>
          <w:tcPr>
            <w:tcW w:w="900" w:type="dxa"/>
            <w:shd w:val="clear" w:color="auto" w:fill="E6FFE5"/>
          </w:tcPr>
          <w:p w14:paraId="4B935FAE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FCA6B41" w14:textId="6C752E5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93,83%</w:t>
            </w:r>
          </w:p>
        </w:tc>
      </w:tr>
      <w:tr w:rsidR="00DD081C" w:rsidRPr="00904A9B" w14:paraId="252DBB0B" w14:textId="77777777" w:rsidTr="00904A9B">
        <w:tc>
          <w:tcPr>
            <w:tcW w:w="4473" w:type="dxa"/>
            <w:shd w:val="clear" w:color="auto" w:fill="E6FFE5"/>
          </w:tcPr>
          <w:p w14:paraId="0CD700BC" w14:textId="666D6757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132 PRIHODI OD NAKNADE ZA POKRETNU PRODAJU I PRAVO PUTA</w:t>
            </w:r>
          </w:p>
        </w:tc>
        <w:tc>
          <w:tcPr>
            <w:tcW w:w="1300" w:type="dxa"/>
            <w:shd w:val="clear" w:color="auto" w:fill="E6FFE5"/>
          </w:tcPr>
          <w:p w14:paraId="2F43F19B" w14:textId="77569555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46.804,29</w:t>
            </w:r>
          </w:p>
        </w:tc>
        <w:tc>
          <w:tcPr>
            <w:tcW w:w="1300" w:type="dxa"/>
            <w:shd w:val="clear" w:color="auto" w:fill="E6FFE5"/>
          </w:tcPr>
          <w:p w14:paraId="5C98A1D2" w14:textId="58BD33D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84DF50" w14:textId="6D7A418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1.200,00</w:t>
            </w:r>
          </w:p>
        </w:tc>
        <w:tc>
          <w:tcPr>
            <w:tcW w:w="900" w:type="dxa"/>
            <w:shd w:val="clear" w:color="auto" w:fill="E6FFE5"/>
          </w:tcPr>
          <w:p w14:paraId="1277DABB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B0EE32B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081C" w14:paraId="36DE05C2" w14:textId="77777777" w:rsidTr="00904A9B">
        <w:tc>
          <w:tcPr>
            <w:tcW w:w="4473" w:type="dxa"/>
          </w:tcPr>
          <w:p w14:paraId="07BB0150" w14:textId="7E8FBA3D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2C2E0573" w14:textId="545AAD98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46.804,29</w:t>
            </w:r>
          </w:p>
        </w:tc>
        <w:tc>
          <w:tcPr>
            <w:tcW w:w="1300" w:type="dxa"/>
          </w:tcPr>
          <w:p w14:paraId="7C93C6C5" w14:textId="7E9D090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48.604,29</w:t>
            </w:r>
          </w:p>
        </w:tc>
        <w:tc>
          <w:tcPr>
            <w:tcW w:w="1300" w:type="dxa"/>
          </w:tcPr>
          <w:p w14:paraId="4C3D6409" w14:textId="69703DD0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46.804,29</w:t>
            </w:r>
          </w:p>
        </w:tc>
        <w:tc>
          <w:tcPr>
            <w:tcW w:w="900" w:type="dxa"/>
          </w:tcPr>
          <w:p w14:paraId="6A337978" w14:textId="7E4B2F69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14:paraId="53C7E661" w14:textId="1200408A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96,30%</w:t>
            </w:r>
          </w:p>
        </w:tc>
      </w:tr>
      <w:tr w:rsidR="00DD081C" w:rsidRPr="00904A9B" w14:paraId="66229EB6" w14:textId="77777777" w:rsidTr="00904A9B">
        <w:tc>
          <w:tcPr>
            <w:tcW w:w="4473" w:type="dxa"/>
            <w:shd w:val="clear" w:color="auto" w:fill="F2F2F2"/>
          </w:tcPr>
          <w:p w14:paraId="102FDCA8" w14:textId="592F917E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730C504" w14:textId="7DBBEC6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33.982,03</w:t>
            </w:r>
          </w:p>
        </w:tc>
        <w:tc>
          <w:tcPr>
            <w:tcW w:w="1300" w:type="dxa"/>
            <w:shd w:val="clear" w:color="auto" w:fill="F2F2F2"/>
          </w:tcPr>
          <w:p w14:paraId="4502F5D5" w14:textId="03314E6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55.826,13</w:t>
            </w:r>
          </w:p>
        </w:tc>
        <w:tc>
          <w:tcPr>
            <w:tcW w:w="1300" w:type="dxa"/>
            <w:shd w:val="clear" w:color="auto" w:fill="F2F2F2"/>
          </w:tcPr>
          <w:p w14:paraId="1D9DBBE1" w14:textId="1599809D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11.706,54</w:t>
            </w:r>
          </w:p>
        </w:tc>
        <w:tc>
          <w:tcPr>
            <w:tcW w:w="900" w:type="dxa"/>
            <w:shd w:val="clear" w:color="auto" w:fill="F2F2F2"/>
          </w:tcPr>
          <w:p w14:paraId="473D75DD" w14:textId="74BD6973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34,45%</w:t>
            </w:r>
          </w:p>
        </w:tc>
        <w:tc>
          <w:tcPr>
            <w:tcW w:w="900" w:type="dxa"/>
            <w:shd w:val="clear" w:color="auto" w:fill="F2F2F2"/>
          </w:tcPr>
          <w:p w14:paraId="1BDF71EF" w14:textId="3CE7CD8C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20,97%</w:t>
            </w:r>
          </w:p>
        </w:tc>
      </w:tr>
      <w:tr w:rsidR="00DD081C" w:rsidRPr="00904A9B" w14:paraId="1A0879F8" w14:textId="77777777" w:rsidTr="00904A9B">
        <w:tc>
          <w:tcPr>
            <w:tcW w:w="4473" w:type="dxa"/>
            <w:shd w:val="clear" w:color="auto" w:fill="E6FFE5"/>
          </w:tcPr>
          <w:p w14:paraId="2B73C8E9" w14:textId="523BCC46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ŠUMSKI DOPRINOS</w:t>
            </w:r>
          </w:p>
        </w:tc>
        <w:tc>
          <w:tcPr>
            <w:tcW w:w="1300" w:type="dxa"/>
            <w:shd w:val="clear" w:color="auto" w:fill="E6FFE5"/>
          </w:tcPr>
          <w:p w14:paraId="13EF62BF" w14:textId="3183735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33.775,93</w:t>
            </w:r>
          </w:p>
        </w:tc>
        <w:tc>
          <w:tcPr>
            <w:tcW w:w="1300" w:type="dxa"/>
            <w:shd w:val="clear" w:color="auto" w:fill="E6FFE5"/>
          </w:tcPr>
          <w:p w14:paraId="61ABF388" w14:textId="5715ECB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54.826,13</w:t>
            </w:r>
          </w:p>
        </w:tc>
        <w:tc>
          <w:tcPr>
            <w:tcW w:w="1300" w:type="dxa"/>
            <w:shd w:val="clear" w:color="auto" w:fill="E6FFE5"/>
          </w:tcPr>
          <w:p w14:paraId="1CAA8073" w14:textId="7F26176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11.679,10</w:t>
            </w:r>
          </w:p>
        </w:tc>
        <w:tc>
          <w:tcPr>
            <w:tcW w:w="900" w:type="dxa"/>
            <w:shd w:val="clear" w:color="auto" w:fill="E6FFE5"/>
          </w:tcPr>
          <w:p w14:paraId="540E7FA9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B4465F6" w14:textId="735D4AE5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21,30%</w:t>
            </w:r>
          </w:p>
        </w:tc>
      </w:tr>
      <w:tr w:rsidR="00DD081C" w:rsidRPr="00904A9B" w14:paraId="4E81E86B" w14:textId="77777777" w:rsidTr="00904A9B">
        <w:tc>
          <w:tcPr>
            <w:tcW w:w="4473" w:type="dxa"/>
            <w:shd w:val="clear" w:color="auto" w:fill="E6FFE5"/>
          </w:tcPr>
          <w:p w14:paraId="75E34CDC" w14:textId="68BE3460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48 VODNI DOPRINOS</w:t>
            </w:r>
          </w:p>
        </w:tc>
        <w:tc>
          <w:tcPr>
            <w:tcW w:w="1300" w:type="dxa"/>
            <w:shd w:val="clear" w:color="auto" w:fill="E6FFE5"/>
          </w:tcPr>
          <w:p w14:paraId="2C088D62" w14:textId="32A8B36C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206,10</w:t>
            </w:r>
          </w:p>
        </w:tc>
        <w:tc>
          <w:tcPr>
            <w:tcW w:w="1300" w:type="dxa"/>
            <w:shd w:val="clear" w:color="auto" w:fill="E6FFE5"/>
          </w:tcPr>
          <w:p w14:paraId="5F24AD02" w14:textId="75F1CFA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D0E1FB6" w14:textId="58B8AB4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27,44</w:t>
            </w:r>
          </w:p>
        </w:tc>
        <w:tc>
          <w:tcPr>
            <w:tcW w:w="900" w:type="dxa"/>
            <w:shd w:val="clear" w:color="auto" w:fill="E6FFE5"/>
          </w:tcPr>
          <w:p w14:paraId="41E357DE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49AEB5D1" w14:textId="3F90EDF6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2,74%</w:t>
            </w:r>
          </w:p>
        </w:tc>
      </w:tr>
      <w:tr w:rsidR="00DD081C" w14:paraId="7A1D3BC2" w14:textId="77777777" w:rsidTr="00904A9B">
        <w:tc>
          <w:tcPr>
            <w:tcW w:w="4473" w:type="dxa"/>
          </w:tcPr>
          <w:p w14:paraId="19025258" w14:textId="4E8A8B32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91DC619" w14:textId="36004930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206,10</w:t>
            </w:r>
          </w:p>
        </w:tc>
        <w:tc>
          <w:tcPr>
            <w:tcW w:w="1300" w:type="dxa"/>
          </w:tcPr>
          <w:p w14:paraId="56457589" w14:textId="1E181C59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1BAFB69" w14:textId="1E045189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900" w:type="dxa"/>
          </w:tcPr>
          <w:p w14:paraId="3D4BC18A" w14:textId="56C91529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13,31%</w:t>
            </w:r>
          </w:p>
        </w:tc>
        <w:tc>
          <w:tcPr>
            <w:tcW w:w="900" w:type="dxa"/>
          </w:tcPr>
          <w:p w14:paraId="1E4C8F2C" w14:textId="26B8A806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2,74%</w:t>
            </w:r>
          </w:p>
        </w:tc>
      </w:tr>
      <w:tr w:rsidR="00DD081C" w14:paraId="78DFBEA2" w14:textId="77777777" w:rsidTr="00904A9B">
        <w:tc>
          <w:tcPr>
            <w:tcW w:w="4473" w:type="dxa"/>
          </w:tcPr>
          <w:p w14:paraId="585264CE" w14:textId="3AA13C1F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6BF20AA6" w14:textId="3D86CD4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33.775,93</w:t>
            </w:r>
          </w:p>
        </w:tc>
        <w:tc>
          <w:tcPr>
            <w:tcW w:w="1300" w:type="dxa"/>
          </w:tcPr>
          <w:p w14:paraId="3F8F7E03" w14:textId="5DA8C772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54.826,13</w:t>
            </w:r>
          </w:p>
        </w:tc>
        <w:tc>
          <w:tcPr>
            <w:tcW w:w="1300" w:type="dxa"/>
          </w:tcPr>
          <w:p w14:paraId="7EE20EBB" w14:textId="2EF848F1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11.679,10</w:t>
            </w:r>
          </w:p>
        </w:tc>
        <w:tc>
          <w:tcPr>
            <w:tcW w:w="900" w:type="dxa"/>
          </w:tcPr>
          <w:p w14:paraId="415C0D60" w14:textId="5435A20B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34,58%</w:t>
            </w:r>
          </w:p>
        </w:tc>
        <w:tc>
          <w:tcPr>
            <w:tcW w:w="900" w:type="dxa"/>
          </w:tcPr>
          <w:p w14:paraId="0379F605" w14:textId="061307F1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21,30%</w:t>
            </w:r>
          </w:p>
        </w:tc>
      </w:tr>
      <w:tr w:rsidR="00DD081C" w:rsidRPr="00904A9B" w14:paraId="6FE0FF2D" w14:textId="77777777" w:rsidTr="00904A9B">
        <w:tc>
          <w:tcPr>
            <w:tcW w:w="4473" w:type="dxa"/>
            <w:shd w:val="clear" w:color="auto" w:fill="F2F2F2"/>
          </w:tcPr>
          <w:p w14:paraId="0C940376" w14:textId="25AA484D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5558C01" w14:textId="17FCA679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72.785,55</w:t>
            </w:r>
          </w:p>
        </w:tc>
        <w:tc>
          <w:tcPr>
            <w:tcW w:w="1300" w:type="dxa"/>
            <w:shd w:val="clear" w:color="auto" w:fill="F2F2F2"/>
          </w:tcPr>
          <w:p w14:paraId="5DE8B670" w14:textId="1127982C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43ABC9BE" w14:textId="37058AC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79.248,88</w:t>
            </w:r>
          </w:p>
        </w:tc>
        <w:tc>
          <w:tcPr>
            <w:tcW w:w="900" w:type="dxa"/>
            <w:shd w:val="clear" w:color="auto" w:fill="F2F2F2"/>
          </w:tcPr>
          <w:p w14:paraId="30675CCF" w14:textId="55094CC2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108,88%</w:t>
            </w:r>
          </w:p>
        </w:tc>
        <w:tc>
          <w:tcPr>
            <w:tcW w:w="900" w:type="dxa"/>
            <w:shd w:val="clear" w:color="auto" w:fill="F2F2F2"/>
          </w:tcPr>
          <w:p w14:paraId="0860426D" w14:textId="6AAACADD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58,70%</w:t>
            </w:r>
          </w:p>
        </w:tc>
      </w:tr>
      <w:tr w:rsidR="00DD081C" w:rsidRPr="00904A9B" w14:paraId="6ABA48C2" w14:textId="77777777" w:rsidTr="00904A9B">
        <w:tc>
          <w:tcPr>
            <w:tcW w:w="4473" w:type="dxa"/>
            <w:shd w:val="clear" w:color="auto" w:fill="E6FFE5"/>
          </w:tcPr>
          <w:p w14:paraId="0103F9FA" w14:textId="07863477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10999BB4" w14:textId="119A8D8D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71.810,00</w:t>
            </w:r>
          </w:p>
        </w:tc>
        <w:tc>
          <w:tcPr>
            <w:tcW w:w="1300" w:type="dxa"/>
            <w:shd w:val="clear" w:color="auto" w:fill="E6FFE5"/>
          </w:tcPr>
          <w:p w14:paraId="6FF6FE7D" w14:textId="4488C09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E6FFE5"/>
          </w:tcPr>
          <w:p w14:paraId="718DEC4B" w14:textId="4D50502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77.037,44</w:t>
            </w:r>
          </w:p>
        </w:tc>
        <w:tc>
          <w:tcPr>
            <w:tcW w:w="900" w:type="dxa"/>
            <w:shd w:val="clear" w:color="auto" w:fill="E6FFE5"/>
          </w:tcPr>
          <w:p w14:paraId="6CAEEA9C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D6B5C22" w14:textId="1D20652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59,26%</w:t>
            </w:r>
          </w:p>
        </w:tc>
      </w:tr>
      <w:tr w:rsidR="00DD081C" w:rsidRPr="00904A9B" w14:paraId="77F61A2C" w14:textId="77777777" w:rsidTr="00904A9B">
        <w:tc>
          <w:tcPr>
            <w:tcW w:w="4473" w:type="dxa"/>
            <w:shd w:val="clear" w:color="auto" w:fill="E6FFE5"/>
          </w:tcPr>
          <w:p w14:paraId="3AFBC9C6" w14:textId="37570B50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68789542" w14:textId="524C873E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975,55</w:t>
            </w:r>
          </w:p>
        </w:tc>
        <w:tc>
          <w:tcPr>
            <w:tcW w:w="1300" w:type="dxa"/>
            <w:shd w:val="clear" w:color="auto" w:fill="E6FFE5"/>
          </w:tcPr>
          <w:p w14:paraId="7502E721" w14:textId="0BA6F0A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B69DB3F" w14:textId="1E6B755D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2.211,44</w:t>
            </w:r>
          </w:p>
        </w:tc>
        <w:tc>
          <w:tcPr>
            <w:tcW w:w="900" w:type="dxa"/>
            <w:shd w:val="clear" w:color="auto" w:fill="E6FFE5"/>
          </w:tcPr>
          <w:p w14:paraId="770CB5E8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DAB840F" w14:textId="1B822ED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44,23%</w:t>
            </w:r>
          </w:p>
        </w:tc>
      </w:tr>
      <w:tr w:rsidR="00DD081C" w14:paraId="1869BE95" w14:textId="77777777" w:rsidTr="00904A9B">
        <w:tc>
          <w:tcPr>
            <w:tcW w:w="4473" w:type="dxa"/>
          </w:tcPr>
          <w:p w14:paraId="0631C0CD" w14:textId="2BC10F2E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DBE31DE" w14:textId="36498376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975,55</w:t>
            </w:r>
          </w:p>
        </w:tc>
        <w:tc>
          <w:tcPr>
            <w:tcW w:w="1300" w:type="dxa"/>
          </w:tcPr>
          <w:p w14:paraId="448BF0BC" w14:textId="70DF5A46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9F2307" w14:textId="43972BE3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2.211,44</w:t>
            </w:r>
          </w:p>
        </w:tc>
        <w:tc>
          <w:tcPr>
            <w:tcW w:w="900" w:type="dxa"/>
          </w:tcPr>
          <w:p w14:paraId="3F0FAF5D" w14:textId="57DE05F7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226,69%</w:t>
            </w:r>
          </w:p>
        </w:tc>
        <w:tc>
          <w:tcPr>
            <w:tcW w:w="900" w:type="dxa"/>
          </w:tcPr>
          <w:p w14:paraId="57C76B3C" w14:textId="197B7211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</w:tr>
      <w:tr w:rsidR="00DD081C" w14:paraId="6A2834E7" w14:textId="77777777" w:rsidTr="00904A9B">
        <w:tc>
          <w:tcPr>
            <w:tcW w:w="4473" w:type="dxa"/>
          </w:tcPr>
          <w:p w14:paraId="368D3457" w14:textId="23826C51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21DBCCE" w14:textId="1369FA35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71.810,00</w:t>
            </w:r>
          </w:p>
        </w:tc>
        <w:tc>
          <w:tcPr>
            <w:tcW w:w="1300" w:type="dxa"/>
          </w:tcPr>
          <w:p w14:paraId="29E10474" w14:textId="67743C0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87492E9" w14:textId="712FD333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77.037,44</w:t>
            </w:r>
          </w:p>
        </w:tc>
        <w:tc>
          <w:tcPr>
            <w:tcW w:w="900" w:type="dxa"/>
          </w:tcPr>
          <w:p w14:paraId="6B34B408" w14:textId="4AD64A70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107,28%</w:t>
            </w:r>
          </w:p>
        </w:tc>
        <w:tc>
          <w:tcPr>
            <w:tcW w:w="900" w:type="dxa"/>
          </w:tcPr>
          <w:p w14:paraId="5FEB8A5E" w14:textId="52C632A1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59,26%</w:t>
            </w:r>
          </w:p>
        </w:tc>
      </w:tr>
      <w:tr w:rsidR="00DD081C" w:rsidRPr="00904A9B" w14:paraId="0446095C" w14:textId="77777777" w:rsidTr="00904A9B">
        <w:tc>
          <w:tcPr>
            <w:tcW w:w="4473" w:type="dxa"/>
            <w:shd w:val="clear" w:color="auto" w:fill="DDEBF7"/>
          </w:tcPr>
          <w:p w14:paraId="6C8FCF81" w14:textId="0DE1BE3B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641876C1" w14:textId="11EC8F6E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1990C3B9" w14:textId="755C53D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607.098,06</w:t>
            </w:r>
          </w:p>
        </w:tc>
        <w:tc>
          <w:tcPr>
            <w:tcW w:w="1300" w:type="dxa"/>
            <w:shd w:val="clear" w:color="auto" w:fill="DDEBF7"/>
          </w:tcPr>
          <w:p w14:paraId="61B1627A" w14:textId="72085B2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607.098,00</w:t>
            </w:r>
          </w:p>
        </w:tc>
        <w:tc>
          <w:tcPr>
            <w:tcW w:w="900" w:type="dxa"/>
            <w:shd w:val="clear" w:color="auto" w:fill="DDEBF7"/>
          </w:tcPr>
          <w:p w14:paraId="6D1BCD17" w14:textId="4645D090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303,55%</w:t>
            </w:r>
          </w:p>
        </w:tc>
        <w:tc>
          <w:tcPr>
            <w:tcW w:w="900" w:type="dxa"/>
            <w:shd w:val="clear" w:color="auto" w:fill="DDEBF7"/>
          </w:tcPr>
          <w:p w14:paraId="5E97E556" w14:textId="459DEC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081C" w:rsidRPr="00904A9B" w14:paraId="27899C10" w14:textId="77777777" w:rsidTr="00904A9B">
        <w:tc>
          <w:tcPr>
            <w:tcW w:w="4473" w:type="dxa"/>
            <w:shd w:val="clear" w:color="auto" w:fill="F2F2F2"/>
          </w:tcPr>
          <w:p w14:paraId="1C092820" w14:textId="6534DA3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26552659" w14:textId="18973A83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BACEC31" w14:textId="14DE7D79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607.098,06</w:t>
            </w:r>
          </w:p>
        </w:tc>
        <w:tc>
          <w:tcPr>
            <w:tcW w:w="1300" w:type="dxa"/>
            <w:shd w:val="clear" w:color="auto" w:fill="F2F2F2"/>
          </w:tcPr>
          <w:p w14:paraId="23EDCEB2" w14:textId="36804E9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607.098,00</w:t>
            </w:r>
          </w:p>
        </w:tc>
        <w:tc>
          <w:tcPr>
            <w:tcW w:w="900" w:type="dxa"/>
            <w:shd w:val="clear" w:color="auto" w:fill="F2F2F2"/>
          </w:tcPr>
          <w:p w14:paraId="751F53A9" w14:textId="49A3DFE2" w:rsidR="00DD081C" w:rsidRPr="00904A9B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303,55%</w:t>
            </w:r>
          </w:p>
        </w:tc>
        <w:tc>
          <w:tcPr>
            <w:tcW w:w="900" w:type="dxa"/>
            <w:shd w:val="clear" w:color="auto" w:fill="F2F2F2"/>
          </w:tcPr>
          <w:p w14:paraId="4DD961CC" w14:textId="7354DE0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081C" w:rsidRPr="00904A9B" w14:paraId="3BFF00C8" w14:textId="77777777" w:rsidTr="00904A9B">
        <w:tc>
          <w:tcPr>
            <w:tcW w:w="4473" w:type="dxa"/>
            <w:shd w:val="clear" w:color="auto" w:fill="E6FFE5"/>
          </w:tcPr>
          <w:p w14:paraId="65BED78B" w14:textId="40CDC948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61 KAPITALNE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655FDF96" w14:textId="31AF93B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117382" w14:textId="37C2B50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498.718,06</w:t>
            </w:r>
          </w:p>
        </w:tc>
        <w:tc>
          <w:tcPr>
            <w:tcW w:w="1300" w:type="dxa"/>
            <w:shd w:val="clear" w:color="auto" w:fill="E6FFE5"/>
          </w:tcPr>
          <w:p w14:paraId="7A88F8EC" w14:textId="43A8072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498.718,00</w:t>
            </w:r>
          </w:p>
        </w:tc>
        <w:tc>
          <w:tcPr>
            <w:tcW w:w="900" w:type="dxa"/>
            <w:shd w:val="clear" w:color="auto" w:fill="E6FFE5"/>
          </w:tcPr>
          <w:p w14:paraId="73C26680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3E32494" w14:textId="2026C6F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081C" w:rsidRPr="00904A9B" w14:paraId="2C653551" w14:textId="77777777" w:rsidTr="00904A9B">
        <w:tc>
          <w:tcPr>
            <w:tcW w:w="4473" w:type="dxa"/>
            <w:shd w:val="clear" w:color="auto" w:fill="E6FFE5"/>
          </w:tcPr>
          <w:p w14:paraId="1E8AEAD6" w14:textId="41BB3BF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62 TEKUĆE DONACIJE OD NEPROFITNIH ORGANIZACIJA</w:t>
            </w:r>
          </w:p>
        </w:tc>
        <w:tc>
          <w:tcPr>
            <w:tcW w:w="1300" w:type="dxa"/>
            <w:shd w:val="clear" w:color="auto" w:fill="E6FFE5"/>
          </w:tcPr>
          <w:p w14:paraId="525FC6D8" w14:textId="15D60B86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3F5C21AA" w14:textId="1D05D1A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  <w:tc>
          <w:tcPr>
            <w:tcW w:w="1300" w:type="dxa"/>
            <w:shd w:val="clear" w:color="auto" w:fill="E6FFE5"/>
          </w:tcPr>
          <w:p w14:paraId="4C843E64" w14:textId="0348DCA6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108.380,00</w:t>
            </w:r>
          </w:p>
        </w:tc>
        <w:tc>
          <w:tcPr>
            <w:tcW w:w="900" w:type="dxa"/>
            <w:shd w:val="clear" w:color="auto" w:fill="E6FFE5"/>
          </w:tcPr>
          <w:p w14:paraId="085A4EAF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B894693" w14:textId="1D456BC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081C" w14:paraId="7A75551C" w14:textId="77777777" w:rsidTr="00904A9B">
        <w:tc>
          <w:tcPr>
            <w:tcW w:w="4473" w:type="dxa"/>
          </w:tcPr>
          <w:p w14:paraId="16A48C63" w14:textId="024F1254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41AA5EB2" w14:textId="2E7EDD6F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FBD5D" w14:textId="5401B8A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</w:tcPr>
          <w:p w14:paraId="51106570" w14:textId="6115BA8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900" w:type="dxa"/>
          </w:tcPr>
          <w:p w14:paraId="7D104C8E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55DFBD" w14:textId="19A1C169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081C" w14:paraId="1D17FE13" w14:textId="77777777" w:rsidTr="00904A9B">
        <w:tc>
          <w:tcPr>
            <w:tcW w:w="4473" w:type="dxa"/>
          </w:tcPr>
          <w:p w14:paraId="4C009218" w14:textId="3C7AF226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4CF16FE5" w14:textId="179B928E" w:rsidR="00DD081C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55E817A" w14:textId="7F93B9AC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498.718,06</w:t>
            </w:r>
          </w:p>
        </w:tc>
        <w:tc>
          <w:tcPr>
            <w:tcW w:w="1300" w:type="dxa"/>
          </w:tcPr>
          <w:p w14:paraId="759A04A0" w14:textId="6146F5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498.718,00</w:t>
            </w:r>
          </w:p>
        </w:tc>
        <w:tc>
          <w:tcPr>
            <w:tcW w:w="900" w:type="dxa"/>
          </w:tcPr>
          <w:p w14:paraId="30B07020" w14:textId="2F9F38D3" w:rsidR="00DD081C" w:rsidRDefault="005B68C4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249,36%</w:t>
            </w:r>
          </w:p>
        </w:tc>
        <w:tc>
          <w:tcPr>
            <w:tcW w:w="900" w:type="dxa"/>
          </w:tcPr>
          <w:p w14:paraId="7BCA5B28" w14:textId="7A43CB5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081C" w:rsidRPr="00904A9B" w14:paraId="482B5FBD" w14:textId="77777777" w:rsidTr="00904A9B">
        <w:tc>
          <w:tcPr>
            <w:tcW w:w="4473" w:type="dxa"/>
            <w:shd w:val="clear" w:color="auto" w:fill="DDEBF7"/>
          </w:tcPr>
          <w:p w14:paraId="7AE992C7" w14:textId="4304BDE3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6DB0CE68" w14:textId="27F57A5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2EB5E33" w14:textId="0F634362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DEBF7"/>
          </w:tcPr>
          <w:p w14:paraId="0A898C18" w14:textId="6E1CD00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0" w:type="dxa"/>
            <w:shd w:val="clear" w:color="auto" w:fill="DDEBF7"/>
          </w:tcPr>
          <w:p w14:paraId="59D025B8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143FC1B" w14:textId="62659D0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0,40%</w:t>
            </w:r>
          </w:p>
        </w:tc>
      </w:tr>
      <w:tr w:rsidR="00DD081C" w:rsidRPr="00904A9B" w14:paraId="69A002AD" w14:textId="77777777" w:rsidTr="00904A9B">
        <w:tc>
          <w:tcPr>
            <w:tcW w:w="4473" w:type="dxa"/>
            <w:shd w:val="clear" w:color="auto" w:fill="F2F2F2"/>
          </w:tcPr>
          <w:p w14:paraId="312B1918" w14:textId="3A9390B9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5D6E78B8" w14:textId="4A23D5E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A243A" w14:textId="5BD30BA9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ECA8CC" w14:textId="4A734A6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149151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17D054" w14:textId="43FB375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081C" w:rsidRPr="00904A9B" w14:paraId="405537C0" w14:textId="77777777" w:rsidTr="00904A9B">
        <w:tc>
          <w:tcPr>
            <w:tcW w:w="4473" w:type="dxa"/>
            <w:shd w:val="clear" w:color="auto" w:fill="E6FFE5"/>
          </w:tcPr>
          <w:p w14:paraId="5B2C6093" w14:textId="20488862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5081C1C4" w14:textId="19A4E3F5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CF3584B" w14:textId="65C9E50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3E8EF1CA" w14:textId="0D63174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CDEA33C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428E7E6" w14:textId="2D80D65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D081C" w14:paraId="6E80F229" w14:textId="77777777" w:rsidTr="00904A9B">
        <w:tc>
          <w:tcPr>
            <w:tcW w:w="4473" w:type="dxa"/>
          </w:tcPr>
          <w:p w14:paraId="04760015" w14:textId="63D71397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3DEDDE93" w14:textId="4D177C12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0890A" w14:textId="18FF8DD1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162418" w14:textId="1EF04526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736FEF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99D4AD" w14:textId="02997B74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081C" w:rsidRPr="00904A9B" w14:paraId="423A8375" w14:textId="77777777" w:rsidTr="00904A9B">
        <w:tc>
          <w:tcPr>
            <w:tcW w:w="4473" w:type="dxa"/>
            <w:shd w:val="clear" w:color="auto" w:fill="F2F2F2"/>
          </w:tcPr>
          <w:p w14:paraId="4628BB07" w14:textId="59D1F898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239BE7D1" w14:textId="673AB7E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90276" w14:textId="52AF280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8031EB" w14:textId="24A0B84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0" w:type="dxa"/>
            <w:shd w:val="clear" w:color="auto" w:fill="F2F2F2"/>
          </w:tcPr>
          <w:p w14:paraId="6A080864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36E6A1" w14:textId="44CADDD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0,67%</w:t>
            </w:r>
          </w:p>
        </w:tc>
      </w:tr>
      <w:tr w:rsidR="00DD081C" w:rsidRPr="00904A9B" w14:paraId="75725B17" w14:textId="77777777" w:rsidTr="00904A9B">
        <w:tc>
          <w:tcPr>
            <w:tcW w:w="4473" w:type="dxa"/>
            <w:shd w:val="clear" w:color="auto" w:fill="E6FFE5"/>
          </w:tcPr>
          <w:p w14:paraId="3F4837E6" w14:textId="3F1D6C2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50953BE9" w14:textId="66CA0D3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282CD2" w14:textId="706A186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084C193C" w14:textId="3135FE75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900" w:type="dxa"/>
            <w:shd w:val="clear" w:color="auto" w:fill="E6FFE5"/>
          </w:tcPr>
          <w:p w14:paraId="6A70B4F6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00DB3AFB" w14:textId="7F6F9169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2,00%</w:t>
            </w:r>
          </w:p>
        </w:tc>
      </w:tr>
      <w:tr w:rsidR="00DD081C" w:rsidRPr="00904A9B" w14:paraId="1AD66D50" w14:textId="77777777" w:rsidTr="00904A9B">
        <w:tc>
          <w:tcPr>
            <w:tcW w:w="4473" w:type="dxa"/>
            <w:shd w:val="clear" w:color="auto" w:fill="E6FFE5"/>
          </w:tcPr>
          <w:p w14:paraId="317D1D75" w14:textId="2F2C4977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15 PRIHODI OD KAZNI</w:t>
            </w:r>
          </w:p>
        </w:tc>
        <w:tc>
          <w:tcPr>
            <w:tcW w:w="1300" w:type="dxa"/>
            <w:shd w:val="clear" w:color="auto" w:fill="E6FFE5"/>
          </w:tcPr>
          <w:p w14:paraId="27DFD8B0" w14:textId="510B24E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88A0D8" w14:textId="3394C256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18F4E32" w14:textId="6CF02B1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1B791D4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A625EAA" w14:textId="54B206F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D081C" w14:paraId="04EA5259" w14:textId="77777777" w:rsidTr="00904A9B">
        <w:tc>
          <w:tcPr>
            <w:tcW w:w="4473" w:type="dxa"/>
          </w:tcPr>
          <w:p w14:paraId="104A5192" w14:textId="2C65E232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0E27F6F4" w14:textId="5BA3650A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39A8DC" w14:textId="26681869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0FDEEE" w14:textId="027D3D94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00" w:type="dxa"/>
          </w:tcPr>
          <w:p w14:paraId="7CE83696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830882" w14:textId="19B00A8B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0,67%</w:t>
            </w:r>
          </w:p>
        </w:tc>
      </w:tr>
      <w:tr w:rsidR="00DD081C" w:rsidRPr="00904A9B" w14:paraId="52CCD1DA" w14:textId="77777777" w:rsidTr="00904A9B">
        <w:tc>
          <w:tcPr>
            <w:tcW w:w="4473" w:type="dxa"/>
            <w:shd w:val="clear" w:color="auto" w:fill="BDD7EE"/>
          </w:tcPr>
          <w:p w14:paraId="546DF655" w14:textId="169B70B0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98FF5EB" w14:textId="2E798281" w:rsidR="00DD081C" w:rsidRPr="00904A9B" w:rsidRDefault="00970E79" w:rsidP="00970E7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  <w:shd w:val="clear" w:color="auto" w:fill="BDD7EE"/>
          </w:tcPr>
          <w:p w14:paraId="42DA0672" w14:textId="59D548E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BDD7EE"/>
          </w:tcPr>
          <w:p w14:paraId="41362798" w14:textId="665ADA2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  <w:shd w:val="clear" w:color="auto" w:fill="BDD7EE"/>
          </w:tcPr>
          <w:p w14:paraId="5599C670" w14:textId="4B168EBF" w:rsidR="00DD081C" w:rsidRPr="00904A9B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  <w:shd w:val="clear" w:color="auto" w:fill="BDD7EE"/>
          </w:tcPr>
          <w:p w14:paraId="075E96D3" w14:textId="466EE26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DD081C" w:rsidRPr="00904A9B" w14:paraId="53B6FCF0" w14:textId="77777777" w:rsidTr="00904A9B">
        <w:tc>
          <w:tcPr>
            <w:tcW w:w="4473" w:type="dxa"/>
            <w:shd w:val="clear" w:color="auto" w:fill="DDEBF7"/>
          </w:tcPr>
          <w:p w14:paraId="758ED26B" w14:textId="2E12768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32B4B6F" w14:textId="1AFC87F1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  <w:shd w:val="clear" w:color="auto" w:fill="DDEBF7"/>
          </w:tcPr>
          <w:p w14:paraId="2EF99ED7" w14:textId="11AB6533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DDEBF7"/>
          </w:tcPr>
          <w:p w14:paraId="394F7CD1" w14:textId="775609AD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  <w:shd w:val="clear" w:color="auto" w:fill="DDEBF7"/>
          </w:tcPr>
          <w:p w14:paraId="39743F2F" w14:textId="2C16128D" w:rsidR="00DD081C" w:rsidRPr="00904A9B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  <w:shd w:val="clear" w:color="auto" w:fill="DDEBF7"/>
          </w:tcPr>
          <w:p w14:paraId="3BA8BF13" w14:textId="3ABE1BD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DD081C" w:rsidRPr="00904A9B" w14:paraId="5E71A341" w14:textId="77777777" w:rsidTr="00904A9B">
        <w:tc>
          <w:tcPr>
            <w:tcW w:w="4473" w:type="dxa"/>
            <w:shd w:val="clear" w:color="auto" w:fill="F2F2F2"/>
          </w:tcPr>
          <w:p w14:paraId="2CBD6A98" w14:textId="4890EA53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9AF06BB" w14:textId="7578D82C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  <w:shd w:val="clear" w:color="auto" w:fill="F2F2F2"/>
          </w:tcPr>
          <w:p w14:paraId="4AA23902" w14:textId="42D0294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F2F2F2"/>
          </w:tcPr>
          <w:p w14:paraId="4C71CBFB" w14:textId="46CC6F5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  <w:shd w:val="clear" w:color="auto" w:fill="F2F2F2"/>
          </w:tcPr>
          <w:p w14:paraId="44AB363F" w14:textId="0A0E6AB3" w:rsidR="00DD081C" w:rsidRPr="00904A9B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  <w:shd w:val="clear" w:color="auto" w:fill="F2F2F2"/>
          </w:tcPr>
          <w:p w14:paraId="774CF576" w14:textId="2BD95C8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DD081C" w:rsidRPr="00904A9B" w14:paraId="5D085646" w14:textId="77777777" w:rsidTr="00904A9B">
        <w:tc>
          <w:tcPr>
            <w:tcW w:w="4473" w:type="dxa"/>
            <w:shd w:val="clear" w:color="auto" w:fill="E6FFE5"/>
          </w:tcPr>
          <w:p w14:paraId="011C6625" w14:textId="23E2B4D1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PRIHODI OD PRODAJE DRŽ. POLJOP. ZEMLJIŠTA</w:t>
            </w:r>
          </w:p>
        </w:tc>
        <w:tc>
          <w:tcPr>
            <w:tcW w:w="1300" w:type="dxa"/>
            <w:shd w:val="clear" w:color="auto" w:fill="E6FFE5"/>
          </w:tcPr>
          <w:p w14:paraId="39874DF8" w14:textId="35F899BF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74.953,30</w:t>
            </w:r>
          </w:p>
        </w:tc>
        <w:tc>
          <w:tcPr>
            <w:tcW w:w="1300" w:type="dxa"/>
            <w:shd w:val="clear" w:color="auto" w:fill="E6FFE5"/>
          </w:tcPr>
          <w:p w14:paraId="16C6E33D" w14:textId="5C36D50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344.814,96</w:t>
            </w:r>
          </w:p>
        </w:tc>
        <w:tc>
          <w:tcPr>
            <w:tcW w:w="1300" w:type="dxa"/>
            <w:shd w:val="clear" w:color="auto" w:fill="E6FFE5"/>
          </w:tcPr>
          <w:p w14:paraId="67084651" w14:textId="3E96F35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138.216,56</w:t>
            </w:r>
          </w:p>
        </w:tc>
        <w:tc>
          <w:tcPr>
            <w:tcW w:w="900" w:type="dxa"/>
            <w:shd w:val="clear" w:color="auto" w:fill="E6FFE5"/>
          </w:tcPr>
          <w:p w14:paraId="437E833E" w14:textId="6A9C7616" w:rsidR="00DD081C" w:rsidRPr="00904A9B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8"/>
              </w:rPr>
              <w:t>184,40%</w:t>
            </w:r>
          </w:p>
        </w:tc>
        <w:tc>
          <w:tcPr>
            <w:tcW w:w="900" w:type="dxa"/>
            <w:shd w:val="clear" w:color="auto" w:fill="E6FFE5"/>
          </w:tcPr>
          <w:p w14:paraId="677DB7FD" w14:textId="40011D6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40,08%</w:t>
            </w:r>
          </w:p>
        </w:tc>
      </w:tr>
      <w:tr w:rsidR="00DD081C" w14:paraId="1A1A215E" w14:textId="77777777" w:rsidTr="00904A9B">
        <w:tc>
          <w:tcPr>
            <w:tcW w:w="4473" w:type="dxa"/>
          </w:tcPr>
          <w:p w14:paraId="57570FD6" w14:textId="777ED130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2077BE1" w14:textId="7244EF35" w:rsidR="00DD081C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</w:tcPr>
          <w:p w14:paraId="3428393C" w14:textId="4F2AF328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</w:tcPr>
          <w:p w14:paraId="06288C1E" w14:textId="3DBF2930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</w:tcPr>
          <w:p w14:paraId="5C93FBCA" w14:textId="7DFC6F2F" w:rsidR="00DD081C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</w:tcPr>
          <w:p w14:paraId="342F6A9F" w14:textId="699BE03D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DD081C" w:rsidRPr="00904A9B" w14:paraId="19638DAA" w14:textId="77777777" w:rsidTr="00904A9B">
        <w:tc>
          <w:tcPr>
            <w:tcW w:w="4473" w:type="dxa"/>
            <w:shd w:val="clear" w:color="auto" w:fill="DDEBF7"/>
          </w:tcPr>
          <w:p w14:paraId="66463EC2" w14:textId="1B3E7FC9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FE29037" w14:textId="47B9115E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1C34B80" w14:textId="21DC2AB4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C3425D8" w14:textId="165EEFE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579CC016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3381E60F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:rsidRPr="00904A9B" w14:paraId="3DA502CC" w14:textId="77777777" w:rsidTr="00904A9B">
        <w:tc>
          <w:tcPr>
            <w:tcW w:w="4473" w:type="dxa"/>
            <w:shd w:val="clear" w:color="auto" w:fill="F2F2F2"/>
          </w:tcPr>
          <w:p w14:paraId="134BBC9E" w14:textId="7E690F64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722 Prihodi od prodaje postrojenja i opreme</w:t>
            </w:r>
          </w:p>
        </w:tc>
        <w:tc>
          <w:tcPr>
            <w:tcW w:w="1300" w:type="dxa"/>
            <w:shd w:val="clear" w:color="auto" w:fill="F2F2F2"/>
          </w:tcPr>
          <w:p w14:paraId="5B8FBF15" w14:textId="1F8073E1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25F9F" w14:textId="1DEA3EA8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B2C2E" w14:textId="3E72642F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D1ABD3E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DB003E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:rsidRPr="00904A9B" w14:paraId="4EE5BC18" w14:textId="77777777" w:rsidTr="00904A9B">
        <w:tc>
          <w:tcPr>
            <w:tcW w:w="4473" w:type="dxa"/>
            <w:shd w:val="clear" w:color="auto" w:fill="E6FFE5"/>
          </w:tcPr>
          <w:p w14:paraId="465B13A8" w14:textId="5E6DD6E8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PRIHODI OD NEFINANCIJSKE IMOVINE</w:t>
            </w:r>
          </w:p>
        </w:tc>
        <w:tc>
          <w:tcPr>
            <w:tcW w:w="1300" w:type="dxa"/>
            <w:shd w:val="clear" w:color="auto" w:fill="E6FFE5"/>
          </w:tcPr>
          <w:p w14:paraId="2F0DEFD2" w14:textId="36DA7B9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B61252" w14:textId="76C42C9D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E9B520" w14:textId="5EF07E4A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904A9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BD63E39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51E1A59" w14:textId="77777777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081C" w14:paraId="402D7994" w14:textId="77777777" w:rsidTr="00904A9B">
        <w:tc>
          <w:tcPr>
            <w:tcW w:w="4473" w:type="dxa"/>
          </w:tcPr>
          <w:p w14:paraId="60B7CF95" w14:textId="2B9DFBEF" w:rsidR="00DD081C" w:rsidRDefault="00DD081C" w:rsidP="00DD081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7227 Uređaji, strojevi i oprema za ostale namjene</w:t>
            </w:r>
          </w:p>
        </w:tc>
        <w:tc>
          <w:tcPr>
            <w:tcW w:w="1300" w:type="dxa"/>
          </w:tcPr>
          <w:p w14:paraId="06A37DD2" w14:textId="66D6B924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1E89FA" w14:textId="5689988E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00780" w14:textId="77AE70CD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4C7E83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9E263C" w14:textId="77777777" w:rsidR="00DD081C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81C" w:rsidRPr="00904A9B" w14:paraId="5EC36F93" w14:textId="77777777" w:rsidTr="00904A9B">
        <w:tc>
          <w:tcPr>
            <w:tcW w:w="4473" w:type="dxa"/>
            <w:shd w:val="clear" w:color="auto" w:fill="505050"/>
          </w:tcPr>
          <w:p w14:paraId="36DE438A" w14:textId="0A9C4747" w:rsidR="00DD081C" w:rsidRPr="00904A9B" w:rsidRDefault="00DD081C" w:rsidP="00DD081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7D1CE1E" w14:textId="464D88B9" w:rsidR="00DD081C" w:rsidRPr="00904A9B" w:rsidRDefault="00970E79" w:rsidP="00DD08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3.542.813,06</w:t>
            </w:r>
          </w:p>
        </w:tc>
        <w:tc>
          <w:tcPr>
            <w:tcW w:w="1300" w:type="dxa"/>
            <w:shd w:val="clear" w:color="auto" w:fill="505050"/>
          </w:tcPr>
          <w:p w14:paraId="16DD053B" w14:textId="172A67C9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10.373.685,80</w:t>
            </w:r>
          </w:p>
        </w:tc>
        <w:tc>
          <w:tcPr>
            <w:tcW w:w="1300" w:type="dxa"/>
            <w:shd w:val="clear" w:color="auto" w:fill="505050"/>
          </w:tcPr>
          <w:p w14:paraId="381E61FB" w14:textId="50DC4450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4.079.221,68</w:t>
            </w:r>
          </w:p>
        </w:tc>
        <w:tc>
          <w:tcPr>
            <w:tcW w:w="900" w:type="dxa"/>
            <w:shd w:val="clear" w:color="auto" w:fill="505050"/>
          </w:tcPr>
          <w:p w14:paraId="00A1A0D8" w14:textId="045AB066" w:rsidR="00DD081C" w:rsidRPr="00904A9B" w:rsidRDefault="00286B45" w:rsidP="00DD08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115,14%</w:t>
            </w:r>
          </w:p>
        </w:tc>
        <w:tc>
          <w:tcPr>
            <w:tcW w:w="900" w:type="dxa"/>
            <w:shd w:val="clear" w:color="auto" w:fill="505050"/>
          </w:tcPr>
          <w:p w14:paraId="53A43CF5" w14:textId="2D35970B" w:rsidR="00DD081C" w:rsidRPr="00904A9B" w:rsidRDefault="00DD081C" w:rsidP="00DD081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39,32%</w:t>
            </w:r>
          </w:p>
        </w:tc>
      </w:tr>
    </w:tbl>
    <w:p w14:paraId="168E888D" w14:textId="2B229AF3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195293" w14:textId="77777777" w:rsidR="004018E0" w:rsidRPr="00B011B9" w:rsidRDefault="004018E0" w:rsidP="004018E0">
      <w:pPr>
        <w:spacing w:after="0"/>
        <w:rPr>
          <w:rFonts w:ascii="Cambria" w:hAnsi="Cambria" w:cs="Times New Roman"/>
          <w:sz w:val="18"/>
          <w:szCs w:val="18"/>
        </w:rPr>
      </w:pPr>
    </w:p>
    <w:p w14:paraId="6781CAEF" w14:textId="77777777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>RASHODI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6E0EF9FB" w14:textId="77777777" w:rsidTr="00904A9B">
        <w:tc>
          <w:tcPr>
            <w:tcW w:w="4473" w:type="dxa"/>
            <w:shd w:val="clear" w:color="auto" w:fill="505050"/>
          </w:tcPr>
          <w:p w14:paraId="07015644" w14:textId="5108F4FC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9572360" w14:textId="5FAB4AE6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7EF50E4F" w14:textId="49655436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1A32F73F" w14:textId="4F5C82B8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121E5D63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043D9D2" w14:textId="31F162C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5570E0C3" w14:textId="77777777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080E07" w14:textId="666B6C02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4D718808" w14:textId="77777777" w:rsidTr="00904A9B">
        <w:tc>
          <w:tcPr>
            <w:tcW w:w="4473" w:type="dxa"/>
            <w:shd w:val="clear" w:color="auto" w:fill="505050"/>
          </w:tcPr>
          <w:p w14:paraId="05B12987" w14:textId="177C6790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92CFEB" w14:textId="1A9DABD3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33F6D32" w14:textId="2DD56D15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4CF6B3" w14:textId="6FC697A4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AA0FB34" w14:textId="30B466B0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CD1F359" w14:textId="13D44E60" w:rsidR="00904A9B" w:rsidRPr="00904A9B" w:rsidRDefault="00904A9B" w:rsidP="00904A9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:rsidRPr="00904A9B" w14:paraId="12E407B9" w14:textId="77777777" w:rsidTr="00904A9B">
        <w:tc>
          <w:tcPr>
            <w:tcW w:w="4473" w:type="dxa"/>
            <w:shd w:val="clear" w:color="auto" w:fill="BDD7EE"/>
          </w:tcPr>
          <w:p w14:paraId="4F991169" w14:textId="52CF639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E3DD378" w14:textId="3054AED2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3.180.005,30</w:t>
            </w:r>
          </w:p>
        </w:tc>
        <w:tc>
          <w:tcPr>
            <w:tcW w:w="1300" w:type="dxa"/>
            <w:shd w:val="clear" w:color="auto" w:fill="BDD7EE"/>
          </w:tcPr>
          <w:p w14:paraId="64E672C4" w14:textId="30A6AC5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7.626.064,67</w:t>
            </w:r>
          </w:p>
        </w:tc>
        <w:tc>
          <w:tcPr>
            <w:tcW w:w="1300" w:type="dxa"/>
            <w:shd w:val="clear" w:color="auto" w:fill="BDD7EE"/>
          </w:tcPr>
          <w:p w14:paraId="77CDB0AD" w14:textId="052E01A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3.195.073,84</w:t>
            </w:r>
          </w:p>
        </w:tc>
        <w:tc>
          <w:tcPr>
            <w:tcW w:w="900" w:type="dxa"/>
            <w:shd w:val="clear" w:color="auto" w:fill="BDD7EE"/>
          </w:tcPr>
          <w:p w14:paraId="28FFD722" w14:textId="58E537CA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100,47%</w:t>
            </w:r>
          </w:p>
        </w:tc>
        <w:tc>
          <w:tcPr>
            <w:tcW w:w="900" w:type="dxa"/>
            <w:shd w:val="clear" w:color="auto" w:fill="BDD7EE"/>
          </w:tcPr>
          <w:p w14:paraId="79ECF79C" w14:textId="51018C0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41,90%</w:t>
            </w:r>
          </w:p>
        </w:tc>
      </w:tr>
      <w:tr w:rsidR="00904A9B" w:rsidRPr="00904A9B" w14:paraId="2FEFB0AD" w14:textId="77777777" w:rsidTr="00904A9B">
        <w:tc>
          <w:tcPr>
            <w:tcW w:w="4473" w:type="dxa"/>
            <w:shd w:val="clear" w:color="auto" w:fill="DDEBF7"/>
          </w:tcPr>
          <w:p w14:paraId="039AD3E5" w14:textId="1959B172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65BFA692" w14:textId="3B6B3F32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1.056.900,53</w:t>
            </w:r>
          </w:p>
        </w:tc>
        <w:tc>
          <w:tcPr>
            <w:tcW w:w="1300" w:type="dxa"/>
            <w:shd w:val="clear" w:color="auto" w:fill="DDEBF7"/>
          </w:tcPr>
          <w:p w14:paraId="04661997" w14:textId="0F33F8B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1.494.922,99</w:t>
            </w:r>
          </w:p>
        </w:tc>
        <w:tc>
          <w:tcPr>
            <w:tcW w:w="1300" w:type="dxa"/>
            <w:shd w:val="clear" w:color="auto" w:fill="DDEBF7"/>
          </w:tcPr>
          <w:p w14:paraId="5BF07492" w14:textId="57D95ED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907.471,57</w:t>
            </w:r>
          </w:p>
        </w:tc>
        <w:tc>
          <w:tcPr>
            <w:tcW w:w="900" w:type="dxa"/>
            <w:shd w:val="clear" w:color="auto" w:fill="DDEBF7"/>
          </w:tcPr>
          <w:p w14:paraId="32B4E027" w14:textId="42741413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85,86%</w:t>
            </w:r>
          </w:p>
        </w:tc>
        <w:tc>
          <w:tcPr>
            <w:tcW w:w="900" w:type="dxa"/>
            <w:shd w:val="clear" w:color="auto" w:fill="DDEBF7"/>
          </w:tcPr>
          <w:p w14:paraId="60080D36" w14:textId="4918608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60,70%</w:t>
            </w:r>
          </w:p>
        </w:tc>
      </w:tr>
      <w:tr w:rsidR="00904A9B" w:rsidRPr="00904A9B" w14:paraId="41447127" w14:textId="77777777" w:rsidTr="00904A9B">
        <w:tc>
          <w:tcPr>
            <w:tcW w:w="4473" w:type="dxa"/>
            <w:shd w:val="clear" w:color="auto" w:fill="F2F2F2"/>
          </w:tcPr>
          <w:p w14:paraId="78608E94" w14:textId="79B5B93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B4AAA32" w14:textId="58260854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877.660,78</w:t>
            </w:r>
          </w:p>
        </w:tc>
        <w:tc>
          <w:tcPr>
            <w:tcW w:w="1300" w:type="dxa"/>
            <w:shd w:val="clear" w:color="auto" w:fill="F2F2F2"/>
          </w:tcPr>
          <w:p w14:paraId="6A6FFF54" w14:textId="74DC25E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1.177.213,45</w:t>
            </w:r>
          </w:p>
        </w:tc>
        <w:tc>
          <w:tcPr>
            <w:tcW w:w="1300" w:type="dxa"/>
            <w:shd w:val="clear" w:color="auto" w:fill="F2F2F2"/>
          </w:tcPr>
          <w:p w14:paraId="65A31813" w14:textId="3CA846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728.052,57</w:t>
            </w:r>
          </w:p>
        </w:tc>
        <w:tc>
          <w:tcPr>
            <w:tcW w:w="900" w:type="dxa"/>
            <w:shd w:val="clear" w:color="auto" w:fill="F2F2F2"/>
          </w:tcPr>
          <w:p w14:paraId="3CDF7395" w14:textId="5291B824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82,95%</w:t>
            </w:r>
          </w:p>
        </w:tc>
        <w:tc>
          <w:tcPr>
            <w:tcW w:w="900" w:type="dxa"/>
            <w:shd w:val="clear" w:color="auto" w:fill="F2F2F2"/>
          </w:tcPr>
          <w:p w14:paraId="6361FD6F" w14:textId="1EB4AFD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61,85%</w:t>
            </w:r>
          </w:p>
        </w:tc>
      </w:tr>
      <w:tr w:rsidR="00904A9B" w14:paraId="7FE97687" w14:textId="77777777" w:rsidTr="00904A9B">
        <w:tc>
          <w:tcPr>
            <w:tcW w:w="4473" w:type="dxa"/>
          </w:tcPr>
          <w:p w14:paraId="76DDF5B9" w14:textId="3A750D8F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28B504" w14:textId="3827B10C" w:rsid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877.660,78</w:t>
            </w:r>
          </w:p>
        </w:tc>
        <w:tc>
          <w:tcPr>
            <w:tcW w:w="1300" w:type="dxa"/>
          </w:tcPr>
          <w:p w14:paraId="00B52935" w14:textId="0D843B4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1.177.213,45</w:t>
            </w:r>
          </w:p>
        </w:tc>
        <w:tc>
          <w:tcPr>
            <w:tcW w:w="1300" w:type="dxa"/>
          </w:tcPr>
          <w:p w14:paraId="40FA860F" w14:textId="24E27C1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728.052,57</w:t>
            </w:r>
          </w:p>
        </w:tc>
        <w:tc>
          <w:tcPr>
            <w:tcW w:w="900" w:type="dxa"/>
          </w:tcPr>
          <w:p w14:paraId="65F5C2F1" w14:textId="47E16EF3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82,95%</w:t>
            </w:r>
          </w:p>
        </w:tc>
        <w:tc>
          <w:tcPr>
            <w:tcW w:w="900" w:type="dxa"/>
          </w:tcPr>
          <w:p w14:paraId="20448686" w14:textId="1FBF56C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61,85%</w:t>
            </w:r>
          </w:p>
        </w:tc>
      </w:tr>
      <w:tr w:rsidR="00904A9B" w:rsidRPr="00904A9B" w14:paraId="6FD1F949" w14:textId="77777777" w:rsidTr="00904A9B">
        <w:tc>
          <w:tcPr>
            <w:tcW w:w="4473" w:type="dxa"/>
            <w:shd w:val="clear" w:color="auto" w:fill="F2F2F2"/>
          </w:tcPr>
          <w:p w14:paraId="09B001F9" w14:textId="655568F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0485DB6" w14:textId="62035671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34.425,75</w:t>
            </w:r>
          </w:p>
        </w:tc>
        <w:tc>
          <w:tcPr>
            <w:tcW w:w="1300" w:type="dxa"/>
            <w:shd w:val="clear" w:color="auto" w:fill="F2F2F2"/>
          </w:tcPr>
          <w:p w14:paraId="333FE80F" w14:textId="79DB892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126.642,96</w:t>
            </w:r>
          </w:p>
        </w:tc>
        <w:tc>
          <w:tcPr>
            <w:tcW w:w="1300" w:type="dxa"/>
            <w:shd w:val="clear" w:color="auto" w:fill="F2F2F2"/>
          </w:tcPr>
          <w:p w14:paraId="35B6523B" w14:textId="762A0CB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64.648,61</w:t>
            </w:r>
          </w:p>
        </w:tc>
        <w:tc>
          <w:tcPr>
            <w:tcW w:w="900" w:type="dxa"/>
            <w:shd w:val="clear" w:color="auto" w:fill="F2F2F2"/>
          </w:tcPr>
          <w:p w14:paraId="2E7D5F8D" w14:textId="75DE1E97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187,79%</w:t>
            </w:r>
          </w:p>
        </w:tc>
        <w:tc>
          <w:tcPr>
            <w:tcW w:w="900" w:type="dxa"/>
            <w:shd w:val="clear" w:color="auto" w:fill="F2F2F2"/>
          </w:tcPr>
          <w:p w14:paraId="1AC76DF4" w14:textId="4636971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51,05%</w:t>
            </w:r>
          </w:p>
        </w:tc>
      </w:tr>
      <w:tr w:rsidR="00904A9B" w14:paraId="538D12ED" w14:textId="77777777" w:rsidTr="00904A9B">
        <w:tc>
          <w:tcPr>
            <w:tcW w:w="4473" w:type="dxa"/>
          </w:tcPr>
          <w:p w14:paraId="436839D2" w14:textId="661BDF5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07F113F" w14:textId="2CB986B8" w:rsid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34.425,75</w:t>
            </w:r>
          </w:p>
        </w:tc>
        <w:tc>
          <w:tcPr>
            <w:tcW w:w="1300" w:type="dxa"/>
          </w:tcPr>
          <w:p w14:paraId="75C55D33" w14:textId="4E6846E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126.642,96</w:t>
            </w:r>
          </w:p>
        </w:tc>
        <w:tc>
          <w:tcPr>
            <w:tcW w:w="1300" w:type="dxa"/>
          </w:tcPr>
          <w:p w14:paraId="2F955A06" w14:textId="11743BF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64.648,61</w:t>
            </w:r>
          </w:p>
        </w:tc>
        <w:tc>
          <w:tcPr>
            <w:tcW w:w="900" w:type="dxa"/>
          </w:tcPr>
          <w:p w14:paraId="0FAB729F" w14:textId="77DD92E7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187,79%</w:t>
            </w:r>
          </w:p>
        </w:tc>
        <w:tc>
          <w:tcPr>
            <w:tcW w:w="900" w:type="dxa"/>
          </w:tcPr>
          <w:p w14:paraId="3F58FA74" w14:textId="332D7A3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51,05%</w:t>
            </w:r>
          </w:p>
        </w:tc>
      </w:tr>
      <w:tr w:rsidR="00904A9B" w:rsidRPr="00904A9B" w14:paraId="52FA02F2" w14:textId="77777777" w:rsidTr="00904A9B">
        <w:tc>
          <w:tcPr>
            <w:tcW w:w="4473" w:type="dxa"/>
            <w:shd w:val="clear" w:color="auto" w:fill="F2F2F2"/>
          </w:tcPr>
          <w:p w14:paraId="4FD77029" w14:textId="5C4FE94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6F6B6D4" w14:textId="39828D69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144.814,00</w:t>
            </w:r>
          </w:p>
        </w:tc>
        <w:tc>
          <w:tcPr>
            <w:tcW w:w="1300" w:type="dxa"/>
            <w:shd w:val="clear" w:color="auto" w:fill="F2F2F2"/>
          </w:tcPr>
          <w:p w14:paraId="11D0A601" w14:textId="4D2A3AD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191.066,58</w:t>
            </w:r>
          </w:p>
        </w:tc>
        <w:tc>
          <w:tcPr>
            <w:tcW w:w="1300" w:type="dxa"/>
            <w:shd w:val="clear" w:color="auto" w:fill="F2F2F2"/>
          </w:tcPr>
          <w:p w14:paraId="0C7D36AE" w14:textId="681F89D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114.770,39</w:t>
            </w:r>
          </w:p>
        </w:tc>
        <w:tc>
          <w:tcPr>
            <w:tcW w:w="900" w:type="dxa"/>
            <w:shd w:val="clear" w:color="auto" w:fill="F2F2F2"/>
          </w:tcPr>
          <w:p w14:paraId="3AA75B2C" w14:textId="7F1AEA51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  <w:tc>
          <w:tcPr>
            <w:tcW w:w="900" w:type="dxa"/>
            <w:shd w:val="clear" w:color="auto" w:fill="F2F2F2"/>
          </w:tcPr>
          <w:p w14:paraId="41617609" w14:textId="1CF7021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60,07%</w:t>
            </w:r>
          </w:p>
        </w:tc>
      </w:tr>
      <w:tr w:rsidR="00904A9B" w14:paraId="0C3E74E3" w14:textId="77777777" w:rsidTr="00904A9B">
        <w:tc>
          <w:tcPr>
            <w:tcW w:w="4473" w:type="dxa"/>
          </w:tcPr>
          <w:p w14:paraId="4C33265F" w14:textId="5316E87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153F56F" w14:textId="5B17D031" w:rsid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144.814,00</w:t>
            </w:r>
          </w:p>
        </w:tc>
        <w:tc>
          <w:tcPr>
            <w:tcW w:w="1300" w:type="dxa"/>
          </w:tcPr>
          <w:p w14:paraId="6CFB84E1" w14:textId="30E63DD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191.066,58</w:t>
            </w:r>
          </w:p>
        </w:tc>
        <w:tc>
          <w:tcPr>
            <w:tcW w:w="1300" w:type="dxa"/>
          </w:tcPr>
          <w:p w14:paraId="0825989D" w14:textId="0BDF212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114.770,39</w:t>
            </w:r>
          </w:p>
        </w:tc>
        <w:tc>
          <w:tcPr>
            <w:tcW w:w="900" w:type="dxa"/>
          </w:tcPr>
          <w:p w14:paraId="255C6FAA" w14:textId="181D584C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79,25%</w:t>
            </w:r>
          </w:p>
        </w:tc>
        <w:tc>
          <w:tcPr>
            <w:tcW w:w="900" w:type="dxa"/>
          </w:tcPr>
          <w:p w14:paraId="6634A22D" w14:textId="0A08541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60,07%</w:t>
            </w:r>
          </w:p>
        </w:tc>
      </w:tr>
      <w:tr w:rsidR="00904A9B" w:rsidRPr="00904A9B" w14:paraId="06E052E5" w14:textId="77777777" w:rsidTr="00904A9B">
        <w:tc>
          <w:tcPr>
            <w:tcW w:w="4473" w:type="dxa"/>
            <w:shd w:val="clear" w:color="auto" w:fill="DDEBF7"/>
          </w:tcPr>
          <w:p w14:paraId="51C48C5E" w14:textId="66D8C23A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C49E0AB" w14:textId="363B5143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1.712.326,69</w:t>
            </w:r>
          </w:p>
        </w:tc>
        <w:tc>
          <w:tcPr>
            <w:tcW w:w="1300" w:type="dxa"/>
            <w:shd w:val="clear" w:color="auto" w:fill="DDEBF7"/>
          </w:tcPr>
          <w:p w14:paraId="393CEDE4" w14:textId="2D8F664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4.778.541,80</w:t>
            </w:r>
          </w:p>
        </w:tc>
        <w:tc>
          <w:tcPr>
            <w:tcW w:w="1300" w:type="dxa"/>
            <w:shd w:val="clear" w:color="auto" w:fill="DDEBF7"/>
          </w:tcPr>
          <w:p w14:paraId="717F21B6" w14:textId="7153DB4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1.809.620,33</w:t>
            </w:r>
          </w:p>
        </w:tc>
        <w:tc>
          <w:tcPr>
            <w:tcW w:w="900" w:type="dxa"/>
            <w:shd w:val="clear" w:color="auto" w:fill="DDEBF7"/>
          </w:tcPr>
          <w:p w14:paraId="353D33CF" w14:textId="78EBC965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105,68%</w:t>
            </w:r>
          </w:p>
        </w:tc>
        <w:tc>
          <w:tcPr>
            <w:tcW w:w="900" w:type="dxa"/>
            <w:shd w:val="clear" w:color="auto" w:fill="DDEBF7"/>
          </w:tcPr>
          <w:p w14:paraId="07F96D3C" w14:textId="39102E0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37,87%</w:t>
            </w:r>
          </w:p>
        </w:tc>
      </w:tr>
      <w:tr w:rsidR="00904A9B" w:rsidRPr="00904A9B" w14:paraId="7F07FA16" w14:textId="77777777" w:rsidTr="00904A9B">
        <w:tc>
          <w:tcPr>
            <w:tcW w:w="4473" w:type="dxa"/>
            <w:shd w:val="clear" w:color="auto" w:fill="F2F2F2"/>
          </w:tcPr>
          <w:p w14:paraId="7F8B388D" w14:textId="7012203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B056D10" w14:textId="21285F67" w:rsidR="00904A9B" w:rsidRP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28.250,00</w:t>
            </w:r>
          </w:p>
        </w:tc>
        <w:tc>
          <w:tcPr>
            <w:tcW w:w="1300" w:type="dxa"/>
            <w:shd w:val="clear" w:color="auto" w:fill="F2F2F2"/>
          </w:tcPr>
          <w:p w14:paraId="3A35D1C2" w14:textId="571A16F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87.033,00</w:t>
            </w:r>
          </w:p>
        </w:tc>
        <w:tc>
          <w:tcPr>
            <w:tcW w:w="1300" w:type="dxa"/>
            <w:shd w:val="clear" w:color="auto" w:fill="F2F2F2"/>
          </w:tcPr>
          <w:p w14:paraId="3DBCDC3D" w14:textId="1EF10BB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28.090,50</w:t>
            </w:r>
          </w:p>
        </w:tc>
        <w:tc>
          <w:tcPr>
            <w:tcW w:w="900" w:type="dxa"/>
            <w:shd w:val="clear" w:color="auto" w:fill="F2F2F2"/>
          </w:tcPr>
          <w:p w14:paraId="1159E50F" w14:textId="0F73D021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  <w:tc>
          <w:tcPr>
            <w:tcW w:w="900" w:type="dxa"/>
            <w:shd w:val="clear" w:color="auto" w:fill="F2F2F2"/>
          </w:tcPr>
          <w:p w14:paraId="40B51C35" w14:textId="205AEBC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32,28%</w:t>
            </w:r>
          </w:p>
        </w:tc>
      </w:tr>
      <w:tr w:rsidR="00904A9B" w14:paraId="73ED0738" w14:textId="77777777" w:rsidTr="00904A9B">
        <w:tc>
          <w:tcPr>
            <w:tcW w:w="4473" w:type="dxa"/>
          </w:tcPr>
          <w:p w14:paraId="14A4F807" w14:textId="673AF69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7CBDC98" w14:textId="5C12D37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DA619A" w14:textId="5946BF6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0EDF1522" w14:textId="0A29264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3A7812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1D164B" w14:textId="67AE98E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2A8A0DE9" w14:textId="77777777" w:rsidTr="00904A9B">
        <w:tc>
          <w:tcPr>
            <w:tcW w:w="4473" w:type="dxa"/>
          </w:tcPr>
          <w:p w14:paraId="33B4CB6A" w14:textId="0D446B5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9EC7EF2" w14:textId="71BB27E3" w:rsid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20.545,00</w:t>
            </w:r>
          </w:p>
        </w:tc>
        <w:tc>
          <w:tcPr>
            <w:tcW w:w="1300" w:type="dxa"/>
          </w:tcPr>
          <w:p w14:paraId="40CED0CC" w14:textId="1E3385B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39.333,00</w:t>
            </w:r>
          </w:p>
        </w:tc>
        <w:tc>
          <w:tcPr>
            <w:tcW w:w="1300" w:type="dxa"/>
          </w:tcPr>
          <w:p w14:paraId="592CF581" w14:textId="399CBDF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20.103,00</w:t>
            </w:r>
          </w:p>
        </w:tc>
        <w:tc>
          <w:tcPr>
            <w:tcW w:w="900" w:type="dxa"/>
          </w:tcPr>
          <w:p w14:paraId="2CD33613" w14:textId="47BB14EB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97,85%</w:t>
            </w:r>
          </w:p>
        </w:tc>
        <w:tc>
          <w:tcPr>
            <w:tcW w:w="900" w:type="dxa"/>
          </w:tcPr>
          <w:p w14:paraId="3DCE3312" w14:textId="4D300DA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51,11%</w:t>
            </w:r>
          </w:p>
        </w:tc>
      </w:tr>
      <w:tr w:rsidR="00904A9B" w14:paraId="18E5A107" w14:textId="77777777" w:rsidTr="00904A9B">
        <w:tc>
          <w:tcPr>
            <w:tcW w:w="4473" w:type="dxa"/>
          </w:tcPr>
          <w:p w14:paraId="169E0B7F" w14:textId="3C5F4E2E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82BC88D" w14:textId="06094B45" w:rsidR="00904A9B" w:rsidRDefault="0077551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1300" w:type="dxa"/>
          </w:tcPr>
          <w:p w14:paraId="52B992A7" w14:textId="515FDFC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29.500,00</w:t>
            </w:r>
          </w:p>
        </w:tc>
        <w:tc>
          <w:tcPr>
            <w:tcW w:w="1300" w:type="dxa"/>
          </w:tcPr>
          <w:p w14:paraId="343BEACF" w14:textId="6618132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7.987,50</w:t>
            </w:r>
          </w:p>
        </w:tc>
        <w:tc>
          <w:tcPr>
            <w:tcW w:w="900" w:type="dxa"/>
          </w:tcPr>
          <w:p w14:paraId="79ABCE61" w14:textId="798D568F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743,02%</w:t>
            </w:r>
          </w:p>
        </w:tc>
        <w:tc>
          <w:tcPr>
            <w:tcW w:w="900" w:type="dxa"/>
          </w:tcPr>
          <w:p w14:paraId="4F194E82" w14:textId="44A2CA4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27,08%</w:t>
            </w:r>
          </w:p>
        </w:tc>
      </w:tr>
      <w:tr w:rsidR="00904A9B" w14:paraId="28D2925E" w14:textId="77777777" w:rsidTr="00904A9B">
        <w:tc>
          <w:tcPr>
            <w:tcW w:w="4473" w:type="dxa"/>
          </w:tcPr>
          <w:p w14:paraId="54A2B1BA" w14:textId="3145E88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089127A" w14:textId="78E2144A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6.630,00</w:t>
            </w:r>
          </w:p>
        </w:tc>
        <w:tc>
          <w:tcPr>
            <w:tcW w:w="1300" w:type="dxa"/>
          </w:tcPr>
          <w:p w14:paraId="259686FF" w14:textId="46023C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C5B2B7" w14:textId="5EEAC64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65DFCD" w14:textId="661AF1C1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84777FA" w14:textId="6FC62C4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2CFF5FD4" w14:textId="77777777" w:rsidTr="00904A9B">
        <w:tc>
          <w:tcPr>
            <w:tcW w:w="4473" w:type="dxa"/>
            <w:shd w:val="clear" w:color="auto" w:fill="F2F2F2"/>
          </w:tcPr>
          <w:p w14:paraId="532CEBE6" w14:textId="5C0C205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D62BFAD" w14:textId="4DCBF9E2" w:rsidR="00904A9B" w:rsidRP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203.560,38</w:t>
            </w:r>
          </w:p>
        </w:tc>
        <w:tc>
          <w:tcPr>
            <w:tcW w:w="1300" w:type="dxa"/>
            <w:shd w:val="clear" w:color="auto" w:fill="F2F2F2"/>
          </w:tcPr>
          <w:p w14:paraId="506049FB" w14:textId="7C3E8B0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404.203,00</w:t>
            </w:r>
          </w:p>
        </w:tc>
        <w:tc>
          <w:tcPr>
            <w:tcW w:w="1300" w:type="dxa"/>
            <w:shd w:val="clear" w:color="auto" w:fill="F2F2F2"/>
          </w:tcPr>
          <w:p w14:paraId="1902FF06" w14:textId="0667B8D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262.288,86</w:t>
            </w:r>
          </w:p>
        </w:tc>
        <w:tc>
          <w:tcPr>
            <w:tcW w:w="900" w:type="dxa"/>
            <w:shd w:val="clear" w:color="auto" w:fill="F2F2F2"/>
          </w:tcPr>
          <w:p w14:paraId="22FE3EAE" w14:textId="33A59697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128,85%</w:t>
            </w:r>
          </w:p>
        </w:tc>
        <w:tc>
          <w:tcPr>
            <w:tcW w:w="900" w:type="dxa"/>
            <w:shd w:val="clear" w:color="auto" w:fill="F2F2F2"/>
          </w:tcPr>
          <w:p w14:paraId="0EB76737" w14:textId="542A3C1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64,89%</w:t>
            </w:r>
          </w:p>
        </w:tc>
      </w:tr>
      <w:tr w:rsidR="00904A9B" w14:paraId="77A470D7" w14:textId="77777777" w:rsidTr="00904A9B">
        <w:tc>
          <w:tcPr>
            <w:tcW w:w="4473" w:type="dxa"/>
          </w:tcPr>
          <w:p w14:paraId="41AF8234" w14:textId="7A89CCF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522CF99" w14:textId="783CFD06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68.036,67</w:t>
            </w:r>
          </w:p>
        </w:tc>
        <w:tc>
          <w:tcPr>
            <w:tcW w:w="1300" w:type="dxa"/>
          </w:tcPr>
          <w:p w14:paraId="2382D7BB" w14:textId="00300BA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78.612,00</w:t>
            </w:r>
          </w:p>
        </w:tc>
        <w:tc>
          <w:tcPr>
            <w:tcW w:w="1300" w:type="dxa"/>
          </w:tcPr>
          <w:p w14:paraId="6D9AEEC8" w14:textId="4E3AD6C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61.200,26</w:t>
            </w:r>
          </w:p>
        </w:tc>
        <w:tc>
          <w:tcPr>
            <w:tcW w:w="900" w:type="dxa"/>
          </w:tcPr>
          <w:p w14:paraId="6BC7644B" w14:textId="175DC427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89,95%</w:t>
            </w:r>
          </w:p>
        </w:tc>
        <w:tc>
          <w:tcPr>
            <w:tcW w:w="900" w:type="dxa"/>
          </w:tcPr>
          <w:p w14:paraId="5B5F71FA" w14:textId="424EB8C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77,85%</w:t>
            </w:r>
          </w:p>
        </w:tc>
      </w:tr>
      <w:tr w:rsidR="00904A9B" w14:paraId="338815DA" w14:textId="77777777" w:rsidTr="00904A9B">
        <w:tc>
          <w:tcPr>
            <w:tcW w:w="4473" w:type="dxa"/>
          </w:tcPr>
          <w:p w14:paraId="34991F42" w14:textId="06BB14B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150EF48" w14:textId="5346AE57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131.701,48</w:t>
            </w:r>
          </w:p>
        </w:tc>
        <w:tc>
          <w:tcPr>
            <w:tcW w:w="1300" w:type="dxa"/>
          </w:tcPr>
          <w:p w14:paraId="48F881DC" w14:textId="5607823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295.000,00</w:t>
            </w:r>
          </w:p>
        </w:tc>
        <w:tc>
          <w:tcPr>
            <w:tcW w:w="1300" w:type="dxa"/>
          </w:tcPr>
          <w:p w14:paraId="009AB38F" w14:textId="791AA2E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194.142,98</w:t>
            </w:r>
          </w:p>
        </w:tc>
        <w:tc>
          <w:tcPr>
            <w:tcW w:w="900" w:type="dxa"/>
          </w:tcPr>
          <w:p w14:paraId="49E7383C" w14:textId="20ECFA86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147,41%</w:t>
            </w:r>
          </w:p>
        </w:tc>
        <w:tc>
          <w:tcPr>
            <w:tcW w:w="900" w:type="dxa"/>
          </w:tcPr>
          <w:p w14:paraId="466533FC" w14:textId="0DE9A4D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65,81%</w:t>
            </w:r>
          </w:p>
        </w:tc>
      </w:tr>
      <w:tr w:rsidR="00904A9B" w14:paraId="5658AC24" w14:textId="77777777" w:rsidTr="00904A9B">
        <w:tc>
          <w:tcPr>
            <w:tcW w:w="4473" w:type="dxa"/>
          </w:tcPr>
          <w:p w14:paraId="664D4D5C" w14:textId="22D0B95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E9DBA9B" w14:textId="3C633DC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0CB3A3" w14:textId="46451EA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543A33" w14:textId="64B6E5E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1.010,29</w:t>
            </w:r>
          </w:p>
        </w:tc>
        <w:tc>
          <w:tcPr>
            <w:tcW w:w="900" w:type="dxa"/>
          </w:tcPr>
          <w:p w14:paraId="58498307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348ED8" w14:textId="579FCAC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50,51%</w:t>
            </w:r>
          </w:p>
        </w:tc>
      </w:tr>
      <w:tr w:rsidR="00904A9B" w14:paraId="331593C3" w14:textId="77777777" w:rsidTr="00904A9B">
        <w:tc>
          <w:tcPr>
            <w:tcW w:w="4473" w:type="dxa"/>
          </w:tcPr>
          <w:p w14:paraId="785BFCDA" w14:textId="5DD26F30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C003931" w14:textId="711C9D5C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2.389,47</w:t>
            </w:r>
          </w:p>
        </w:tc>
        <w:tc>
          <w:tcPr>
            <w:tcW w:w="1300" w:type="dxa"/>
          </w:tcPr>
          <w:p w14:paraId="2F9F12B3" w14:textId="443BA3C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11.591,00</w:t>
            </w:r>
          </w:p>
        </w:tc>
        <w:tc>
          <w:tcPr>
            <w:tcW w:w="1300" w:type="dxa"/>
          </w:tcPr>
          <w:p w14:paraId="049D2749" w14:textId="3F07AFB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5.935,33</w:t>
            </w:r>
          </w:p>
        </w:tc>
        <w:tc>
          <w:tcPr>
            <w:tcW w:w="900" w:type="dxa"/>
          </w:tcPr>
          <w:p w14:paraId="1BF8CF39" w14:textId="05F3BBB2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248,40%</w:t>
            </w:r>
          </w:p>
        </w:tc>
        <w:tc>
          <w:tcPr>
            <w:tcW w:w="900" w:type="dxa"/>
          </w:tcPr>
          <w:p w14:paraId="33327DEC" w14:textId="24EBBFF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51,21%</w:t>
            </w:r>
          </w:p>
        </w:tc>
      </w:tr>
      <w:tr w:rsidR="00904A9B" w14:paraId="48837244" w14:textId="77777777" w:rsidTr="00904A9B">
        <w:tc>
          <w:tcPr>
            <w:tcW w:w="4473" w:type="dxa"/>
          </w:tcPr>
          <w:p w14:paraId="39050F21" w14:textId="75C3660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2223C6F" w14:textId="25D5E751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1.432,76</w:t>
            </w:r>
          </w:p>
        </w:tc>
        <w:tc>
          <w:tcPr>
            <w:tcW w:w="1300" w:type="dxa"/>
          </w:tcPr>
          <w:p w14:paraId="467520D3" w14:textId="32AE6E3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67928D4" w14:textId="68C752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1200F41" w14:textId="40A60250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5F5F9F9" w14:textId="41C72B9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2BC84D2C" w14:textId="77777777" w:rsidTr="00904A9B">
        <w:tc>
          <w:tcPr>
            <w:tcW w:w="4473" w:type="dxa"/>
            <w:shd w:val="clear" w:color="auto" w:fill="F2F2F2"/>
          </w:tcPr>
          <w:p w14:paraId="481C96C8" w14:textId="3E45520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D14F3A" w14:textId="0F94370B" w:rsidR="00904A9B" w:rsidRP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1.365.856,59</w:t>
            </w:r>
          </w:p>
        </w:tc>
        <w:tc>
          <w:tcPr>
            <w:tcW w:w="1300" w:type="dxa"/>
            <w:shd w:val="clear" w:color="auto" w:fill="F2F2F2"/>
          </w:tcPr>
          <w:p w14:paraId="77D90C01" w14:textId="379549B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3.995.715,32</w:t>
            </w:r>
          </w:p>
        </w:tc>
        <w:tc>
          <w:tcPr>
            <w:tcW w:w="1300" w:type="dxa"/>
            <w:shd w:val="clear" w:color="auto" w:fill="F2F2F2"/>
          </w:tcPr>
          <w:p w14:paraId="5CAE7B72" w14:textId="753A769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1.395.382,88</w:t>
            </w:r>
          </w:p>
        </w:tc>
        <w:tc>
          <w:tcPr>
            <w:tcW w:w="900" w:type="dxa"/>
            <w:shd w:val="clear" w:color="auto" w:fill="F2F2F2"/>
          </w:tcPr>
          <w:p w14:paraId="2CC2B2A3" w14:textId="4F3DAEB3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102,16%</w:t>
            </w:r>
          </w:p>
        </w:tc>
        <w:tc>
          <w:tcPr>
            <w:tcW w:w="900" w:type="dxa"/>
            <w:shd w:val="clear" w:color="auto" w:fill="F2F2F2"/>
          </w:tcPr>
          <w:p w14:paraId="444BD21C" w14:textId="5EE4F2D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34,92%</w:t>
            </w:r>
          </w:p>
        </w:tc>
      </w:tr>
      <w:tr w:rsidR="00904A9B" w14:paraId="2A49722C" w14:textId="77777777" w:rsidTr="00904A9B">
        <w:tc>
          <w:tcPr>
            <w:tcW w:w="4473" w:type="dxa"/>
          </w:tcPr>
          <w:p w14:paraId="15FED8D5" w14:textId="5EADD7C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CD13280" w14:textId="2A716D3B" w:rsidR="00904A9B" w:rsidRDefault="002C322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27.220,64</w:t>
            </w:r>
          </w:p>
        </w:tc>
        <w:tc>
          <w:tcPr>
            <w:tcW w:w="1300" w:type="dxa"/>
          </w:tcPr>
          <w:p w14:paraId="308B5183" w14:textId="6633967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73.900,00</w:t>
            </w:r>
          </w:p>
        </w:tc>
        <w:tc>
          <w:tcPr>
            <w:tcW w:w="1300" w:type="dxa"/>
          </w:tcPr>
          <w:p w14:paraId="6BC2CF8D" w14:textId="641F73C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35.356,77</w:t>
            </w:r>
          </w:p>
        </w:tc>
        <w:tc>
          <w:tcPr>
            <w:tcW w:w="900" w:type="dxa"/>
          </w:tcPr>
          <w:p w14:paraId="2BA14092" w14:textId="232F1D62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129,89%</w:t>
            </w:r>
          </w:p>
        </w:tc>
        <w:tc>
          <w:tcPr>
            <w:tcW w:w="900" w:type="dxa"/>
          </w:tcPr>
          <w:p w14:paraId="6436EDB0" w14:textId="25A93D0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47,84%</w:t>
            </w:r>
          </w:p>
        </w:tc>
      </w:tr>
      <w:tr w:rsidR="00904A9B" w14:paraId="6CEF2179" w14:textId="77777777" w:rsidTr="00904A9B">
        <w:tc>
          <w:tcPr>
            <w:tcW w:w="4473" w:type="dxa"/>
          </w:tcPr>
          <w:p w14:paraId="0C28762F" w14:textId="2CE4062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074A8EFE" w14:textId="4A1A76F7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398.392,66</w:t>
            </w:r>
          </w:p>
        </w:tc>
        <w:tc>
          <w:tcPr>
            <w:tcW w:w="1300" w:type="dxa"/>
          </w:tcPr>
          <w:p w14:paraId="525C564D" w14:textId="2CAE017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471.484,35</w:t>
            </w:r>
          </w:p>
        </w:tc>
        <w:tc>
          <w:tcPr>
            <w:tcW w:w="1300" w:type="dxa"/>
          </w:tcPr>
          <w:p w14:paraId="3B67B25F" w14:textId="2A7AA59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337.539,52</w:t>
            </w:r>
          </w:p>
        </w:tc>
        <w:tc>
          <w:tcPr>
            <w:tcW w:w="900" w:type="dxa"/>
          </w:tcPr>
          <w:p w14:paraId="1432BDA8" w14:textId="53BF731C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84,73%</w:t>
            </w:r>
          </w:p>
        </w:tc>
        <w:tc>
          <w:tcPr>
            <w:tcW w:w="900" w:type="dxa"/>
          </w:tcPr>
          <w:p w14:paraId="79A29305" w14:textId="3E2E912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71,59%</w:t>
            </w:r>
          </w:p>
        </w:tc>
      </w:tr>
      <w:tr w:rsidR="00904A9B" w14:paraId="29A977BA" w14:textId="77777777" w:rsidTr="00904A9B">
        <w:tc>
          <w:tcPr>
            <w:tcW w:w="4473" w:type="dxa"/>
          </w:tcPr>
          <w:p w14:paraId="2AC4A043" w14:textId="6562D56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444EA41" w14:textId="454C239C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77.363,16</w:t>
            </w:r>
          </w:p>
        </w:tc>
        <w:tc>
          <w:tcPr>
            <w:tcW w:w="1300" w:type="dxa"/>
          </w:tcPr>
          <w:p w14:paraId="72DB9720" w14:textId="106FB99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168.102,54</w:t>
            </w:r>
          </w:p>
        </w:tc>
        <w:tc>
          <w:tcPr>
            <w:tcW w:w="1300" w:type="dxa"/>
          </w:tcPr>
          <w:p w14:paraId="6D41ACD2" w14:textId="292F55B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90.281,27</w:t>
            </w:r>
          </w:p>
        </w:tc>
        <w:tc>
          <w:tcPr>
            <w:tcW w:w="900" w:type="dxa"/>
          </w:tcPr>
          <w:p w14:paraId="0B8FDA6B" w14:textId="616FF9E1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116,70%</w:t>
            </w:r>
          </w:p>
        </w:tc>
        <w:tc>
          <w:tcPr>
            <w:tcW w:w="900" w:type="dxa"/>
          </w:tcPr>
          <w:p w14:paraId="28BB0487" w14:textId="17F7CCA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53,71%</w:t>
            </w:r>
          </w:p>
        </w:tc>
      </w:tr>
      <w:tr w:rsidR="00904A9B" w14:paraId="73A20FFB" w14:textId="77777777" w:rsidTr="00904A9B">
        <w:tc>
          <w:tcPr>
            <w:tcW w:w="4473" w:type="dxa"/>
          </w:tcPr>
          <w:p w14:paraId="6856602D" w14:textId="2B4C186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4B4879F" w14:textId="247058BF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637.259,51</w:t>
            </w:r>
          </w:p>
        </w:tc>
        <w:tc>
          <w:tcPr>
            <w:tcW w:w="1300" w:type="dxa"/>
          </w:tcPr>
          <w:p w14:paraId="2CC3C078" w14:textId="3CF783A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2.471.078,93</w:t>
            </w:r>
          </w:p>
        </w:tc>
        <w:tc>
          <w:tcPr>
            <w:tcW w:w="1300" w:type="dxa"/>
          </w:tcPr>
          <w:p w14:paraId="6CBB9009" w14:textId="7E823F0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545.683,54</w:t>
            </w:r>
          </w:p>
        </w:tc>
        <w:tc>
          <w:tcPr>
            <w:tcW w:w="900" w:type="dxa"/>
          </w:tcPr>
          <w:p w14:paraId="72919E4E" w14:textId="2544B28C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85,63%</w:t>
            </w:r>
          </w:p>
        </w:tc>
        <w:tc>
          <w:tcPr>
            <w:tcW w:w="900" w:type="dxa"/>
          </w:tcPr>
          <w:p w14:paraId="57730C0C" w14:textId="65B8296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22,08%</w:t>
            </w:r>
          </w:p>
        </w:tc>
      </w:tr>
      <w:tr w:rsidR="00904A9B" w14:paraId="177D31EB" w14:textId="77777777" w:rsidTr="00904A9B">
        <w:tc>
          <w:tcPr>
            <w:tcW w:w="4473" w:type="dxa"/>
          </w:tcPr>
          <w:p w14:paraId="1B82C99F" w14:textId="38F0D47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37DA0C6" w14:textId="4F079292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3.518,09</w:t>
            </w:r>
          </w:p>
        </w:tc>
        <w:tc>
          <w:tcPr>
            <w:tcW w:w="1300" w:type="dxa"/>
          </w:tcPr>
          <w:p w14:paraId="058D6E67" w14:textId="37891D7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DD107D0" w14:textId="223D084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15.598,34</w:t>
            </w:r>
          </w:p>
        </w:tc>
        <w:tc>
          <w:tcPr>
            <w:tcW w:w="900" w:type="dxa"/>
          </w:tcPr>
          <w:p w14:paraId="77257859" w14:textId="022B08F5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443,38%</w:t>
            </w:r>
          </w:p>
        </w:tc>
        <w:tc>
          <w:tcPr>
            <w:tcW w:w="900" w:type="dxa"/>
          </w:tcPr>
          <w:p w14:paraId="7386DA9A" w14:textId="1A7414D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48,74%</w:t>
            </w:r>
          </w:p>
        </w:tc>
      </w:tr>
      <w:tr w:rsidR="00904A9B" w14:paraId="09543CB1" w14:textId="77777777" w:rsidTr="00904A9B">
        <w:tc>
          <w:tcPr>
            <w:tcW w:w="4473" w:type="dxa"/>
          </w:tcPr>
          <w:p w14:paraId="4D1B7336" w14:textId="7FA9161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11FB5C3" w14:textId="05ADCF02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</w:tcPr>
          <w:p w14:paraId="288CB6D5" w14:textId="753D2D4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300" w:type="dxa"/>
          </w:tcPr>
          <w:p w14:paraId="394EDDAD" w14:textId="46FF1CB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3.870,00</w:t>
            </w:r>
          </w:p>
        </w:tc>
        <w:tc>
          <w:tcPr>
            <w:tcW w:w="900" w:type="dxa"/>
          </w:tcPr>
          <w:p w14:paraId="219AF696" w14:textId="5452B8D9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9,95%</w:t>
            </w:r>
          </w:p>
        </w:tc>
        <w:tc>
          <w:tcPr>
            <w:tcW w:w="900" w:type="dxa"/>
          </w:tcPr>
          <w:p w14:paraId="50F2AFEF" w14:textId="43FC7DC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35,60%</w:t>
            </w:r>
          </w:p>
        </w:tc>
      </w:tr>
      <w:tr w:rsidR="00904A9B" w14:paraId="15560D62" w14:textId="77777777" w:rsidTr="00904A9B">
        <w:tc>
          <w:tcPr>
            <w:tcW w:w="4473" w:type="dxa"/>
          </w:tcPr>
          <w:p w14:paraId="6725171F" w14:textId="214C15D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4F4EDE2" w14:textId="6BFBD1DD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135.686,60</w:t>
            </w:r>
          </w:p>
        </w:tc>
        <w:tc>
          <w:tcPr>
            <w:tcW w:w="1300" w:type="dxa"/>
          </w:tcPr>
          <w:p w14:paraId="1356C6FA" w14:textId="416907A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648.320,00</w:t>
            </w:r>
          </w:p>
        </w:tc>
        <w:tc>
          <w:tcPr>
            <w:tcW w:w="1300" w:type="dxa"/>
          </w:tcPr>
          <w:p w14:paraId="031C306D" w14:textId="7557674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281.965,70</w:t>
            </w:r>
          </w:p>
        </w:tc>
        <w:tc>
          <w:tcPr>
            <w:tcW w:w="900" w:type="dxa"/>
          </w:tcPr>
          <w:p w14:paraId="6B7A83A3" w14:textId="48EFEFE1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207,81%</w:t>
            </w:r>
          </w:p>
        </w:tc>
        <w:tc>
          <w:tcPr>
            <w:tcW w:w="900" w:type="dxa"/>
          </w:tcPr>
          <w:p w14:paraId="5618ED57" w14:textId="3523332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43,49%</w:t>
            </w:r>
          </w:p>
        </w:tc>
      </w:tr>
      <w:tr w:rsidR="00904A9B" w14:paraId="0D431812" w14:textId="77777777" w:rsidTr="00904A9B">
        <w:tc>
          <w:tcPr>
            <w:tcW w:w="4473" w:type="dxa"/>
          </w:tcPr>
          <w:p w14:paraId="3CC72CAF" w14:textId="61FF231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00A0C44" w14:textId="7685AA94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39.312,50</w:t>
            </w:r>
          </w:p>
        </w:tc>
        <w:tc>
          <w:tcPr>
            <w:tcW w:w="1300" w:type="dxa"/>
          </w:tcPr>
          <w:p w14:paraId="5C856C9C" w14:textId="63FC329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98.150,00</w:t>
            </w:r>
          </w:p>
        </w:tc>
        <w:tc>
          <w:tcPr>
            <w:tcW w:w="1300" w:type="dxa"/>
          </w:tcPr>
          <w:p w14:paraId="05A489B2" w14:textId="5D2D3F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76.387,43</w:t>
            </w:r>
          </w:p>
        </w:tc>
        <w:tc>
          <w:tcPr>
            <w:tcW w:w="900" w:type="dxa"/>
          </w:tcPr>
          <w:p w14:paraId="14433028" w14:textId="69028D6A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194,31%</w:t>
            </w:r>
          </w:p>
        </w:tc>
        <w:tc>
          <w:tcPr>
            <w:tcW w:w="900" w:type="dxa"/>
          </w:tcPr>
          <w:p w14:paraId="709B34BD" w14:textId="2BE8A10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77,83%</w:t>
            </w:r>
          </w:p>
        </w:tc>
      </w:tr>
      <w:tr w:rsidR="00904A9B" w14:paraId="05B85321" w14:textId="77777777" w:rsidTr="00904A9B">
        <w:tc>
          <w:tcPr>
            <w:tcW w:w="4473" w:type="dxa"/>
          </w:tcPr>
          <w:p w14:paraId="4856CF81" w14:textId="0B59C18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563594F" w14:textId="6CEEFAB7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8.203,43</w:t>
            </w:r>
          </w:p>
        </w:tc>
        <w:tc>
          <w:tcPr>
            <w:tcW w:w="1300" w:type="dxa"/>
          </w:tcPr>
          <w:p w14:paraId="0F66168D" w14:textId="06EA8D4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21.809,50</w:t>
            </w:r>
          </w:p>
        </w:tc>
        <w:tc>
          <w:tcPr>
            <w:tcW w:w="1300" w:type="dxa"/>
          </w:tcPr>
          <w:p w14:paraId="5A7BD372" w14:textId="6F3A745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8.700,31</w:t>
            </w:r>
          </w:p>
        </w:tc>
        <w:tc>
          <w:tcPr>
            <w:tcW w:w="900" w:type="dxa"/>
          </w:tcPr>
          <w:p w14:paraId="5B6BAD68" w14:textId="0E7BA85A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  <w:tc>
          <w:tcPr>
            <w:tcW w:w="900" w:type="dxa"/>
          </w:tcPr>
          <w:p w14:paraId="4CE84553" w14:textId="308D48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39,89%</w:t>
            </w:r>
          </w:p>
        </w:tc>
      </w:tr>
      <w:tr w:rsidR="00904A9B" w:rsidRPr="00904A9B" w14:paraId="00972F4D" w14:textId="77777777" w:rsidTr="00904A9B">
        <w:tc>
          <w:tcPr>
            <w:tcW w:w="4473" w:type="dxa"/>
            <w:shd w:val="clear" w:color="auto" w:fill="F2F2F2"/>
          </w:tcPr>
          <w:p w14:paraId="4A538541" w14:textId="42FE466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012BE7DB" w14:textId="2FDFEEC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A7CDA" w14:textId="3CD83C4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C4464D3" w14:textId="4E8D76E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DCEFBF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4E642A3" w14:textId="2416CF6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04CE8FD4" w14:textId="77777777" w:rsidTr="00904A9B">
        <w:tc>
          <w:tcPr>
            <w:tcW w:w="4473" w:type="dxa"/>
          </w:tcPr>
          <w:p w14:paraId="1A13C4FB" w14:textId="03705E2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03788856" w14:textId="08D8E97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2F2BB" w14:textId="0481584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BF6BF35" w14:textId="712400F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1234D5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81D4D3" w14:textId="0D4602E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23E2CE9B" w14:textId="77777777" w:rsidTr="00904A9B">
        <w:tc>
          <w:tcPr>
            <w:tcW w:w="4473" w:type="dxa"/>
            <w:shd w:val="clear" w:color="auto" w:fill="F2F2F2"/>
          </w:tcPr>
          <w:p w14:paraId="072B602D" w14:textId="4F1CD67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1561A3" w14:textId="3E43BDF1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114.659,72</w:t>
            </w:r>
          </w:p>
        </w:tc>
        <w:tc>
          <w:tcPr>
            <w:tcW w:w="1300" w:type="dxa"/>
            <w:shd w:val="clear" w:color="auto" w:fill="F2F2F2"/>
          </w:tcPr>
          <w:p w14:paraId="1D4F620A" w14:textId="7269A97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290.090,48</w:t>
            </w:r>
          </w:p>
        </w:tc>
        <w:tc>
          <w:tcPr>
            <w:tcW w:w="1300" w:type="dxa"/>
            <w:shd w:val="clear" w:color="auto" w:fill="F2F2F2"/>
          </w:tcPr>
          <w:p w14:paraId="0970D97A" w14:textId="5A97190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123.858,09</w:t>
            </w:r>
          </w:p>
        </w:tc>
        <w:tc>
          <w:tcPr>
            <w:tcW w:w="900" w:type="dxa"/>
            <w:shd w:val="clear" w:color="auto" w:fill="F2F2F2"/>
          </w:tcPr>
          <w:p w14:paraId="4953C781" w14:textId="57EE6232" w:rsidR="00904A9B" w:rsidRP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108,02%</w:t>
            </w:r>
          </w:p>
        </w:tc>
        <w:tc>
          <w:tcPr>
            <w:tcW w:w="900" w:type="dxa"/>
            <w:shd w:val="clear" w:color="auto" w:fill="F2F2F2"/>
          </w:tcPr>
          <w:p w14:paraId="2E1983D2" w14:textId="71A77FB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</w:tr>
      <w:tr w:rsidR="00904A9B" w14:paraId="217E8DFD" w14:textId="77777777" w:rsidTr="00904A9B">
        <w:tc>
          <w:tcPr>
            <w:tcW w:w="4473" w:type="dxa"/>
          </w:tcPr>
          <w:p w14:paraId="1B427F54" w14:textId="0F19E0B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11B6EA3" w14:textId="7BE677E9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98.693,35</w:t>
            </w:r>
          </w:p>
        </w:tc>
        <w:tc>
          <w:tcPr>
            <w:tcW w:w="1300" w:type="dxa"/>
          </w:tcPr>
          <w:p w14:paraId="74705B19" w14:textId="19370C8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116.457,60</w:t>
            </w:r>
          </w:p>
        </w:tc>
        <w:tc>
          <w:tcPr>
            <w:tcW w:w="1300" w:type="dxa"/>
          </w:tcPr>
          <w:p w14:paraId="1563BFE7" w14:textId="6FE7FF9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58.228,75</w:t>
            </w:r>
          </w:p>
        </w:tc>
        <w:tc>
          <w:tcPr>
            <w:tcW w:w="900" w:type="dxa"/>
          </w:tcPr>
          <w:p w14:paraId="2EC5B119" w14:textId="4352539A" w:rsidR="00904A9B" w:rsidRDefault="00286B45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59,00%</w:t>
            </w:r>
          </w:p>
        </w:tc>
        <w:tc>
          <w:tcPr>
            <w:tcW w:w="900" w:type="dxa"/>
          </w:tcPr>
          <w:p w14:paraId="7127DE0D" w14:textId="3245235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904A9B" w14:paraId="3517B342" w14:textId="77777777" w:rsidTr="00904A9B">
        <w:tc>
          <w:tcPr>
            <w:tcW w:w="4473" w:type="dxa"/>
          </w:tcPr>
          <w:p w14:paraId="1C86B48D" w14:textId="6944C51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6C94E0D" w14:textId="29DB7852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3.961,19</w:t>
            </w:r>
          </w:p>
        </w:tc>
        <w:tc>
          <w:tcPr>
            <w:tcW w:w="1300" w:type="dxa"/>
          </w:tcPr>
          <w:p w14:paraId="23C437D8" w14:textId="682A098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399F1B55" w14:textId="2FBC9C7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4.557,04</w:t>
            </w:r>
          </w:p>
        </w:tc>
        <w:tc>
          <w:tcPr>
            <w:tcW w:w="900" w:type="dxa"/>
          </w:tcPr>
          <w:p w14:paraId="27E858C2" w14:textId="5EAB158A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115,04%</w:t>
            </w:r>
          </w:p>
        </w:tc>
        <w:tc>
          <w:tcPr>
            <w:tcW w:w="900" w:type="dxa"/>
          </w:tcPr>
          <w:p w14:paraId="17A1CBE4" w14:textId="71CC71C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39,63%</w:t>
            </w:r>
          </w:p>
        </w:tc>
      </w:tr>
      <w:tr w:rsidR="00904A9B" w14:paraId="2BDCB1DA" w14:textId="77777777" w:rsidTr="00904A9B">
        <w:tc>
          <w:tcPr>
            <w:tcW w:w="4473" w:type="dxa"/>
          </w:tcPr>
          <w:p w14:paraId="284E83A4" w14:textId="4C9FD33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71CFAF9" w14:textId="0036B803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3.733,51</w:t>
            </w:r>
          </w:p>
        </w:tc>
        <w:tc>
          <w:tcPr>
            <w:tcW w:w="1300" w:type="dxa"/>
          </w:tcPr>
          <w:p w14:paraId="5DD51ED6" w14:textId="437EB93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</w:tcPr>
          <w:p w14:paraId="540CE5A9" w14:textId="6F93610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52.687,61</w:t>
            </w:r>
          </w:p>
        </w:tc>
        <w:tc>
          <w:tcPr>
            <w:tcW w:w="900" w:type="dxa"/>
          </w:tcPr>
          <w:p w14:paraId="0DD37025" w14:textId="6A772AB0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1411,21%</w:t>
            </w:r>
          </w:p>
        </w:tc>
        <w:tc>
          <w:tcPr>
            <w:tcW w:w="900" w:type="dxa"/>
          </w:tcPr>
          <w:p w14:paraId="0381F690" w14:textId="03FDDCF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53,76%</w:t>
            </w:r>
          </w:p>
        </w:tc>
      </w:tr>
      <w:tr w:rsidR="00904A9B" w14:paraId="10DF0FBB" w14:textId="77777777" w:rsidTr="00904A9B">
        <w:tc>
          <w:tcPr>
            <w:tcW w:w="4473" w:type="dxa"/>
          </w:tcPr>
          <w:p w14:paraId="5E866F15" w14:textId="586B255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6606F63" w14:textId="22E614F1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  <w:tc>
          <w:tcPr>
            <w:tcW w:w="1300" w:type="dxa"/>
          </w:tcPr>
          <w:p w14:paraId="1C9E2559" w14:textId="13400E9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A0B8EE3" w14:textId="1B7CAE9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3.306,00</w:t>
            </w:r>
          </w:p>
        </w:tc>
        <w:tc>
          <w:tcPr>
            <w:tcW w:w="900" w:type="dxa"/>
          </w:tcPr>
          <w:p w14:paraId="28758637" w14:textId="1B27EE74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00" w:type="dxa"/>
          </w:tcPr>
          <w:p w14:paraId="3FAAA740" w14:textId="1942BAB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82,65%</w:t>
            </w:r>
          </w:p>
        </w:tc>
      </w:tr>
      <w:tr w:rsidR="00904A9B" w14:paraId="2CD9ED45" w14:textId="77777777" w:rsidTr="00904A9B">
        <w:tc>
          <w:tcPr>
            <w:tcW w:w="4473" w:type="dxa"/>
          </w:tcPr>
          <w:p w14:paraId="2CBCBE1C" w14:textId="3F702E5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FD60C04" w14:textId="5CE4D8EF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616,75</w:t>
            </w:r>
          </w:p>
        </w:tc>
        <w:tc>
          <w:tcPr>
            <w:tcW w:w="1300" w:type="dxa"/>
          </w:tcPr>
          <w:p w14:paraId="3197D91C" w14:textId="326EA44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16.632,88</w:t>
            </w:r>
          </w:p>
        </w:tc>
        <w:tc>
          <w:tcPr>
            <w:tcW w:w="1300" w:type="dxa"/>
          </w:tcPr>
          <w:p w14:paraId="2970D0FA" w14:textId="59A0A28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1.269,85</w:t>
            </w:r>
          </w:p>
        </w:tc>
        <w:tc>
          <w:tcPr>
            <w:tcW w:w="900" w:type="dxa"/>
          </w:tcPr>
          <w:p w14:paraId="680DDD6F" w14:textId="3836908C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205,89%</w:t>
            </w:r>
          </w:p>
        </w:tc>
        <w:tc>
          <w:tcPr>
            <w:tcW w:w="900" w:type="dxa"/>
          </w:tcPr>
          <w:p w14:paraId="76F4EAA0" w14:textId="0287655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7,63%</w:t>
            </w:r>
          </w:p>
        </w:tc>
      </w:tr>
      <w:tr w:rsidR="00904A9B" w14:paraId="6FA397F6" w14:textId="77777777" w:rsidTr="00904A9B">
        <w:tc>
          <w:tcPr>
            <w:tcW w:w="4473" w:type="dxa"/>
          </w:tcPr>
          <w:p w14:paraId="4690EB9D" w14:textId="7209A32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0ABAF64" w14:textId="270EB734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4.348,92</w:t>
            </w:r>
          </w:p>
        </w:tc>
        <w:tc>
          <w:tcPr>
            <w:tcW w:w="1300" w:type="dxa"/>
          </w:tcPr>
          <w:p w14:paraId="15746280" w14:textId="6900D4B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43.500,00</w:t>
            </w:r>
          </w:p>
        </w:tc>
        <w:tc>
          <w:tcPr>
            <w:tcW w:w="1300" w:type="dxa"/>
          </w:tcPr>
          <w:p w14:paraId="2CF393CE" w14:textId="5FED964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3.808,84</w:t>
            </w:r>
          </w:p>
        </w:tc>
        <w:tc>
          <w:tcPr>
            <w:tcW w:w="900" w:type="dxa"/>
          </w:tcPr>
          <w:p w14:paraId="177A0E5F" w14:textId="7C3BC381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87,58%</w:t>
            </w:r>
          </w:p>
        </w:tc>
        <w:tc>
          <w:tcPr>
            <w:tcW w:w="900" w:type="dxa"/>
          </w:tcPr>
          <w:p w14:paraId="4085FF65" w14:textId="38ABBA5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8,76%</w:t>
            </w:r>
          </w:p>
        </w:tc>
      </w:tr>
      <w:tr w:rsidR="00904A9B" w:rsidRPr="00904A9B" w14:paraId="290DBC4F" w14:textId="77777777" w:rsidTr="00904A9B">
        <w:tc>
          <w:tcPr>
            <w:tcW w:w="4473" w:type="dxa"/>
            <w:shd w:val="clear" w:color="auto" w:fill="DDEBF7"/>
          </w:tcPr>
          <w:p w14:paraId="3D73E8FE" w14:textId="0EFDEB3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2BE38C8" w14:textId="597011DA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6.317,95</w:t>
            </w:r>
          </w:p>
        </w:tc>
        <w:tc>
          <w:tcPr>
            <w:tcW w:w="1300" w:type="dxa"/>
            <w:shd w:val="clear" w:color="auto" w:fill="DDEBF7"/>
          </w:tcPr>
          <w:p w14:paraId="769528B2" w14:textId="3A1E2A7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30.118,09</w:t>
            </w:r>
          </w:p>
        </w:tc>
        <w:tc>
          <w:tcPr>
            <w:tcW w:w="1300" w:type="dxa"/>
            <w:shd w:val="clear" w:color="auto" w:fill="DDEBF7"/>
          </w:tcPr>
          <w:p w14:paraId="53471EE9" w14:textId="32509B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13.422,10</w:t>
            </w:r>
          </w:p>
        </w:tc>
        <w:tc>
          <w:tcPr>
            <w:tcW w:w="900" w:type="dxa"/>
            <w:shd w:val="clear" w:color="auto" w:fill="DDEBF7"/>
          </w:tcPr>
          <w:p w14:paraId="6A79C05C" w14:textId="071236A0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212,44%</w:t>
            </w:r>
          </w:p>
        </w:tc>
        <w:tc>
          <w:tcPr>
            <w:tcW w:w="900" w:type="dxa"/>
            <w:shd w:val="clear" w:color="auto" w:fill="DDEBF7"/>
          </w:tcPr>
          <w:p w14:paraId="5BD582F4" w14:textId="5968AB1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44,56%</w:t>
            </w:r>
          </w:p>
        </w:tc>
      </w:tr>
      <w:tr w:rsidR="00904A9B" w:rsidRPr="00904A9B" w14:paraId="74BD79F3" w14:textId="77777777" w:rsidTr="00904A9B">
        <w:tc>
          <w:tcPr>
            <w:tcW w:w="4473" w:type="dxa"/>
            <w:shd w:val="clear" w:color="auto" w:fill="F2F2F2"/>
          </w:tcPr>
          <w:p w14:paraId="6C2BD128" w14:textId="23FC5AD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803CB4A" w14:textId="4C6C2E73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6.317,95</w:t>
            </w:r>
          </w:p>
        </w:tc>
        <w:tc>
          <w:tcPr>
            <w:tcW w:w="1300" w:type="dxa"/>
            <w:shd w:val="clear" w:color="auto" w:fill="F2F2F2"/>
          </w:tcPr>
          <w:p w14:paraId="749AB51D" w14:textId="58338E1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30.118,09</w:t>
            </w:r>
          </w:p>
        </w:tc>
        <w:tc>
          <w:tcPr>
            <w:tcW w:w="1300" w:type="dxa"/>
            <w:shd w:val="clear" w:color="auto" w:fill="F2F2F2"/>
          </w:tcPr>
          <w:p w14:paraId="6E231491" w14:textId="4CDF2E5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13.422,10</w:t>
            </w:r>
          </w:p>
        </w:tc>
        <w:tc>
          <w:tcPr>
            <w:tcW w:w="900" w:type="dxa"/>
            <w:shd w:val="clear" w:color="auto" w:fill="F2F2F2"/>
          </w:tcPr>
          <w:p w14:paraId="52D8E268" w14:textId="5392B17E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212,44%</w:t>
            </w:r>
          </w:p>
        </w:tc>
        <w:tc>
          <w:tcPr>
            <w:tcW w:w="900" w:type="dxa"/>
            <w:shd w:val="clear" w:color="auto" w:fill="F2F2F2"/>
          </w:tcPr>
          <w:p w14:paraId="657280A0" w14:textId="2900E67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44,56%</w:t>
            </w:r>
          </w:p>
        </w:tc>
      </w:tr>
      <w:tr w:rsidR="00904A9B" w14:paraId="48FC8030" w14:textId="77777777" w:rsidTr="00904A9B">
        <w:tc>
          <w:tcPr>
            <w:tcW w:w="4473" w:type="dxa"/>
          </w:tcPr>
          <w:p w14:paraId="13B2EC1E" w14:textId="19CE7D5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219048D" w14:textId="1B5DD9D1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6.316,20</w:t>
            </w:r>
          </w:p>
        </w:tc>
        <w:tc>
          <w:tcPr>
            <w:tcW w:w="1300" w:type="dxa"/>
          </w:tcPr>
          <w:p w14:paraId="24D08445" w14:textId="43A362F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30.088,09</w:t>
            </w:r>
          </w:p>
        </w:tc>
        <w:tc>
          <w:tcPr>
            <w:tcW w:w="1300" w:type="dxa"/>
          </w:tcPr>
          <w:p w14:paraId="6E6F05E2" w14:textId="6E18264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13.422,10</w:t>
            </w:r>
          </w:p>
        </w:tc>
        <w:tc>
          <w:tcPr>
            <w:tcW w:w="900" w:type="dxa"/>
          </w:tcPr>
          <w:p w14:paraId="34419F7F" w14:textId="67112ACA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212,50%</w:t>
            </w:r>
          </w:p>
        </w:tc>
        <w:tc>
          <w:tcPr>
            <w:tcW w:w="900" w:type="dxa"/>
          </w:tcPr>
          <w:p w14:paraId="5490904B" w14:textId="2F811A0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44,61%</w:t>
            </w:r>
          </w:p>
        </w:tc>
      </w:tr>
      <w:tr w:rsidR="00904A9B" w14:paraId="24298444" w14:textId="77777777" w:rsidTr="00904A9B">
        <w:tc>
          <w:tcPr>
            <w:tcW w:w="4473" w:type="dxa"/>
          </w:tcPr>
          <w:p w14:paraId="496DF4C1" w14:textId="67C3F5E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1A537412" w14:textId="34620E65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1,75</w:t>
            </w:r>
          </w:p>
        </w:tc>
        <w:tc>
          <w:tcPr>
            <w:tcW w:w="1300" w:type="dxa"/>
          </w:tcPr>
          <w:p w14:paraId="0E9895DB" w14:textId="18B7759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0EB9B8B2" w14:textId="5126C4F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EF38BE" w14:textId="465B5035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5608DB7" w14:textId="57604BB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7E69EF5C" w14:textId="77777777" w:rsidTr="00904A9B">
        <w:tc>
          <w:tcPr>
            <w:tcW w:w="4473" w:type="dxa"/>
            <w:shd w:val="clear" w:color="auto" w:fill="DDEBF7"/>
          </w:tcPr>
          <w:p w14:paraId="71EAD6D3" w14:textId="4110941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940416E" w14:textId="340DC69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11AFEA4" w14:textId="0F895ED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53A79FB6" w14:textId="2407FD8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60A6E38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7D74A1A3" w14:textId="6194F5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56F0B1F9" w14:textId="77777777" w:rsidTr="00904A9B">
        <w:tc>
          <w:tcPr>
            <w:tcW w:w="4473" w:type="dxa"/>
            <w:shd w:val="clear" w:color="auto" w:fill="F2F2F2"/>
          </w:tcPr>
          <w:p w14:paraId="0C7FF951" w14:textId="6AE8708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48C5306" w14:textId="7232BBE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9C24E" w14:textId="1F60196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C7FFBDC" w14:textId="44BABDE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EDF260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782357" w14:textId="4B14706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1C3C9D1D" w14:textId="77777777" w:rsidTr="00904A9B">
        <w:tc>
          <w:tcPr>
            <w:tcW w:w="4473" w:type="dxa"/>
          </w:tcPr>
          <w:p w14:paraId="59C9C494" w14:textId="5C64169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C874187" w14:textId="06C3430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E990C3" w14:textId="0BEFF2F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6375F0" w14:textId="0F4790E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B03DA5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39CB64" w14:textId="478F55E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0DFB67AD" w14:textId="77777777" w:rsidTr="00904A9B">
        <w:tc>
          <w:tcPr>
            <w:tcW w:w="4473" w:type="dxa"/>
            <w:shd w:val="clear" w:color="auto" w:fill="DDEBF7"/>
          </w:tcPr>
          <w:p w14:paraId="7273D198" w14:textId="00C51A8A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03CABA7" w14:textId="7E0BE962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27.721,85</w:t>
            </w:r>
          </w:p>
        </w:tc>
        <w:tc>
          <w:tcPr>
            <w:tcW w:w="1300" w:type="dxa"/>
            <w:shd w:val="clear" w:color="auto" w:fill="DDEBF7"/>
          </w:tcPr>
          <w:p w14:paraId="12921431" w14:textId="6F62EBF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  <w:tc>
          <w:tcPr>
            <w:tcW w:w="1300" w:type="dxa"/>
            <w:shd w:val="clear" w:color="auto" w:fill="DDEBF7"/>
          </w:tcPr>
          <w:p w14:paraId="091D4C35" w14:textId="41046F1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20.527,49</w:t>
            </w:r>
          </w:p>
        </w:tc>
        <w:tc>
          <w:tcPr>
            <w:tcW w:w="900" w:type="dxa"/>
            <w:shd w:val="clear" w:color="auto" w:fill="DDEBF7"/>
          </w:tcPr>
          <w:p w14:paraId="44014DC4" w14:textId="11014480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74,05%</w:t>
            </w:r>
          </w:p>
        </w:tc>
        <w:tc>
          <w:tcPr>
            <w:tcW w:w="900" w:type="dxa"/>
            <w:shd w:val="clear" w:color="auto" w:fill="DDEBF7"/>
          </w:tcPr>
          <w:p w14:paraId="0111411B" w14:textId="62270DC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904A9B" w:rsidRPr="00904A9B" w14:paraId="4397933A" w14:textId="77777777" w:rsidTr="00904A9B">
        <w:tc>
          <w:tcPr>
            <w:tcW w:w="4473" w:type="dxa"/>
            <w:shd w:val="clear" w:color="auto" w:fill="F2F2F2"/>
          </w:tcPr>
          <w:p w14:paraId="21E3170D" w14:textId="28F7F59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FF81069" w14:textId="762CB9C3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11.777,50</w:t>
            </w:r>
          </w:p>
        </w:tc>
        <w:tc>
          <w:tcPr>
            <w:tcW w:w="1300" w:type="dxa"/>
            <w:shd w:val="clear" w:color="auto" w:fill="F2F2F2"/>
          </w:tcPr>
          <w:p w14:paraId="0A9A58F3" w14:textId="336BC6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531CB8" w14:textId="48A9571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81B2C2" w14:textId="577D6F9D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BB3963E" w14:textId="237EC60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7155AB73" w14:textId="77777777" w:rsidTr="00904A9B">
        <w:tc>
          <w:tcPr>
            <w:tcW w:w="4473" w:type="dxa"/>
          </w:tcPr>
          <w:p w14:paraId="239155B9" w14:textId="7E9F59A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1992722D" w14:textId="3A8DC370" w:rsid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11.777,50</w:t>
            </w:r>
          </w:p>
        </w:tc>
        <w:tc>
          <w:tcPr>
            <w:tcW w:w="1300" w:type="dxa"/>
          </w:tcPr>
          <w:p w14:paraId="2232E544" w14:textId="6E72B8D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5922F08" w14:textId="422AC09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230AC4" w14:textId="0A3E95D7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F60D844" w14:textId="7D2C281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7C4410C5" w14:textId="77777777" w:rsidTr="00904A9B">
        <w:tc>
          <w:tcPr>
            <w:tcW w:w="4473" w:type="dxa"/>
            <w:shd w:val="clear" w:color="auto" w:fill="F2F2F2"/>
          </w:tcPr>
          <w:p w14:paraId="49FFBE5C" w14:textId="5A444E0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336A0B7" w14:textId="5343DAA1" w:rsidR="00904A9B" w:rsidRPr="00904A9B" w:rsidRDefault="00567D3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15.944,35</w:t>
            </w:r>
          </w:p>
        </w:tc>
        <w:tc>
          <w:tcPr>
            <w:tcW w:w="1300" w:type="dxa"/>
            <w:shd w:val="clear" w:color="auto" w:fill="F2F2F2"/>
          </w:tcPr>
          <w:p w14:paraId="11C08FC2" w14:textId="2174BAD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2357C1F2" w14:textId="162F8B9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20.527,49</w:t>
            </w:r>
          </w:p>
        </w:tc>
        <w:tc>
          <w:tcPr>
            <w:tcW w:w="900" w:type="dxa"/>
            <w:shd w:val="clear" w:color="auto" w:fill="F2F2F2"/>
          </w:tcPr>
          <w:p w14:paraId="78B82ACA" w14:textId="6380006A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128,74%</w:t>
            </w:r>
          </w:p>
        </w:tc>
        <w:tc>
          <w:tcPr>
            <w:tcW w:w="900" w:type="dxa"/>
            <w:shd w:val="clear" w:color="auto" w:fill="F2F2F2"/>
          </w:tcPr>
          <w:p w14:paraId="4C4E8B55" w14:textId="3909F08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50,07%</w:t>
            </w:r>
          </w:p>
        </w:tc>
      </w:tr>
      <w:tr w:rsidR="00904A9B" w14:paraId="496F797A" w14:textId="77777777" w:rsidTr="00904A9B">
        <w:tc>
          <w:tcPr>
            <w:tcW w:w="4473" w:type="dxa"/>
          </w:tcPr>
          <w:p w14:paraId="1C311026" w14:textId="54941FE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14536DB" w14:textId="42077C4E" w:rsidR="00904A9B" w:rsidRDefault="00567D37" w:rsidP="00567D3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15.944,35</w:t>
            </w:r>
          </w:p>
        </w:tc>
        <w:tc>
          <w:tcPr>
            <w:tcW w:w="1300" w:type="dxa"/>
          </w:tcPr>
          <w:p w14:paraId="77563A1C" w14:textId="0DF9664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42003A1C" w14:textId="33D55F2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20.527,49</w:t>
            </w:r>
          </w:p>
        </w:tc>
        <w:tc>
          <w:tcPr>
            <w:tcW w:w="900" w:type="dxa"/>
          </w:tcPr>
          <w:p w14:paraId="1DC21A6B" w14:textId="63C9DB3B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128,74%</w:t>
            </w:r>
          </w:p>
        </w:tc>
        <w:tc>
          <w:tcPr>
            <w:tcW w:w="900" w:type="dxa"/>
          </w:tcPr>
          <w:p w14:paraId="3A7C30F8" w14:textId="1BAF245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50,07%</w:t>
            </w:r>
          </w:p>
        </w:tc>
      </w:tr>
      <w:tr w:rsidR="00904A9B" w:rsidRPr="00904A9B" w14:paraId="61F4FE60" w14:textId="77777777" w:rsidTr="00904A9B">
        <w:tc>
          <w:tcPr>
            <w:tcW w:w="4473" w:type="dxa"/>
            <w:shd w:val="clear" w:color="auto" w:fill="DDEBF7"/>
          </w:tcPr>
          <w:p w14:paraId="56ED1165" w14:textId="0ECF85A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FC14062" w14:textId="0A6DCCAE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282.351,43</w:t>
            </w:r>
          </w:p>
        </w:tc>
        <w:tc>
          <w:tcPr>
            <w:tcW w:w="1300" w:type="dxa"/>
            <w:shd w:val="clear" w:color="auto" w:fill="DDEBF7"/>
          </w:tcPr>
          <w:p w14:paraId="13CFD0A3" w14:textId="10866B4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698.181,79</w:t>
            </w:r>
          </w:p>
        </w:tc>
        <w:tc>
          <w:tcPr>
            <w:tcW w:w="1300" w:type="dxa"/>
            <w:shd w:val="clear" w:color="auto" w:fill="DDEBF7"/>
          </w:tcPr>
          <w:p w14:paraId="2683B94F" w14:textId="0FCEF91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278.957,35</w:t>
            </w:r>
          </w:p>
        </w:tc>
        <w:tc>
          <w:tcPr>
            <w:tcW w:w="900" w:type="dxa"/>
            <w:shd w:val="clear" w:color="auto" w:fill="DDEBF7"/>
          </w:tcPr>
          <w:p w14:paraId="2668D91A" w14:textId="335624D3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98,80%</w:t>
            </w:r>
          </w:p>
        </w:tc>
        <w:tc>
          <w:tcPr>
            <w:tcW w:w="900" w:type="dxa"/>
            <w:shd w:val="clear" w:color="auto" w:fill="DDEBF7"/>
          </w:tcPr>
          <w:p w14:paraId="1F5D8646" w14:textId="1236767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39,95%</w:t>
            </w:r>
          </w:p>
        </w:tc>
      </w:tr>
      <w:tr w:rsidR="00904A9B" w:rsidRPr="00904A9B" w14:paraId="4C8E904E" w14:textId="77777777" w:rsidTr="00904A9B">
        <w:tc>
          <w:tcPr>
            <w:tcW w:w="4473" w:type="dxa"/>
            <w:shd w:val="clear" w:color="auto" w:fill="F2F2F2"/>
          </w:tcPr>
          <w:p w14:paraId="0500002D" w14:textId="1442CB5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C13806F" w14:textId="1783B983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282.351,43</w:t>
            </w:r>
          </w:p>
        </w:tc>
        <w:tc>
          <w:tcPr>
            <w:tcW w:w="1300" w:type="dxa"/>
            <w:shd w:val="clear" w:color="auto" w:fill="F2F2F2"/>
          </w:tcPr>
          <w:p w14:paraId="4333041B" w14:textId="77822CD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698.181,79</w:t>
            </w:r>
          </w:p>
        </w:tc>
        <w:tc>
          <w:tcPr>
            <w:tcW w:w="1300" w:type="dxa"/>
            <w:shd w:val="clear" w:color="auto" w:fill="F2F2F2"/>
          </w:tcPr>
          <w:p w14:paraId="17315B4D" w14:textId="57FF9E5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278.957,35</w:t>
            </w:r>
          </w:p>
        </w:tc>
        <w:tc>
          <w:tcPr>
            <w:tcW w:w="900" w:type="dxa"/>
            <w:shd w:val="clear" w:color="auto" w:fill="F2F2F2"/>
          </w:tcPr>
          <w:p w14:paraId="5B884421" w14:textId="366D485E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98,80%</w:t>
            </w:r>
          </w:p>
        </w:tc>
        <w:tc>
          <w:tcPr>
            <w:tcW w:w="900" w:type="dxa"/>
            <w:shd w:val="clear" w:color="auto" w:fill="F2F2F2"/>
          </w:tcPr>
          <w:p w14:paraId="15AA97CF" w14:textId="0469F58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39,95%</w:t>
            </w:r>
          </w:p>
        </w:tc>
      </w:tr>
      <w:tr w:rsidR="00904A9B" w14:paraId="759B1C40" w14:textId="77777777" w:rsidTr="00904A9B">
        <w:tc>
          <w:tcPr>
            <w:tcW w:w="4473" w:type="dxa"/>
          </w:tcPr>
          <w:p w14:paraId="205EAF41" w14:textId="5A97ABC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B760A88" w14:textId="7F366014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113.032,00</w:t>
            </w:r>
          </w:p>
        </w:tc>
        <w:tc>
          <w:tcPr>
            <w:tcW w:w="1300" w:type="dxa"/>
          </w:tcPr>
          <w:p w14:paraId="2A7EECE8" w14:textId="7AEDD15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353.150,00</w:t>
            </w:r>
          </w:p>
        </w:tc>
        <w:tc>
          <w:tcPr>
            <w:tcW w:w="1300" w:type="dxa"/>
          </w:tcPr>
          <w:p w14:paraId="62535087" w14:textId="108616A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133.500,00</w:t>
            </w:r>
          </w:p>
        </w:tc>
        <w:tc>
          <w:tcPr>
            <w:tcW w:w="900" w:type="dxa"/>
          </w:tcPr>
          <w:p w14:paraId="3145397D" w14:textId="68EA41EC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118,11%</w:t>
            </w:r>
          </w:p>
        </w:tc>
        <w:tc>
          <w:tcPr>
            <w:tcW w:w="900" w:type="dxa"/>
          </w:tcPr>
          <w:p w14:paraId="47BB4035" w14:textId="0321041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37,80%</w:t>
            </w:r>
          </w:p>
        </w:tc>
      </w:tr>
      <w:tr w:rsidR="00904A9B" w14:paraId="74AF435E" w14:textId="77777777" w:rsidTr="00904A9B">
        <w:tc>
          <w:tcPr>
            <w:tcW w:w="4473" w:type="dxa"/>
          </w:tcPr>
          <w:p w14:paraId="41025B12" w14:textId="02B8672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26C9C5B" w14:textId="15079092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169.319,43</w:t>
            </w:r>
          </w:p>
        </w:tc>
        <w:tc>
          <w:tcPr>
            <w:tcW w:w="1300" w:type="dxa"/>
          </w:tcPr>
          <w:p w14:paraId="6BB7083A" w14:textId="38AF859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345.031,79</w:t>
            </w:r>
          </w:p>
        </w:tc>
        <w:tc>
          <w:tcPr>
            <w:tcW w:w="1300" w:type="dxa"/>
          </w:tcPr>
          <w:p w14:paraId="67C3899C" w14:textId="40A5C49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145.457,35</w:t>
            </w:r>
          </w:p>
        </w:tc>
        <w:tc>
          <w:tcPr>
            <w:tcW w:w="900" w:type="dxa"/>
          </w:tcPr>
          <w:p w14:paraId="53831F48" w14:textId="4F9BE598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85,91%</w:t>
            </w:r>
          </w:p>
        </w:tc>
        <w:tc>
          <w:tcPr>
            <w:tcW w:w="900" w:type="dxa"/>
          </w:tcPr>
          <w:p w14:paraId="6853DF6D" w14:textId="32744FB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42,16%</w:t>
            </w:r>
          </w:p>
        </w:tc>
      </w:tr>
      <w:tr w:rsidR="00904A9B" w:rsidRPr="00904A9B" w14:paraId="615A82BD" w14:textId="77777777" w:rsidTr="00904A9B">
        <w:tc>
          <w:tcPr>
            <w:tcW w:w="4473" w:type="dxa"/>
            <w:shd w:val="clear" w:color="auto" w:fill="DDEBF7"/>
          </w:tcPr>
          <w:p w14:paraId="25ED0BC2" w14:textId="6856779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1E8DDE8" w14:textId="7AFC8F67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94.386,85</w:t>
            </w:r>
          </w:p>
        </w:tc>
        <w:tc>
          <w:tcPr>
            <w:tcW w:w="1300" w:type="dxa"/>
            <w:shd w:val="clear" w:color="auto" w:fill="DDEBF7"/>
          </w:tcPr>
          <w:p w14:paraId="2D95CB40" w14:textId="3B8DD67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518.300,00</w:t>
            </w:r>
          </w:p>
        </w:tc>
        <w:tc>
          <w:tcPr>
            <w:tcW w:w="1300" w:type="dxa"/>
            <w:shd w:val="clear" w:color="auto" w:fill="DDEBF7"/>
          </w:tcPr>
          <w:p w14:paraId="66A3120A" w14:textId="4B68AA5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165.075,00</w:t>
            </w:r>
          </w:p>
        </w:tc>
        <w:tc>
          <w:tcPr>
            <w:tcW w:w="900" w:type="dxa"/>
            <w:shd w:val="clear" w:color="auto" w:fill="DDEBF7"/>
          </w:tcPr>
          <w:p w14:paraId="18F807E4" w14:textId="5BC739A4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174,89%</w:t>
            </w:r>
          </w:p>
        </w:tc>
        <w:tc>
          <w:tcPr>
            <w:tcW w:w="900" w:type="dxa"/>
            <w:shd w:val="clear" w:color="auto" w:fill="DDEBF7"/>
          </w:tcPr>
          <w:p w14:paraId="7E536BC6" w14:textId="095B4D5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04A9B" w:rsidRPr="00904A9B" w14:paraId="662F253E" w14:textId="77777777" w:rsidTr="00904A9B">
        <w:tc>
          <w:tcPr>
            <w:tcW w:w="4473" w:type="dxa"/>
            <w:shd w:val="clear" w:color="auto" w:fill="F2F2F2"/>
          </w:tcPr>
          <w:p w14:paraId="11809031" w14:textId="39B4A99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C285EE0" w14:textId="116EE45D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92.920,87</w:t>
            </w:r>
          </w:p>
        </w:tc>
        <w:tc>
          <w:tcPr>
            <w:tcW w:w="1300" w:type="dxa"/>
            <w:shd w:val="clear" w:color="auto" w:fill="F2F2F2"/>
          </w:tcPr>
          <w:p w14:paraId="03CC7E43" w14:textId="068A2A6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505.300,00</w:t>
            </w:r>
          </w:p>
        </w:tc>
        <w:tc>
          <w:tcPr>
            <w:tcW w:w="1300" w:type="dxa"/>
            <w:shd w:val="clear" w:color="auto" w:fill="F2F2F2"/>
          </w:tcPr>
          <w:p w14:paraId="57147D5F" w14:textId="7D88652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165.075,00</w:t>
            </w:r>
          </w:p>
        </w:tc>
        <w:tc>
          <w:tcPr>
            <w:tcW w:w="900" w:type="dxa"/>
            <w:shd w:val="clear" w:color="auto" w:fill="F2F2F2"/>
          </w:tcPr>
          <w:p w14:paraId="481A85B8" w14:textId="075B3F8F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177,65%</w:t>
            </w:r>
          </w:p>
        </w:tc>
        <w:tc>
          <w:tcPr>
            <w:tcW w:w="900" w:type="dxa"/>
            <w:shd w:val="clear" w:color="auto" w:fill="F2F2F2"/>
          </w:tcPr>
          <w:p w14:paraId="3C88C660" w14:textId="749DD04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32,67%</w:t>
            </w:r>
          </w:p>
        </w:tc>
      </w:tr>
      <w:tr w:rsidR="00904A9B" w14:paraId="066AD002" w14:textId="77777777" w:rsidTr="00904A9B">
        <w:tc>
          <w:tcPr>
            <w:tcW w:w="4473" w:type="dxa"/>
          </w:tcPr>
          <w:p w14:paraId="006F3169" w14:textId="4ABA984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C73B32" w14:textId="4614084F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92.920,87</w:t>
            </w:r>
          </w:p>
        </w:tc>
        <w:tc>
          <w:tcPr>
            <w:tcW w:w="1300" w:type="dxa"/>
          </w:tcPr>
          <w:p w14:paraId="2A36D3E5" w14:textId="5F46D5E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505.300,00</w:t>
            </w:r>
          </w:p>
        </w:tc>
        <w:tc>
          <w:tcPr>
            <w:tcW w:w="1300" w:type="dxa"/>
          </w:tcPr>
          <w:p w14:paraId="146BB842" w14:textId="3B88829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165.075,00</w:t>
            </w:r>
          </w:p>
        </w:tc>
        <w:tc>
          <w:tcPr>
            <w:tcW w:w="900" w:type="dxa"/>
          </w:tcPr>
          <w:p w14:paraId="03887B12" w14:textId="7AE63F65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177,65%</w:t>
            </w:r>
          </w:p>
        </w:tc>
        <w:tc>
          <w:tcPr>
            <w:tcW w:w="900" w:type="dxa"/>
          </w:tcPr>
          <w:p w14:paraId="25E612C5" w14:textId="7F06B0D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32,67%</w:t>
            </w:r>
          </w:p>
        </w:tc>
      </w:tr>
      <w:tr w:rsidR="00904A9B" w:rsidRPr="00904A9B" w14:paraId="1F59EDFC" w14:textId="77777777" w:rsidTr="00904A9B">
        <w:tc>
          <w:tcPr>
            <w:tcW w:w="4473" w:type="dxa"/>
            <w:shd w:val="clear" w:color="auto" w:fill="F2F2F2"/>
          </w:tcPr>
          <w:p w14:paraId="0686BDEA" w14:textId="580B978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7A3070B4" w14:textId="4FC07AE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609A29" w14:textId="26386CA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06D89C" w14:textId="5DAD0FF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B0979D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B52BB0" w14:textId="534B6E7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65970AF6" w14:textId="77777777" w:rsidTr="00904A9B">
        <w:tc>
          <w:tcPr>
            <w:tcW w:w="4473" w:type="dxa"/>
          </w:tcPr>
          <w:p w14:paraId="18D5E3D7" w14:textId="6E8C6D3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60925CF6" w14:textId="1C46A0D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05297F" w14:textId="5C95F5A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315EF10" w14:textId="7FFE10C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81114D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81A4AC" w14:textId="50D6D84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6645D82D" w14:textId="77777777" w:rsidTr="00904A9B">
        <w:tc>
          <w:tcPr>
            <w:tcW w:w="4473" w:type="dxa"/>
            <w:shd w:val="clear" w:color="auto" w:fill="F2F2F2"/>
          </w:tcPr>
          <w:p w14:paraId="4F3C71C4" w14:textId="20831FD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CE54E0F" w14:textId="20E38DDC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1.465,98</w:t>
            </w:r>
          </w:p>
        </w:tc>
        <w:tc>
          <w:tcPr>
            <w:tcW w:w="1300" w:type="dxa"/>
            <w:shd w:val="clear" w:color="auto" w:fill="F2F2F2"/>
          </w:tcPr>
          <w:p w14:paraId="63F077D4" w14:textId="2AFC25B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31ECD0" w14:textId="263F86E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56B782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CAEF29" w14:textId="6E27AA0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1606A266" w14:textId="77777777" w:rsidTr="00904A9B">
        <w:tc>
          <w:tcPr>
            <w:tcW w:w="4473" w:type="dxa"/>
          </w:tcPr>
          <w:p w14:paraId="2E171EF5" w14:textId="1790D9E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80B6A68" w14:textId="1952F016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1.465,98</w:t>
            </w:r>
          </w:p>
        </w:tc>
        <w:tc>
          <w:tcPr>
            <w:tcW w:w="1300" w:type="dxa"/>
          </w:tcPr>
          <w:p w14:paraId="78FDE39B" w14:textId="5EC802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11AA9E" w14:textId="3A1DC56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3CB4C3D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3875A9" w14:textId="232A075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3109E049" w14:textId="77777777" w:rsidTr="00904A9B">
        <w:tc>
          <w:tcPr>
            <w:tcW w:w="4473" w:type="dxa"/>
            <w:shd w:val="clear" w:color="auto" w:fill="BDD7EE"/>
          </w:tcPr>
          <w:p w14:paraId="476FF849" w14:textId="62EE2C0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D94D71F" w14:textId="209349F7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126.912,20</w:t>
            </w:r>
          </w:p>
        </w:tc>
        <w:tc>
          <w:tcPr>
            <w:tcW w:w="1300" w:type="dxa"/>
            <w:shd w:val="clear" w:color="auto" w:fill="BDD7EE"/>
          </w:tcPr>
          <w:p w14:paraId="420D887E" w14:textId="38CAD4B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4.362.854,56</w:t>
            </w:r>
          </w:p>
        </w:tc>
        <w:tc>
          <w:tcPr>
            <w:tcW w:w="1300" w:type="dxa"/>
            <w:shd w:val="clear" w:color="auto" w:fill="BDD7EE"/>
          </w:tcPr>
          <w:p w14:paraId="1C3A2783" w14:textId="584ED3D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477.043,94</w:t>
            </w:r>
          </w:p>
        </w:tc>
        <w:tc>
          <w:tcPr>
            <w:tcW w:w="900" w:type="dxa"/>
            <w:shd w:val="clear" w:color="auto" w:fill="BDD7EE"/>
          </w:tcPr>
          <w:p w14:paraId="7E0A88FB" w14:textId="0B7B1E11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375,89%</w:t>
            </w:r>
          </w:p>
        </w:tc>
        <w:tc>
          <w:tcPr>
            <w:tcW w:w="900" w:type="dxa"/>
            <w:shd w:val="clear" w:color="auto" w:fill="BDD7EE"/>
          </w:tcPr>
          <w:p w14:paraId="7535EE74" w14:textId="632269E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10,93%</w:t>
            </w:r>
          </w:p>
        </w:tc>
      </w:tr>
      <w:tr w:rsidR="00904A9B" w:rsidRPr="00904A9B" w14:paraId="3A8AF170" w14:textId="77777777" w:rsidTr="00904A9B">
        <w:tc>
          <w:tcPr>
            <w:tcW w:w="4473" w:type="dxa"/>
            <w:shd w:val="clear" w:color="auto" w:fill="DDEBF7"/>
          </w:tcPr>
          <w:p w14:paraId="2D6883A1" w14:textId="7F5D2C4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D8E8318" w14:textId="3479854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F47EDC1" w14:textId="34FABFA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DDEBF7"/>
          </w:tcPr>
          <w:p w14:paraId="0579149B" w14:textId="1297086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11182BC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754C809" w14:textId="4729A9F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7635D7F1" w14:textId="77777777" w:rsidTr="00904A9B">
        <w:tc>
          <w:tcPr>
            <w:tcW w:w="4473" w:type="dxa"/>
            <w:shd w:val="clear" w:color="auto" w:fill="F2F2F2"/>
          </w:tcPr>
          <w:p w14:paraId="669C4B19" w14:textId="0AAA1DEF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4F9F6CB" w14:textId="3B4B042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D951F" w14:textId="47EB646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CEBC1F" w14:textId="2C7860A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13E6C0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882666" w14:textId="21216D5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0037764E" w14:textId="77777777" w:rsidTr="00904A9B">
        <w:tc>
          <w:tcPr>
            <w:tcW w:w="4473" w:type="dxa"/>
          </w:tcPr>
          <w:p w14:paraId="3197BBE0" w14:textId="6AC22B8E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250F3D25" w14:textId="360DE0A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973D4" w14:textId="4D6FFE0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CD7F7C" w14:textId="5C71DF9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A067FF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C2AB6F" w14:textId="179C47E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57C8C639" w14:textId="77777777" w:rsidTr="00904A9B">
        <w:tc>
          <w:tcPr>
            <w:tcW w:w="4473" w:type="dxa"/>
            <w:shd w:val="clear" w:color="auto" w:fill="F2F2F2"/>
          </w:tcPr>
          <w:p w14:paraId="5B4C5E3E" w14:textId="4C696CB2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BC8621E" w14:textId="037BC96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8DA75" w14:textId="3EEA14A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F2F2F2"/>
          </w:tcPr>
          <w:p w14:paraId="5E91B83B" w14:textId="35268F1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55A7D9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14DF56" w14:textId="234CA2C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5989C6B6" w14:textId="77777777" w:rsidTr="00904A9B">
        <w:tc>
          <w:tcPr>
            <w:tcW w:w="4473" w:type="dxa"/>
          </w:tcPr>
          <w:p w14:paraId="115ED185" w14:textId="159926D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7D98838D" w14:textId="2F7396B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BA6D1" w14:textId="006AB6F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773B7DA8" w14:textId="18F8ECB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509F26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F65E3A" w14:textId="209D953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54DE03A3" w14:textId="77777777" w:rsidTr="00904A9B">
        <w:tc>
          <w:tcPr>
            <w:tcW w:w="4473" w:type="dxa"/>
            <w:shd w:val="clear" w:color="auto" w:fill="DDEBF7"/>
          </w:tcPr>
          <w:p w14:paraId="7BB7CF7C" w14:textId="643E6C3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59FC1A8" w14:textId="340643CB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126.912,20</w:t>
            </w:r>
          </w:p>
        </w:tc>
        <w:tc>
          <w:tcPr>
            <w:tcW w:w="1300" w:type="dxa"/>
            <w:shd w:val="clear" w:color="auto" w:fill="DDEBF7"/>
          </w:tcPr>
          <w:p w14:paraId="6CD51C60" w14:textId="72AAE93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3.535.197,69</w:t>
            </w:r>
          </w:p>
        </w:tc>
        <w:tc>
          <w:tcPr>
            <w:tcW w:w="1300" w:type="dxa"/>
            <w:shd w:val="clear" w:color="auto" w:fill="DDEBF7"/>
          </w:tcPr>
          <w:p w14:paraId="46AE809E" w14:textId="21C1383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477.043,94</w:t>
            </w:r>
          </w:p>
        </w:tc>
        <w:tc>
          <w:tcPr>
            <w:tcW w:w="900" w:type="dxa"/>
            <w:shd w:val="clear" w:color="auto" w:fill="DDEBF7"/>
          </w:tcPr>
          <w:p w14:paraId="2F88FD0C" w14:textId="01511126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375,89%</w:t>
            </w:r>
          </w:p>
        </w:tc>
        <w:tc>
          <w:tcPr>
            <w:tcW w:w="900" w:type="dxa"/>
            <w:shd w:val="clear" w:color="auto" w:fill="DDEBF7"/>
          </w:tcPr>
          <w:p w14:paraId="3560926C" w14:textId="0C95BAF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13,49%</w:t>
            </w:r>
          </w:p>
        </w:tc>
      </w:tr>
      <w:tr w:rsidR="00904A9B" w:rsidRPr="00904A9B" w14:paraId="714F9556" w14:textId="77777777" w:rsidTr="00904A9B">
        <w:tc>
          <w:tcPr>
            <w:tcW w:w="4473" w:type="dxa"/>
            <w:shd w:val="clear" w:color="auto" w:fill="F2F2F2"/>
          </w:tcPr>
          <w:p w14:paraId="1291372C" w14:textId="1521099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7FE4662" w14:textId="3A35B7C1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93.750,00</w:t>
            </w:r>
          </w:p>
        </w:tc>
        <w:tc>
          <w:tcPr>
            <w:tcW w:w="1300" w:type="dxa"/>
            <w:shd w:val="clear" w:color="auto" w:fill="F2F2F2"/>
          </w:tcPr>
          <w:p w14:paraId="20DF0EAC" w14:textId="1111BED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1.781.966,04</w:t>
            </w:r>
          </w:p>
        </w:tc>
        <w:tc>
          <w:tcPr>
            <w:tcW w:w="1300" w:type="dxa"/>
            <w:shd w:val="clear" w:color="auto" w:fill="F2F2F2"/>
          </w:tcPr>
          <w:p w14:paraId="284293A2" w14:textId="70D2FFD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340.946,76</w:t>
            </w:r>
          </w:p>
        </w:tc>
        <w:tc>
          <w:tcPr>
            <w:tcW w:w="900" w:type="dxa"/>
            <w:shd w:val="clear" w:color="auto" w:fill="F2F2F2"/>
          </w:tcPr>
          <w:p w14:paraId="1D267BB4" w14:textId="75D03DE1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363,68%</w:t>
            </w:r>
          </w:p>
        </w:tc>
        <w:tc>
          <w:tcPr>
            <w:tcW w:w="900" w:type="dxa"/>
            <w:shd w:val="clear" w:color="auto" w:fill="F2F2F2"/>
          </w:tcPr>
          <w:p w14:paraId="686477AA" w14:textId="69ACDA3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19,13%</w:t>
            </w:r>
          </w:p>
        </w:tc>
      </w:tr>
      <w:tr w:rsidR="00904A9B" w14:paraId="155B1638" w14:textId="77777777" w:rsidTr="00904A9B">
        <w:tc>
          <w:tcPr>
            <w:tcW w:w="4473" w:type="dxa"/>
          </w:tcPr>
          <w:p w14:paraId="7B4CD896" w14:textId="6270164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E1DEEA6" w14:textId="01132A3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92F64" w14:textId="5746341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17C0E69" w14:textId="3B4999E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418804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0BF24B" w14:textId="11A2B4D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35CE4AE5" w14:textId="77777777" w:rsidTr="00904A9B">
        <w:tc>
          <w:tcPr>
            <w:tcW w:w="4473" w:type="dxa"/>
          </w:tcPr>
          <w:p w14:paraId="6B8611C9" w14:textId="461BF18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6530BA" w14:textId="1915F654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720B07D7" w14:textId="617FE24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758.312,50</w:t>
            </w:r>
          </w:p>
        </w:tc>
        <w:tc>
          <w:tcPr>
            <w:tcW w:w="1300" w:type="dxa"/>
          </w:tcPr>
          <w:p w14:paraId="2C38ACC2" w14:textId="0218C25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80.812,50</w:t>
            </w:r>
          </w:p>
        </w:tc>
        <w:tc>
          <w:tcPr>
            <w:tcW w:w="900" w:type="dxa"/>
          </w:tcPr>
          <w:p w14:paraId="15484673" w14:textId="7F68B675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215,50%</w:t>
            </w:r>
          </w:p>
        </w:tc>
        <w:tc>
          <w:tcPr>
            <w:tcW w:w="900" w:type="dxa"/>
          </w:tcPr>
          <w:p w14:paraId="10C3778E" w14:textId="0AE469D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10,66%</w:t>
            </w:r>
          </w:p>
        </w:tc>
      </w:tr>
      <w:tr w:rsidR="00904A9B" w14:paraId="41B6BDDE" w14:textId="77777777" w:rsidTr="00904A9B">
        <w:tc>
          <w:tcPr>
            <w:tcW w:w="4473" w:type="dxa"/>
          </w:tcPr>
          <w:p w14:paraId="77B5079E" w14:textId="1A9EB8E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6F24017" w14:textId="19B0745E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56.250,00</w:t>
            </w:r>
          </w:p>
        </w:tc>
        <w:tc>
          <w:tcPr>
            <w:tcW w:w="1300" w:type="dxa"/>
          </w:tcPr>
          <w:p w14:paraId="4691B0C2" w14:textId="3D66CE5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973.653,54</w:t>
            </w:r>
          </w:p>
        </w:tc>
        <w:tc>
          <w:tcPr>
            <w:tcW w:w="1300" w:type="dxa"/>
          </w:tcPr>
          <w:p w14:paraId="5E36ECCC" w14:textId="2C06B18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260.134,26</w:t>
            </w:r>
          </w:p>
        </w:tc>
        <w:tc>
          <w:tcPr>
            <w:tcW w:w="900" w:type="dxa"/>
          </w:tcPr>
          <w:p w14:paraId="7C2744A5" w14:textId="16BD2D17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462,46%</w:t>
            </w:r>
          </w:p>
        </w:tc>
        <w:tc>
          <w:tcPr>
            <w:tcW w:w="900" w:type="dxa"/>
          </w:tcPr>
          <w:p w14:paraId="0981556C" w14:textId="17D469C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26,72%</w:t>
            </w:r>
          </w:p>
        </w:tc>
      </w:tr>
      <w:tr w:rsidR="00904A9B" w:rsidRPr="00904A9B" w14:paraId="463DB2B9" w14:textId="77777777" w:rsidTr="00904A9B">
        <w:tc>
          <w:tcPr>
            <w:tcW w:w="4473" w:type="dxa"/>
            <w:shd w:val="clear" w:color="auto" w:fill="F2F2F2"/>
          </w:tcPr>
          <w:p w14:paraId="7AE86E8C" w14:textId="47FE410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1E5E706" w14:textId="430D36C5" w:rsidR="00904A9B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13.162,20</w:t>
            </w:r>
          </w:p>
        </w:tc>
        <w:tc>
          <w:tcPr>
            <w:tcW w:w="1300" w:type="dxa"/>
            <w:shd w:val="clear" w:color="auto" w:fill="F2F2F2"/>
          </w:tcPr>
          <w:p w14:paraId="2BDC95E4" w14:textId="2C0C438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1.653.231,65</w:t>
            </w:r>
          </w:p>
        </w:tc>
        <w:tc>
          <w:tcPr>
            <w:tcW w:w="1300" w:type="dxa"/>
            <w:shd w:val="clear" w:color="auto" w:fill="F2F2F2"/>
          </w:tcPr>
          <w:p w14:paraId="486F14F5" w14:textId="6D86679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110.292,18</w:t>
            </w:r>
          </w:p>
        </w:tc>
        <w:tc>
          <w:tcPr>
            <w:tcW w:w="900" w:type="dxa"/>
            <w:shd w:val="clear" w:color="auto" w:fill="F2F2F2"/>
          </w:tcPr>
          <w:p w14:paraId="6883DFA1" w14:textId="646934B1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837,95%</w:t>
            </w:r>
          </w:p>
        </w:tc>
        <w:tc>
          <w:tcPr>
            <w:tcW w:w="900" w:type="dxa"/>
            <w:shd w:val="clear" w:color="auto" w:fill="F2F2F2"/>
          </w:tcPr>
          <w:p w14:paraId="26272185" w14:textId="58409DB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6,67%</w:t>
            </w:r>
          </w:p>
        </w:tc>
      </w:tr>
      <w:tr w:rsidR="00904A9B" w14:paraId="5B763E2B" w14:textId="77777777" w:rsidTr="00904A9B">
        <w:tc>
          <w:tcPr>
            <w:tcW w:w="4473" w:type="dxa"/>
          </w:tcPr>
          <w:p w14:paraId="2CC2A06B" w14:textId="623BE3D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190F6DF" w14:textId="37CBC6CA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6.570,22</w:t>
            </w:r>
          </w:p>
        </w:tc>
        <w:tc>
          <w:tcPr>
            <w:tcW w:w="1300" w:type="dxa"/>
          </w:tcPr>
          <w:p w14:paraId="715BA638" w14:textId="3EDD77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404B10C" w14:textId="5147449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19.061,78</w:t>
            </w:r>
          </w:p>
        </w:tc>
        <w:tc>
          <w:tcPr>
            <w:tcW w:w="900" w:type="dxa"/>
          </w:tcPr>
          <w:p w14:paraId="2308F932" w14:textId="7743B892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290,12%</w:t>
            </w:r>
          </w:p>
        </w:tc>
        <w:tc>
          <w:tcPr>
            <w:tcW w:w="900" w:type="dxa"/>
          </w:tcPr>
          <w:p w14:paraId="2A4CB2DB" w14:textId="361EE77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47,65%</w:t>
            </w:r>
          </w:p>
        </w:tc>
      </w:tr>
      <w:tr w:rsidR="00904A9B" w14:paraId="04BBC4CB" w14:textId="77777777" w:rsidTr="00904A9B">
        <w:tc>
          <w:tcPr>
            <w:tcW w:w="4473" w:type="dxa"/>
          </w:tcPr>
          <w:p w14:paraId="2C1D8A92" w14:textId="32795DD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459D6E3" w14:textId="78C9006C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2.592,00</w:t>
            </w:r>
          </w:p>
        </w:tc>
        <w:tc>
          <w:tcPr>
            <w:tcW w:w="1300" w:type="dxa"/>
          </w:tcPr>
          <w:p w14:paraId="05957FC3" w14:textId="691DB6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59.550,00</w:t>
            </w:r>
          </w:p>
        </w:tc>
        <w:tc>
          <w:tcPr>
            <w:tcW w:w="1300" w:type="dxa"/>
          </w:tcPr>
          <w:p w14:paraId="5352FF48" w14:textId="33DFE09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40.982,00</w:t>
            </w:r>
          </w:p>
        </w:tc>
        <w:tc>
          <w:tcPr>
            <w:tcW w:w="900" w:type="dxa"/>
          </w:tcPr>
          <w:p w14:paraId="321843C6" w14:textId="4D22FF2B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1581,10%</w:t>
            </w:r>
          </w:p>
        </w:tc>
        <w:tc>
          <w:tcPr>
            <w:tcW w:w="900" w:type="dxa"/>
          </w:tcPr>
          <w:p w14:paraId="67ECDBDE" w14:textId="2EB7858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68,82%</w:t>
            </w:r>
          </w:p>
        </w:tc>
      </w:tr>
      <w:tr w:rsidR="00904A9B" w14:paraId="77BD869A" w14:textId="77777777" w:rsidTr="00904A9B">
        <w:tc>
          <w:tcPr>
            <w:tcW w:w="4473" w:type="dxa"/>
          </w:tcPr>
          <w:p w14:paraId="65E30670" w14:textId="3CE1CBD0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17ADE50" w14:textId="3D54CCC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F84EB" w14:textId="7941669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1300" w:type="dxa"/>
          </w:tcPr>
          <w:p w14:paraId="758B0DC0" w14:textId="5D0A207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17.714,15</w:t>
            </w:r>
          </w:p>
        </w:tc>
        <w:tc>
          <w:tcPr>
            <w:tcW w:w="900" w:type="dxa"/>
          </w:tcPr>
          <w:p w14:paraId="729B6B9E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7C89C1" w14:textId="688DA06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04A9B" w14:paraId="0F13982C" w14:textId="77777777" w:rsidTr="00904A9B">
        <w:tc>
          <w:tcPr>
            <w:tcW w:w="4473" w:type="dxa"/>
          </w:tcPr>
          <w:p w14:paraId="2DF6B3FE" w14:textId="7DC19A3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C63E100" w14:textId="0746F03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BBB303" w14:textId="477AA16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774.717,50</w:t>
            </w:r>
          </w:p>
        </w:tc>
        <w:tc>
          <w:tcPr>
            <w:tcW w:w="1300" w:type="dxa"/>
          </w:tcPr>
          <w:p w14:paraId="11CF573B" w14:textId="468FFA4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29.715,00</w:t>
            </w:r>
          </w:p>
        </w:tc>
        <w:tc>
          <w:tcPr>
            <w:tcW w:w="900" w:type="dxa"/>
          </w:tcPr>
          <w:p w14:paraId="5A521D71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405BEF" w14:textId="1C81AF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3,84%</w:t>
            </w:r>
          </w:p>
        </w:tc>
      </w:tr>
      <w:tr w:rsidR="00904A9B" w14:paraId="7D631B65" w14:textId="77777777" w:rsidTr="00904A9B">
        <w:tc>
          <w:tcPr>
            <w:tcW w:w="4473" w:type="dxa"/>
          </w:tcPr>
          <w:p w14:paraId="6BDD5ECE" w14:textId="5E1EEFB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68AE951" w14:textId="63DF53C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5923B" w14:textId="099D4B9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91.250,00</w:t>
            </w:r>
          </w:p>
        </w:tc>
        <w:tc>
          <w:tcPr>
            <w:tcW w:w="1300" w:type="dxa"/>
          </w:tcPr>
          <w:p w14:paraId="4E67B80D" w14:textId="72699AF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0CA3A9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EF7B8A" w14:textId="586B285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121ACD41" w14:textId="77777777" w:rsidTr="00904A9B">
        <w:tc>
          <w:tcPr>
            <w:tcW w:w="4473" w:type="dxa"/>
          </w:tcPr>
          <w:p w14:paraId="2F50B469" w14:textId="2940F242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625F56A" w14:textId="4EF083D2" w:rsid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3.999,98</w:t>
            </w:r>
          </w:p>
        </w:tc>
        <w:tc>
          <w:tcPr>
            <w:tcW w:w="1300" w:type="dxa"/>
          </w:tcPr>
          <w:p w14:paraId="3944BD9C" w14:textId="34C36A0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1D2AE097" w14:textId="47C6EC2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2.819,25</w:t>
            </w:r>
          </w:p>
        </w:tc>
        <w:tc>
          <w:tcPr>
            <w:tcW w:w="900" w:type="dxa"/>
          </w:tcPr>
          <w:p w14:paraId="10F6CF4F" w14:textId="78429578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70,48%</w:t>
            </w:r>
          </w:p>
        </w:tc>
        <w:tc>
          <w:tcPr>
            <w:tcW w:w="900" w:type="dxa"/>
          </w:tcPr>
          <w:p w14:paraId="677BC3FE" w14:textId="355E5FB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0,42%</w:t>
            </w:r>
          </w:p>
        </w:tc>
      </w:tr>
      <w:tr w:rsidR="00904A9B" w:rsidRPr="00904A9B" w14:paraId="13D0717C" w14:textId="77777777" w:rsidTr="00904A9B">
        <w:tc>
          <w:tcPr>
            <w:tcW w:w="4473" w:type="dxa"/>
            <w:shd w:val="clear" w:color="auto" w:fill="F2F2F2"/>
          </w:tcPr>
          <w:p w14:paraId="17D2262D" w14:textId="3E9E528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40F3807" w14:textId="5AD0CC8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E560C7" w14:textId="1743157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BE6C10" w14:textId="039B0F1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25.805,00</w:t>
            </w:r>
          </w:p>
        </w:tc>
        <w:tc>
          <w:tcPr>
            <w:tcW w:w="900" w:type="dxa"/>
            <w:shd w:val="clear" w:color="auto" w:fill="F2F2F2"/>
          </w:tcPr>
          <w:p w14:paraId="2C447D60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8AA45D" w14:textId="6E9F645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25,81%</w:t>
            </w:r>
          </w:p>
        </w:tc>
      </w:tr>
      <w:tr w:rsidR="00DB43C6" w:rsidRPr="00904A9B" w14:paraId="5EA05355" w14:textId="77777777" w:rsidTr="00904A9B">
        <w:tc>
          <w:tcPr>
            <w:tcW w:w="4473" w:type="dxa"/>
            <w:shd w:val="clear" w:color="auto" w:fill="F2F2F2"/>
          </w:tcPr>
          <w:p w14:paraId="318B1E5E" w14:textId="10B8F54B" w:rsidR="00DB43C6" w:rsidRPr="00904A9B" w:rsidRDefault="00DB43C6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118DAB5" w14:textId="31ABEF1E" w:rsidR="00DB43C6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18B346F" w14:textId="77777777" w:rsidR="00DB43C6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6768A2" w14:textId="77777777" w:rsidR="00DB43C6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25CE52" w14:textId="0D376ADD" w:rsidR="00DB43C6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B68CD7E" w14:textId="77777777" w:rsidR="00DB43C6" w:rsidRPr="00904A9B" w:rsidRDefault="00DB43C6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70" w:rsidRPr="00904A9B" w14:paraId="09A2840D" w14:textId="77777777" w:rsidTr="00797C70">
        <w:tc>
          <w:tcPr>
            <w:tcW w:w="4473" w:type="dxa"/>
            <w:shd w:val="clear" w:color="auto" w:fill="FFFFFF" w:themeFill="background1"/>
          </w:tcPr>
          <w:p w14:paraId="3B8895D3" w14:textId="778B811E" w:rsidR="00797C70" w:rsidRDefault="00797C70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  <w:shd w:val="clear" w:color="auto" w:fill="FFFFFF" w:themeFill="background1"/>
          </w:tcPr>
          <w:p w14:paraId="01E8A3D6" w14:textId="2E47C22E" w:rsidR="00797C70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FFFFF" w:themeFill="background1"/>
          </w:tcPr>
          <w:p w14:paraId="54E1F699" w14:textId="77777777" w:rsidR="00797C70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7BBE2BB7" w14:textId="77777777" w:rsidR="00797C70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99FFE0C" w14:textId="2CA745D0" w:rsidR="00797C70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FFF" w:themeFill="background1"/>
          </w:tcPr>
          <w:p w14:paraId="19E1E1DC" w14:textId="77777777" w:rsidR="00797C70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3F9FBBCE" w14:textId="77777777" w:rsidTr="00904A9B">
        <w:tc>
          <w:tcPr>
            <w:tcW w:w="4473" w:type="dxa"/>
          </w:tcPr>
          <w:p w14:paraId="575B4A14" w14:textId="6DF4AD9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435CA63" w14:textId="5EB47F4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23218" w14:textId="4D849A2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F68C5C5" w14:textId="731A49D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25.805,00</w:t>
            </w:r>
          </w:p>
        </w:tc>
        <w:tc>
          <w:tcPr>
            <w:tcW w:w="900" w:type="dxa"/>
          </w:tcPr>
          <w:p w14:paraId="6177E491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886BE3" w14:textId="5290AD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25,81%</w:t>
            </w:r>
          </w:p>
        </w:tc>
      </w:tr>
      <w:tr w:rsidR="00904A9B" w:rsidRPr="00904A9B" w14:paraId="0E4FFEEF" w14:textId="77777777" w:rsidTr="00797C70">
        <w:trPr>
          <w:trHeight w:val="70"/>
        </w:trPr>
        <w:tc>
          <w:tcPr>
            <w:tcW w:w="4473" w:type="dxa"/>
            <w:shd w:val="clear" w:color="auto" w:fill="DDEBF7"/>
          </w:tcPr>
          <w:p w14:paraId="0D687B34" w14:textId="2DF3DF6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7C4B2665" w14:textId="7FCF592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A0CECD8" w14:textId="509CE17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  <w:shd w:val="clear" w:color="auto" w:fill="DDEBF7"/>
          </w:tcPr>
          <w:p w14:paraId="0CE719ED" w14:textId="2D83B05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18DA4B74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98D5705" w14:textId="3011907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3B005451" w14:textId="77777777" w:rsidTr="00904A9B">
        <w:tc>
          <w:tcPr>
            <w:tcW w:w="4473" w:type="dxa"/>
            <w:shd w:val="clear" w:color="auto" w:fill="F2F2F2"/>
          </w:tcPr>
          <w:p w14:paraId="3B0EF0BF" w14:textId="16AF6D0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736B30B" w14:textId="62F6C24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F76CE" w14:textId="2F8890C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  <w:shd w:val="clear" w:color="auto" w:fill="F2F2F2"/>
          </w:tcPr>
          <w:p w14:paraId="6CFD6D16" w14:textId="25274B2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14EE44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990276" w14:textId="6F7C0D9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67F75D24" w14:textId="77777777" w:rsidTr="00904A9B">
        <w:tc>
          <w:tcPr>
            <w:tcW w:w="4473" w:type="dxa"/>
          </w:tcPr>
          <w:p w14:paraId="5CF50A84" w14:textId="17BD259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FA14AD6" w14:textId="4E57E0D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C0C843" w14:textId="1C59101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482.656,87</w:t>
            </w:r>
          </w:p>
        </w:tc>
        <w:tc>
          <w:tcPr>
            <w:tcW w:w="1300" w:type="dxa"/>
          </w:tcPr>
          <w:p w14:paraId="63CF87FB" w14:textId="1FCB0B7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A099A0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32691D" w14:textId="4B8478A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:rsidRPr="00904A9B" w14:paraId="540B6603" w14:textId="77777777" w:rsidTr="00904A9B">
        <w:tc>
          <w:tcPr>
            <w:tcW w:w="4473" w:type="dxa"/>
            <w:shd w:val="clear" w:color="auto" w:fill="505050"/>
          </w:tcPr>
          <w:p w14:paraId="6F0782F4" w14:textId="545558C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E37AB14" w14:textId="09193890" w:rsidR="00904A9B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3.306.917,50</w:t>
            </w:r>
          </w:p>
        </w:tc>
        <w:tc>
          <w:tcPr>
            <w:tcW w:w="1300" w:type="dxa"/>
            <w:shd w:val="clear" w:color="auto" w:fill="505050"/>
          </w:tcPr>
          <w:p w14:paraId="08AAC90E" w14:textId="1092A8E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11.988.919,23</w:t>
            </w:r>
          </w:p>
        </w:tc>
        <w:tc>
          <w:tcPr>
            <w:tcW w:w="1300" w:type="dxa"/>
            <w:shd w:val="clear" w:color="auto" w:fill="505050"/>
          </w:tcPr>
          <w:p w14:paraId="1AEFC6B3" w14:textId="6566DC5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3.672.117,78</w:t>
            </w:r>
          </w:p>
        </w:tc>
        <w:tc>
          <w:tcPr>
            <w:tcW w:w="900" w:type="dxa"/>
            <w:shd w:val="clear" w:color="auto" w:fill="505050"/>
          </w:tcPr>
          <w:p w14:paraId="7BA685BC" w14:textId="5920EF4F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111,04%</w:t>
            </w:r>
          </w:p>
        </w:tc>
        <w:tc>
          <w:tcPr>
            <w:tcW w:w="900" w:type="dxa"/>
            <w:shd w:val="clear" w:color="auto" w:fill="505050"/>
          </w:tcPr>
          <w:p w14:paraId="3E656CCA" w14:textId="3620E74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30,63%</w:t>
            </w:r>
          </w:p>
        </w:tc>
      </w:tr>
    </w:tbl>
    <w:p w14:paraId="795324A3" w14:textId="7BF03CA3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17E0D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3D5D84" w14:textId="77777777" w:rsidR="004018E0" w:rsidRPr="00E91B83" w:rsidRDefault="004018E0" w:rsidP="004018E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91B83">
        <w:rPr>
          <w:rFonts w:ascii="Times New Roman" w:hAnsi="Times New Roman" w:cs="Times New Roman"/>
          <w:b/>
          <w:bCs/>
          <w:sz w:val="18"/>
          <w:szCs w:val="18"/>
        </w:rPr>
        <w:t>PRIHODI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792BC239" w14:textId="77777777" w:rsidTr="00904A9B">
        <w:tc>
          <w:tcPr>
            <w:tcW w:w="4473" w:type="dxa"/>
            <w:shd w:val="clear" w:color="auto" w:fill="505050"/>
          </w:tcPr>
          <w:p w14:paraId="2F132203" w14:textId="5D7BC7F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C0C9300" w14:textId="70B3E3B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59702C88" w14:textId="4034B7A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3F694CD3" w14:textId="4176746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70A0B3A4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5B51850" w14:textId="6018988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A66330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F7290D9" w14:textId="6DC1855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02F2789C" w14:textId="77777777" w:rsidTr="00904A9B">
        <w:tc>
          <w:tcPr>
            <w:tcW w:w="4473" w:type="dxa"/>
            <w:shd w:val="clear" w:color="auto" w:fill="505050"/>
          </w:tcPr>
          <w:p w14:paraId="23A32361" w14:textId="2B09B4B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910ACB" w14:textId="2E65B0B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B57DD53" w14:textId="0E3A034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D268E2" w14:textId="629B77C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70E74A0" w14:textId="014E083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09D05C0" w14:textId="299E35C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:rsidRPr="00904A9B" w14:paraId="0A4155B1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02625611" w14:textId="07811E2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8C6B5F" w14:textId="258BC719" w:rsidR="00904A9B" w:rsidRP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708.779,46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FE0E6" w14:textId="4AD11B3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4.246.886,05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63A9AD" w14:textId="530D52C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1.995.380,17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3712EAF" w14:textId="4F3A12A3" w:rsidR="00904A9B" w:rsidRP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281,52%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818CB70" w14:textId="412CD78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46,98%</w:t>
            </w:r>
          </w:p>
        </w:tc>
      </w:tr>
      <w:tr w:rsidR="00904A9B" w14:paraId="51AB944D" w14:textId="77777777" w:rsidTr="00904A9B">
        <w:tc>
          <w:tcPr>
            <w:tcW w:w="4473" w:type="dxa"/>
          </w:tcPr>
          <w:p w14:paraId="07CAAE31" w14:textId="3E651C7F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0589452D" w14:textId="75694B66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416.231,71</w:t>
            </w:r>
          </w:p>
        </w:tc>
        <w:tc>
          <w:tcPr>
            <w:tcW w:w="1300" w:type="dxa"/>
          </w:tcPr>
          <w:p w14:paraId="7E2F8BBD" w14:textId="3A4CE9B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1.055.200,00</w:t>
            </w:r>
          </w:p>
        </w:tc>
        <w:tc>
          <w:tcPr>
            <w:tcW w:w="1300" w:type="dxa"/>
          </w:tcPr>
          <w:p w14:paraId="0110BAF0" w14:textId="33AE340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635.415,07</w:t>
            </w:r>
          </w:p>
        </w:tc>
        <w:tc>
          <w:tcPr>
            <w:tcW w:w="900" w:type="dxa"/>
          </w:tcPr>
          <w:p w14:paraId="79E0449A" w14:textId="7D3C003D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152,66%</w:t>
            </w:r>
          </w:p>
        </w:tc>
        <w:tc>
          <w:tcPr>
            <w:tcW w:w="900" w:type="dxa"/>
          </w:tcPr>
          <w:p w14:paraId="2BB4C9B9" w14:textId="3D0F76C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60,22%</w:t>
            </w:r>
          </w:p>
        </w:tc>
      </w:tr>
      <w:tr w:rsidR="00904A9B" w14:paraId="24C7EF45" w14:textId="77777777" w:rsidTr="00904A9B">
        <w:tc>
          <w:tcPr>
            <w:tcW w:w="4473" w:type="dxa"/>
          </w:tcPr>
          <w:p w14:paraId="7B804DA7" w14:textId="2532EBD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042FF89B" w14:textId="0598939D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1.989,15</w:t>
            </w:r>
          </w:p>
        </w:tc>
        <w:tc>
          <w:tcPr>
            <w:tcW w:w="1300" w:type="dxa"/>
          </w:tcPr>
          <w:p w14:paraId="3F610C61" w14:textId="60921F2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168,27</w:t>
            </w:r>
          </w:p>
        </w:tc>
        <w:tc>
          <w:tcPr>
            <w:tcW w:w="1300" w:type="dxa"/>
          </w:tcPr>
          <w:p w14:paraId="0924B650" w14:textId="60C0FE0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104,14</w:t>
            </w:r>
          </w:p>
        </w:tc>
        <w:tc>
          <w:tcPr>
            <w:tcW w:w="900" w:type="dxa"/>
          </w:tcPr>
          <w:p w14:paraId="6072E311" w14:textId="34DFDAD4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5,24%</w:t>
            </w:r>
          </w:p>
        </w:tc>
        <w:tc>
          <w:tcPr>
            <w:tcW w:w="900" w:type="dxa"/>
          </w:tcPr>
          <w:p w14:paraId="327DF25F" w14:textId="66DEC9A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61,89%</w:t>
            </w:r>
          </w:p>
        </w:tc>
      </w:tr>
      <w:tr w:rsidR="00904A9B" w14:paraId="6088577C" w14:textId="77777777" w:rsidTr="00904A9B">
        <w:tc>
          <w:tcPr>
            <w:tcW w:w="4473" w:type="dxa"/>
          </w:tcPr>
          <w:p w14:paraId="2E62E50A" w14:textId="6991185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22F987B4" w14:textId="52E068FF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82.184,06</w:t>
            </w:r>
          </w:p>
        </w:tc>
        <w:tc>
          <w:tcPr>
            <w:tcW w:w="1300" w:type="dxa"/>
          </w:tcPr>
          <w:p w14:paraId="59D7BA6A" w14:textId="42E7344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126.632,22</w:t>
            </w:r>
          </w:p>
        </w:tc>
        <w:tc>
          <w:tcPr>
            <w:tcW w:w="1300" w:type="dxa"/>
          </w:tcPr>
          <w:p w14:paraId="44174CEC" w14:textId="3ACE38A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50.426,29</w:t>
            </w:r>
          </w:p>
        </w:tc>
        <w:tc>
          <w:tcPr>
            <w:tcW w:w="900" w:type="dxa"/>
          </w:tcPr>
          <w:p w14:paraId="4CEEE076" w14:textId="17B5D612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61,36%</w:t>
            </w:r>
          </w:p>
        </w:tc>
        <w:tc>
          <w:tcPr>
            <w:tcW w:w="900" w:type="dxa"/>
          </w:tcPr>
          <w:p w14:paraId="0325E9D6" w14:textId="1461225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39,82%</w:t>
            </w:r>
          </w:p>
        </w:tc>
      </w:tr>
      <w:tr w:rsidR="00904A9B" w14:paraId="4732BD8B" w14:textId="77777777" w:rsidTr="00904A9B">
        <w:tc>
          <w:tcPr>
            <w:tcW w:w="4473" w:type="dxa"/>
          </w:tcPr>
          <w:p w14:paraId="74EE1A03" w14:textId="009E49D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 PRIHODI OD ZAKUPA POSLOVNOG PROSTORA</w:t>
            </w:r>
          </w:p>
        </w:tc>
        <w:tc>
          <w:tcPr>
            <w:tcW w:w="1300" w:type="dxa"/>
          </w:tcPr>
          <w:p w14:paraId="6D68EA63" w14:textId="5B4B8938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19.202,06</w:t>
            </w:r>
          </w:p>
        </w:tc>
        <w:tc>
          <w:tcPr>
            <w:tcW w:w="1300" w:type="dxa"/>
          </w:tcPr>
          <w:p w14:paraId="6CF4B732" w14:textId="0649291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24F446" w14:textId="3FB9C73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12.544,00</w:t>
            </w:r>
          </w:p>
        </w:tc>
        <w:tc>
          <w:tcPr>
            <w:tcW w:w="900" w:type="dxa"/>
          </w:tcPr>
          <w:p w14:paraId="3BBBE5B1" w14:textId="7D2E41D6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65,33%</w:t>
            </w:r>
          </w:p>
        </w:tc>
        <w:tc>
          <w:tcPr>
            <w:tcW w:w="900" w:type="dxa"/>
          </w:tcPr>
          <w:p w14:paraId="32677CFD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3E2849BC" w14:textId="77777777" w:rsidTr="00904A9B">
        <w:tc>
          <w:tcPr>
            <w:tcW w:w="4473" w:type="dxa"/>
          </w:tcPr>
          <w:p w14:paraId="0BCF833E" w14:textId="2AA1798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 PRIHODI OD NAKNADE ZA POKRETNU PRODAJU I PRAVO PUTA</w:t>
            </w:r>
          </w:p>
        </w:tc>
        <w:tc>
          <w:tcPr>
            <w:tcW w:w="1300" w:type="dxa"/>
          </w:tcPr>
          <w:p w14:paraId="32EA9EBE" w14:textId="09D2F6D1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49.204,29</w:t>
            </w:r>
          </w:p>
        </w:tc>
        <w:tc>
          <w:tcPr>
            <w:tcW w:w="1300" w:type="dxa"/>
          </w:tcPr>
          <w:p w14:paraId="6DD8A1DB" w14:textId="55DD6E0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C64FA9" w14:textId="2AD3ABA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00" w:type="dxa"/>
          </w:tcPr>
          <w:p w14:paraId="14EADF0A" w14:textId="262F61C3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  <w:tc>
          <w:tcPr>
            <w:tcW w:w="900" w:type="dxa"/>
          </w:tcPr>
          <w:p w14:paraId="117B318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70C68250" w14:textId="77777777" w:rsidTr="00904A9B">
        <w:tc>
          <w:tcPr>
            <w:tcW w:w="4473" w:type="dxa"/>
          </w:tcPr>
          <w:p w14:paraId="5C3B40E5" w14:textId="0A82200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PRIHODI OD ZAKUPA OPĆINSKOG POLJOPRIVREDNOG ZEMLJIŠTA</w:t>
            </w:r>
          </w:p>
        </w:tc>
        <w:tc>
          <w:tcPr>
            <w:tcW w:w="1300" w:type="dxa"/>
          </w:tcPr>
          <w:p w14:paraId="68357585" w14:textId="78CD23F4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65EA5178" w14:textId="3F59CB0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4466D9" w14:textId="72CEBAF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2.600,44</w:t>
            </w:r>
          </w:p>
        </w:tc>
        <w:tc>
          <w:tcPr>
            <w:tcW w:w="900" w:type="dxa"/>
          </w:tcPr>
          <w:p w14:paraId="002A6F26" w14:textId="47C94727" w:rsidR="00904A9B" w:rsidRDefault="00DC20EF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100,02%</w:t>
            </w:r>
          </w:p>
        </w:tc>
        <w:tc>
          <w:tcPr>
            <w:tcW w:w="900" w:type="dxa"/>
          </w:tcPr>
          <w:p w14:paraId="76F6AFE3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77492B93" w14:textId="77777777" w:rsidTr="00904A9B">
        <w:tc>
          <w:tcPr>
            <w:tcW w:w="4473" w:type="dxa"/>
          </w:tcPr>
          <w:p w14:paraId="75FCE37A" w14:textId="4D199179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 PRIHODI OD OSTALIH KONCESIJA</w:t>
            </w:r>
          </w:p>
        </w:tc>
        <w:tc>
          <w:tcPr>
            <w:tcW w:w="1300" w:type="dxa"/>
          </w:tcPr>
          <w:p w14:paraId="01AFC00D" w14:textId="2141E97A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11.177,71</w:t>
            </w:r>
          </w:p>
        </w:tc>
        <w:tc>
          <w:tcPr>
            <w:tcW w:w="1300" w:type="dxa"/>
          </w:tcPr>
          <w:p w14:paraId="4E676898" w14:textId="2A10064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24800F" w14:textId="43CDA55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11.372,85</w:t>
            </w:r>
          </w:p>
        </w:tc>
        <w:tc>
          <w:tcPr>
            <w:tcW w:w="900" w:type="dxa"/>
          </w:tcPr>
          <w:p w14:paraId="4351C56C" w14:textId="3AE75F59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101,75%</w:t>
            </w:r>
          </w:p>
        </w:tc>
        <w:tc>
          <w:tcPr>
            <w:tcW w:w="900" w:type="dxa"/>
          </w:tcPr>
          <w:p w14:paraId="330F9162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479DB007" w14:textId="77777777" w:rsidTr="00904A9B">
        <w:tc>
          <w:tcPr>
            <w:tcW w:w="4473" w:type="dxa"/>
          </w:tcPr>
          <w:p w14:paraId="03A18229" w14:textId="0776DA22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PRIHODI OD KAZNI</w:t>
            </w:r>
          </w:p>
        </w:tc>
        <w:tc>
          <w:tcPr>
            <w:tcW w:w="1300" w:type="dxa"/>
          </w:tcPr>
          <w:p w14:paraId="660AFE4A" w14:textId="759AF8C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CA3AD8" w14:textId="5547E85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F4041C4" w14:textId="42A9A5B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27D91E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C1105D" w14:textId="0147B30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54944EDB" w14:textId="77777777" w:rsidTr="00904A9B">
        <w:tc>
          <w:tcPr>
            <w:tcW w:w="4473" w:type="dxa"/>
          </w:tcPr>
          <w:p w14:paraId="4612F4A2" w14:textId="58A203A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KOMPENZACIJSKA MJERA</w:t>
            </w:r>
          </w:p>
        </w:tc>
        <w:tc>
          <w:tcPr>
            <w:tcW w:w="1300" w:type="dxa"/>
          </w:tcPr>
          <w:p w14:paraId="603FBFE5" w14:textId="3B57A056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208.374,54</w:t>
            </w:r>
          </w:p>
        </w:tc>
        <w:tc>
          <w:tcPr>
            <w:tcW w:w="1300" w:type="dxa"/>
          </w:tcPr>
          <w:p w14:paraId="08B19441" w14:textId="7D6A5CA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3.044.885,56</w:t>
            </w:r>
          </w:p>
        </w:tc>
        <w:tc>
          <w:tcPr>
            <w:tcW w:w="1300" w:type="dxa"/>
          </w:tcPr>
          <w:p w14:paraId="1F912FD9" w14:textId="747258A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1.279.717,38</w:t>
            </w:r>
          </w:p>
        </w:tc>
        <w:tc>
          <w:tcPr>
            <w:tcW w:w="900" w:type="dxa"/>
          </w:tcPr>
          <w:p w14:paraId="1FE54E15" w14:textId="039812E6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614,14%</w:t>
            </w:r>
          </w:p>
        </w:tc>
        <w:tc>
          <w:tcPr>
            <w:tcW w:w="900" w:type="dxa"/>
          </w:tcPr>
          <w:p w14:paraId="3AF14296" w14:textId="61C0BA3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42,03%</w:t>
            </w:r>
          </w:p>
        </w:tc>
      </w:tr>
      <w:tr w:rsidR="00904A9B" w:rsidRPr="00904A9B" w14:paraId="010F7A2E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45005A9D" w14:textId="49CEDDD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A1022A" w14:textId="3BFB3024" w:rsidR="00904A9B" w:rsidRP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332.376,11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DCE9E2" w14:textId="2456C1C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1.165.028,93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058121" w14:textId="2C4B81A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="007B6BC7">
              <w:rPr>
                <w:rFonts w:ascii="Times New Roman" w:hAnsi="Times New Roman" w:cs="Times New Roman"/>
                <w:b/>
                <w:sz w:val="18"/>
                <w:szCs w:val="18"/>
              </w:rPr>
              <w:t>9.635,51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C37BCE8" w14:textId="324B7911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147,31%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156FC08" w14:textId="6DC44FA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41,27%</w:t>
            </w:r>
          </w:p>
        </w:tc>
      </w:tr>
      <w:tr w:rsidR="00904A9B" w14:paraId="55AE6CE4" w14:textId="77777777" w:rsidTr="00904A9B">
        <w:tc>
          <w:tcPr>
            <w:tcW w:w="4473" w:type="dxa"/>
          </w:tcPr>
          <w:p w14:paraId="1520A77C" w14:textId="1F943F7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20C5FADE" w14:textId="4FA9F074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71.810,00</w:t>
            </w:r>
          </w:p>
        </w:tc>
        <w:tc>
          <w:tcPr>
            <w:tcW w:w="1300" w:type="dxa"/>
          </w:tcPr>
          <w:p w14:paraId="6635E0AD" w14:textId="4727F3E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BF9385F" w14:textId="62C413B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77.037,44</w:t>
            </w:r>
          </w:p>
        </w:tc>
        <w:tc>
          <w:tcPr>
            <w:tcW w:w="900" w:type="dxa"/>
          </w:tcPr>
          <w:p w14:paraId="62F46116" w14:textId="7522C4B0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107,28%</w:t>
            </w:r>
          </w:p>
        </w:tc>
        <w:tc>
          <w:tcPr>
            <w:tcW w:w="900" w:type="dxa"/>
          </w:tcPr>
          <w:p w14:paraId="543D7B42" w14:textId="1734716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59,26%</w:t>
            </w:r>
          </w:p>
        </w:tc>
      </w:tr>
      <w:tr w:rsidR="00904A9B" w14:paraId="25FC3F0C" w14:textId="77777777" w:rsidTr="00904A9B">
        <w:tc>
          <w:tcPr>
            <w:tcW w:w="4473" w:type="dxa"/>
          </w:tcPr>
          <w:p w14:paraId="17B717FE" w14:textId="590B6C5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6620280A" w14:textId="3897591D" w:rsidR="00904A9B" w:rsidRDefault="00797C70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975,55</w:t>
            </w:r>
          </w:p>
        </w:tc>
        <w:tc>
          <w:tcPr>
            <w:tcW w:w="1300" w:type="dxa"/>
          </w:tcPr>
          <w:p w14:paraId="7AACED62" w14:textId="4855AD0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1BBC11" w14:textId="19DB238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2.211,44</w:t>
            </w:r>
          </w:p>
        </w:tc>
        <w:tc>
          <w:tcPr>
            <w:tcW w:w="900" w:type="dxa"/>
          </w:tcPr>
          <w:p w14:paraId="5E0AAE91" w14:textId="7833B9F3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226,69%</w:t>
            </w:r>
          </w:p>
        </w:tc>
        <w:tc>
          <w:tcPr>
            <w:tcW w:w="900" w:type="dxa"/>
          </w:tcPr>
          <w:p w14:paraId="5AD7DB13" w14:textId="06EEF14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</w:tr>
      <w:tr w:rsidR="00904A9B" w14:paraId="61554749" w14:textId="77777777" w:rsidTr="00904A9B">
        <w:tc>
          <w:tcPr>
            <w:tcW w:w="4473" w:type="dxa"/>
          </w:tcPr>
          <w:p w14:paraId="0EFFB594" w14:textId="1F9C9EF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02E59AAD" w14:textId="46B89325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33.775,93</w:t>
            </w:r>
          </w:p>
        </w:tc>
        <w:tc>
          <w:tcPr>
            <w:tcW w:w="1300" w:type="dxa"/>
          </w:tcPr>
          <w:p w14:paraId="3D6BA342" w14:textId="20E3B01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54.826,13</w:t>
            </w:r>
          </w:p>
        </w:tc>
        <w:tc>
          <w:tcPr>
            <w:tcW w:w="1300" w:type="dxa"/>
          </w:tcPr>
          <w:p w14:paraId="6562EE99" w14:textId="59E8205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11.679,10</w:t>
            </w:r>
          </w:p>
        </w:tc>
        <w:tc>
          <w:tcPr>
            <w:tcW w:w="900" w:type="dxa"/>
          </w:tcPr>
          <w:p w14:paraId="1F684956" w14:textId="5AD6388F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34,58%</w:t>
            </w:r>
          </w:p>
        </w:tc>
        <w:tc>
          <w:tcPr>
            <w:tcW w:w="900" w:type="dxa"/>
          </w:tcPr>
          <w:p w14:paraId="7ED23557" w14:textId="392DF20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21,30%</w:t>
            </w:r>
          </w:p>
        </w:tc>
      </w:tr>
      <w:tr w:rsidR="00904A9B" w14:paraId="07D80ACF" w14:textId="77777777" w:rsidTr="00904A9B">
        <w:tc>
          <w:tcPr>
            <w:tcW w:w="4473" w:type="dxa"/>
          </w:tcPr>
          <w:p w14:paraId="579D2655" w14:textId="06236AB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42D46C97" w14:textId="7447BE58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11.055,05</w:t>
            </w:r>
          </w:p>
        </w:tc>
        <w:tc>
          <w:tcPr>
            <w:tcW w:w="1300" w:type="dxa"/>
          </w:tcPr>
          <w:p w14:paraId="6A56A1F0" w14:textId="7877FC4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4.320,00</w:t>
            </w:r>
          </w:p>
        </w:tc>
        <w:tc>
          <w:tcPr>
            <w:tcW w:w="1300" w:type="dxa"/>
          </w:tcPr>
          <w:p w14:paraId="188F6029" w14:textId="2E17345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4.492,65</w:t>
            </w:r>
          </w:p>
        </w:tc>
        <w:tc>
          <w:tcPr>
            <w:tcW w:w="900" w:type="dxa"/>
          </w:tcPr>
          <w:p w14:paraId="4F68D4EB" w14:textId="22935280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40,64%</w:t>
            </w:r>
          </w:p>
        </w:tc>
        <w:tc>
          <w:tcPr>
            <w:tcW w:w="900" w:type="dxa"/>
          </w:tcPr>
          <w:p w14:paraId="03BD14EA" w14:textId="4B40FA0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</w:tr>
      <w:tr w:rsidR="00904A9B" w14:paraId="09CC743D" w14:textId="77777777" w:rsidTr="00904A9B">
        <w:tc>
          <w:tcPr>
            <w:tcW w:w="4473" w:type="dxa"/>
          </w:tcPr>
          <w:p w14:paraId="7E47E019" w14:textId="0393FC7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266D0822" w14:textId="2C56FAEB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74.953,30</w:t>
            </w:r>
          </w:p>
        </w:tc>
        <w:tc>
          <w:tcPr>
            <w:tcW w:w="1300" w:type="dxa"/>
          </w:tcPr>
          <w:p w14:paraId="3FDDCD4E" w14:textId="107003A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344.814,96</w:t>
            </w:r>
          </w:p>
        </w:tc>
        <w:tc>
          <w:tcPr>
            <w:tcW w:w="1300" w:type="dxa"/>
          </w:tcPr>
          <w:p w14:paraId="3B19F1B8" w14:textId="3448F00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138.216,56</w:t>
            </w:r>
          </w:p>
        </w:tc>
        <w:tc>
          <w:tcPr>
            <w:tcW w:w="900" w:type="dxa"/>
          </w:tcPr>
          <w:p w14:paraId="6D5AE526" w14:textId="6A538997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184,40%</w:t>
            </w:r>
          </w:p>
        </w:tc>
        <w:tc>
          <w:tcPr>
            <w:tcW w:w="900" w:type="dxa"/>
          </w:tcPr>
          <w:p w14:paraId="5315E3AE" w14:textId="6D2C94D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904A9B" w14:paraId="55DF2F48" w14:textId="77777777" w:rsidTr="00904A9B">
        <w:tc>
          <w:tcPr>
            <w:tcW w:w="4473" w:type="dxa"/>
          </w:tcPr>
          <w:p w14:paraId="5D590632" w14:textId="6E25D33E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 OD KONCESIJE DRŽ. POLJOP. ZEMLJIŠTA</w:t>
            </w:r>
          </w:p>
        </w:tc>
        <w:tc>
          <w:tcPr>
            <w:tcW w:w="1300" w:type="dxa"/>
          </w:tcPr>
          <w:p w14:paraId="3B4F900B" w14:textId="0D8F3C2A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119.791,06</w:t>
            </w:r>
          </w:p>
        </w:tc>
        <w:tc>
          <w:tcPr>
            <w:tcW w:w="1300" w:type="dxa"/>
          </w:tcPr>
          <w:p w14:paraId="7655D4B4" w14:textId="127E6EF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DEE02" w14:textId="177302E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226.501,84</w:t>
            </w:r>
          </w:p>
        </w:tc>
        <w:tc>
          <w:tcPr>
            <w:tcW w:w="900" w:type="dxa"/>
          </w:tcPr>
          <w:p w14:paraId="58309CDD" w14:textId="7E0956D7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189,08%</w:t>
            </w:r>
          </w:p>
        </w:tc>
        <w:tc>
          <w:tcPr>
            <w:tcW w:w="900" w:type="dxa"/>
          </w:tcPr>
          <w:p w14:paraId="5BFEB7D4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14:paraId="2AFA67C1" w14:textId="77777777" w:rsidTr="00904A9B">
        <w:tc>
          <w:tcPr>
            <w:tcW w:w="4473" w:type="dxa"/>
          </w:tcPr>
          <w:p w14:paraId="1A325F8B" w14:textId="636B1F6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1988104B" w14:textId="0DDAD498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206,10</w:t>
            </w:r>
          </w:p>
        </w:tc>
        <w:tc>
          <w:tcPr>
            <w:tcW w:w="1300" w:type="dxa"/>
          </w:tcPr>
          <w:p w14:paraId="13E5DAF3" w14:textId="05D1560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40D5D9D" w14:textId="4ADE80E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27,44</w:t>
            </w:r>
          </w:p>
        </w:tc>
        <w:tc>
          <w:tcPr>
            <w:tcW w:w="900" w:type="dxa"/>
          </w:tcPr>
          <w:p w14:paraId="3FCD38DC" w14:textId="1826EF1D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13,31%</w:t>
            </w:r>
          </w:p>
        </w:tc>
        <w:tc>
          <w:tcPr>
            <w:tcW w:w="900" w:type="dxa"/>
          </w:tcPr>
          <w:p w14:paraId="3F0B2E42" w14:textId="5504958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2,74%</w:t>
            </w:r>
          </w:p>
        </w:tc>
      </w:tr>
      <w:tr w:rsidR="00904A9B" w14:paraId="68CCE39D" w14:textId="77777777" w:rsidTr="00904A9B">
        <w:tc>
          <w:tcPr>
            <w:tcW w:w="4473" w:type="dxa"/>
          </w:tcPr>
          <w:p w14:paraId="7EACEE5F" w14:textId="1744F93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4B41B7A9" w14:textId="308A276B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19.809,12</w:t>
            </w:r>
          </w:p>
        </w:tc>
        <w:tc>
          <w:tcPr>
            <w:tcW w:w="1300" w:type="dxa"/>
          </w:tcPr>
          <w:p w14:paraId="332F9FB1" w14:textId="0EC87D1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625.067,84</w:t>
            </w:r>
          </w:p>
        </w:tc>
        <w:tc>
          <w:tcPr>
            <w:tcW w:w="1300" w:type="dxa"/>
          </w:tcPr>
          <w:p w14:paraId="450E2636" w14:textId="4B22D68E" w:rsidR="00904A9B" w:rsidRDefault="007B6BC7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29.469,04</w:t>
            </w:r>
          </w:p>
        </w:tc>
        <w:tc>
          <w:tcPr>
            <w:tcW w:w="900" w:type="dxa"/>
          </w:tcPr>
          <w:p w14:paraId="4ADCC873" w14:textId="1787BCA0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148,77%</w:t>
            </w:r>
          </w:p>
        </w:tc>
        <w:tc>
          <w:tcPr>
            <w:tcW w:w="900" w:type="dxa"/>
          </w:tcPr>
          <w:p w14:paraId="1302ADA9" w14:textId="43FA0BC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3,31%</w:t>
            </w:r>
          </w:p>
        </w:tc>
      </w:tr>
      <w:tr w:rsidR="00904A9B" w:rsidRPr="00904A9B" w14:paraId="5741FB4D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7527911C" w14:textId="19529330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F6DB55" w14:textId="745945CC" w:rsidR="00904A9B" w:rsidRP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2.274.885,87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48FE9B" w14:textId="6E9D73A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4.354.672,76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5C5906" w14:textId="296A2AA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987.108,00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ED0176B" w14:textId="5F1FF527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43,39%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01F2E59" w14:textId="68F40F6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22,67%</w:t>
            </w:r>
          </w:p>
        </w:tc>
      </w:tr>
      <w:tr w:rsidR="00904A9B" w14:paraId="71282014" w14:textId="77777777" w:rsidTr="00904A9B">
        <w:tc>
          <w:tcPr>
            <w:tcW w:w="4473" w:type="dxa"/>
          </w:tcPr>
          <w:p w14:paraId="36C6D64B" w14:textId="2B639BC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0517C7D4" w14:textId="76A741B8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16.125,00</w:t>
            </w:r>
          </w:p>
        </w:tc>
        <w:tc>
          <w:tcPr>
            <w:tcW w:w="1300" w:type="dxa"/>
          </w:tcPr>
          <w:p w14:paraId="7C59B58D" w14:textId="2ADBD53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35.150,00</w:t>
            </w:r>
          </w:p>
        </w:tc>
        <w:tc>
          <w:tcPr>
            <w:tcW w:w="1300" w:type="dxa"/>
          </w:tcPr>
          <w:p w14:paraId="1896E281" w14:textId="4E8E92C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7C2123" w14:textId="477AAF81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810375A" w14:textId="4EA22E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0A1CB6BF" w14:textId="77777777" w:rsidTr="00904A9B">
        <w:tc>
          <w:tcPr>
            <w:tcW w:w="4473" w:type="dxa"/>
          </w:tcPr>
          <w:p w14:paraId="292D292A" w14:textId="0A9B61BB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4490E7C8" w14:textId="527E60C2" w:rsidR="00904A9B" w:rsidRDefault="00E916F1" w:rsidP="00E916F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1.041.872,70</w:t>
            </w:r>
          </w:p>
        </w:tc>
        <w:tc>
          <w:tcPr>
            <w:tcW w:w="1300" w:type="dxa"/>
          </w:tcPr>
          <w:p w14:paraId="0618ADFD" w14:textId="6E86C57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396.000,00</w:t>
            </w:r>
          </w:p>
        </w:tc>
        <w:tc>
          <w:tcPr>
            <w:tcW w:w="1300" w:type="dxa"/>
          </w:tcPr>
          <w:p w14:paraId="7BD77D93" w14:textId="4352CEF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F97939" w14:textId="4EA84038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1AC4D42" w14:textId="5ADA6D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2298413B" w14:textId="77777777" w:rsidTr="00904A9B">
        <w:tc>
          <w:tcPr>
            <w:tcW w:w="4473" w:type="dxa"/>
          </w:tcPr>
          <w:p w14:paraId="31396A0D" w14:textId="460B3E63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02A647AC" w14:textId="3865408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847E2" w14:textId="1F68FF0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973.533,23</w:t>
            </w:r>
          </w:p>
        </w:tc>
        <w:tc>
          <w:tcPr>
            <w:tcW w:w="1300" w:type="dxa"/>
          </w:tcPr>
          <w:p w14:paraId="7E8A7DFF" w14:textId="1A0C07F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1088C3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5B74AF" w14:textId="5A9B059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79ADFF5B" w14:textId="77777777" w:rsidTr="00904A9B">
        <w:tc>
          <w:tcPr>
            <w:tcW w:w="4473" w:type="dxa"/>
          </w:tcPr>
          <w:p w14:paraId="2A379E35" w14:textId="232A398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32BD307F" w14:textId="737BFD5F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1.057.920,69</w:t>
            </w:r>
          </w:p>
        </w:tc>
        <w:tc>
          <w:tcPr>
            <w:tcW w:w="1300" w:type="dxa"/>
          </w:tcPr>
          <w:p w14:paraId="1EFA386D" w14:textId="2822BCF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1.084.280,90</w:t>
            </w:r>
          </w:p>
        </w:tc>
        <w:tc>
          <w:tcPr>
            <w:tcW w:w="1300" w:type="dxa"/>
          </w:tcPr>
          <w:p w14:paraId="00538199" w14:textId="57B71A5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675.508,00</w:t>
            </w:r>
          </w:p>
        </w:tc>
        <w:tc>
          <w:tcPr>
            <w:tcW w:w="900" w:type="dxa"/>
          </w:tcPr>
          <w:p w14:paraId="1E9F6F73" w14:textId="3C1BDE1B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63,85%</w:t>
            </w:r>
          </w:p>
        </w:tc>
        <w:tc>
          <w:tcPr>
            <w:tcW w:w="900" w:type="dxa"/>
          </w:tcPr>
          <w:p w14:paraId="65835057" w14:textId="2679EBD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904A9B" w14:paraId="341C8A03" w14:textId="77777777" w:rsidTr="00904A9B">
        <w:tc>
          <w:tcPr>
            <w:tcW w:w="4473" w:type="dxa"/>
          </w:tcPr>
          <w:p w14:paraId="1C109D1B" w14:textId="45E768B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467E7FB" w14:textId="69AB4AEC" w:rsidR="00904A9B" w:rsidRDefault="00E916F1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158.967,48</w:t>
            </w:r>
          </w:p>
        </w:tc>
        <w:tc>
          <w:tcPr>
            <w:tcW w:w="1300" w:type="dxa"/>
          </w:tcPr>
          <w:p w14:paraId="613B537C" w14:textId="3E2E06D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1.255.573,63</w:t>
            </w:r>
          </w:p>
        </w:tc>
        <w:tc>
          <w:tcPr>
            <w:tcW w:w="1300" w:type="dxa"/>
          </w:tcPr>
          <w:p w14:paraId="3BFEAAF1" w14:textId="06C8556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3F0B2CC" w14:textId="2DF1A325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125,81%</w:t>
            </w:r>
          </w:p>
        </w:tc>
        <w:tc>
          <w:tcPr>
            <w:tcW w:w="900" w:type="dxa"/>
          </w:tcPr>
          <w:p w14:paraId="34080E62" w14:textId="4E81CD6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15,93%</w:t>
            </w:r>
          </w:p>
        </w:tc>
      </w:tr>
      <w:tr w:rsidR="00904A9B" w14:paraId="75EE2EE3" w14:textId="77777777" w:rsidTr="00904A9B">
        <w:tc>
          <w:tcPr>
            <w:tcW w:w="4473" w:type="dxa"/>
          </w:tcPr>
          <w:p w14:paraId="2D2CD89F" w14:textId="4D89A23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2C7F0D53" w14:textId="3421EE0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2F0085" w14:textId="14B563A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498.535,00</w:t>
            </w:r>
          </w:p>
        </w:tc>
        <w:tc>
          <w:tcPr>
            <w:tcW w:w="1300" w:type="dxa"/>
          </w:tcPr>
          <w:p w14:paraId="2333C037" w14:textId="0DBCC0B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61C5EA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F263DF" w14:textId="1D3A8F3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3129398C" w14:textId="77777777" w:rsidTr="00904A9B">
        <w:tc>
          <w:tcPr>
            <w:tcW w:w="4473" w:type="dxa"/>
          </w:tcPr>
          <w:p w14:paraId="26D16AD9" w14:textId="1591823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KAPITALNE POMOĆI OD INSTITUCIJA I TIJELA EU</w:t>
            </w:r>
          </w:p>
        </w:tc>
        <w:tc>
          <w:tcPr>
            <w:tcW w:w="1300" w:type="dxa"/>
          </w:tcPr>
          <w:p w14:paraId="4AFCC5FF" w14:textId="0A3CF6A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44A632" w14:textId="5FCE745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1300" w:type="dxa"/>
          </w:tcPr>
          <w:p w14:paraId="0AA8AED9" w14:textId="0E526FD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44876C7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016FC1" w14:textId="0B989DF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04A9B" w14:paraId="5466D7AD" w14:textId="77777777" w:rsidTr="00904A9B">
        <w:tc>
          <w:tcPr>
            <w:tcW w:w="4473" w:type="dxa"/>
          </w:tcPr>
          <w:p w14:paraId="22AAE6DE" w14:textId="086CEE8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 KAPITALNE POMOĆI TEMELJEM PRIJENOSA EU SREDSTAVA</w:t>
            </w:r>
          </w:p>
        </w:tc>
        <w:tc>
          <w:tcPr>
            <w:tcW w:w="1300" w:type="dxa"/>
          </w:tcPr>
          <w:p w14:paraId="11678C7F" w14:textId="5606787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5A04E" w14:textId="51496B5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3A4B5" w14:textId="08A8B6B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111.600,00</w:t>
            </w:r>
          </w:p>
        </w:tc>
        <w:tc>
          <w:tcPr>
            <w:tcW w:w="900" w:type="dxa"/>
          </w:tcPr>
          <w:p w14:paraId="32B27B76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373131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A9B" w:rsidRPr="00904A9B" w14:paraId="57F0629A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2B526013" w14:textId="3C039D4A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3C930B" w14:textId="14FD5EC5" w:rsidR="00904A9B" w:rsidRP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E1D42E" w14:textId="6CC1454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607.098,06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95B19E" w14:textId="4D8CD4B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607.098,00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BCBCA1F" w14:textId="792F8FF6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303,55%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415EB4C" w14:textId="2EC97BC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904A9B" w14:paraId="42703DBB" w14:textId="77777777" w:rsidTr="00904A9B">
        <w:tc>
          <w:tcPr>
            <w:tcW w:w="4473" w:type="dxa"/>
          </w:tcPr>
          <w:p w14:paraId="4FAFD6D7" w14:textId="66FD0F4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27D1E573" w14:textId="028DB127" w:rsid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A5C4378" w14:textId="65A29AD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498.718,06</w:t>
            </w:r>
          </w:p>
        </w:tc>
        <w:tc>
          <w:tcPr>
            <w:tcW w:w="1300" w:type="dxa"/>
          </w:tcPr>
          <w:p w14:paraId="00953282" w14:textId="2A1A591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498.718,00</w:t>
            </w:r>
          </w:p>
        </w:tc>
        <w:tc>
          <w:tcPr>
            <w:tcW w:w="900" w:type="dxa"/>
          </w:tcPr>
          <w:p w14:paraId="76BF4585" w14:textId="45B5A4A6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249,36%</w:t>
            </w:r>
          </w:p>
        </w:tc>
        <w:tc>
          <w:tcPr>
            <w:tcW w:w="900" w:type="dxa"/>
          </w:tcPr>
          <w:p w14:paraId="22DAE42C" w14:textId="4FD9537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04A9B" w14:paraId="0B5853CA" w14:textId="77777777" w:rsidTr="00904A9B">
        <w:tc>
          <w:tcPr>
            <w:tcW w:w="4473" w:type="dxa"/>
          </w:tcPr>
          <w:p w14:paraId="57B29234" w14:textId="5693153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 TEKUĆE DONACIJE OD NEPROFITNIH ORGANIZACIJA</w:t>
            </w:r>
          </w:p>
        </w:tc>
        <w:tc>
          <w:tcPr>
            <w:tcW w:w="1300" w:type="dxa"/>
          </w:tcPr>
          <w:p w14:paraId="789FA98E" w14:textId="63A1DEF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38B688" w14:textId="53F3402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1300" w:type="dxa"/>
          </w:tcPr>
          <w:p w14:paraId="3ABF4251" w14:textId="35F03E1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108.380,00</w:t>
            </w:r>
          </w:p>
        </w:tc>
        <w:tc>
          <w:tcPr>
            <w:tcW w:w="900" w:type="dxa"/>
          </w:tcPr>
          <w:p w14:paraId="565FFF22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CB8FCC" w14:textId="5C8B5EE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04A9B" w:rsidRPr="00904A9B" w14:paraId="58B4A16F" w14:textId="77777777" w:rsidTr="00904A9B">
        <w:tc>
          <w:tcPr>
            <w:tcW w:w="4473" w:type="dxa"/>
            <w:shd w:val="clear" w:color="auto" w:fill="505050"/>
          </w:tcPr>
          <w:p w14:paraId="082F6719" w14:textId="24A1FDD0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D92EE58" w14:textId="089C479E" w:rsidR="00904A9B" w:rsidRP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3.516.041,44</w:t>
            </w:r>
          </w:p>
        </w:tc>
        <w:tc>
          <w:tcPr>
            <w:tcW w:w="1300" w:type="dxa"/>
            <w:shd w:val="clear" w:color="auto" w:fill="505050"/>
          </w:tcPr>
          <w:p w14:paraId="28CE6BA7" w14:textId="1B58D61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10.373.685,80</w:t>
            </w:r>
          </w:p>
        </w:tc>
        <w:tc>
          <w:tcPr>
            <w:tcW w:w="1300" w:type="dxa"/>
            <w:shd w:val="clear" w:color="auto" w:fill="505050"/>
          </w:tcPr>
          <w:p w14:paraId="1204BCAA" w14:textId="3A19561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4.079.221,68</w:t>
            </w:r>
          </w:p>
        </w:tc>
        <w:tc>
          <w:tcPr>
            <w:tcW w:w="900" w:type="dxa"/>
            <w:shd w:val="clear" w:color="auto" w:fill="505050"/>
          </w:tcPr>
          <w:p w14:paraId="5AC674D0" w14:textId="7AA7A577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116,02%</w:t>
            </w:r>
          </w:p>
        </w:tc>
        <w:tc>
          <w:tcPr>
            <w:tcW w:w="900" w:type="dxa"/>
            <w:shd w:val="clear" w:color="auto" w:fill="505050"/>
          </w:tcPr>
          <w:p w14:paraId="0A7C2C1A" w14:textId="7907A8B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39,32%</w:t>
            </w:r>
          </w:p>
        </w:tc>
      </w:tr>
    </w:tbl>
    <w:p w14:paraId="1E394B8D" w14:textId="2756570E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14155A" w14:textId="4D6A3FE4" w:rsidR="004018E0" w:rsidRDefault="004018E0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336" w14:textId="4F18B75E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91B83">
        <w:rPr>
          <w:rFonts w:ascii="Times New Roman" w:hAnsi="Times New Roman" w:cs="Times New Roman"/>
          <w:b/>
          <w:bCs/>
          <w:sz w:val="20"/>
          <w:szCs w:val="20"/>
        </w:rPr>
        <w:t>RASHODI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05453CCC" w14:textId="77777777" w:rsidTr="00904A9B">
        <w:tc>
          <w:tcPr>
            <w:tcW w:w="4473" w:type="dxa"/>
            <w:shd w:val="clear" w:color="auto" w:fill="505050"/>
          </w:tcPr>
          <w:p w14:paraId="0A756E8A" w14:textId="296F59A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61E6C23" w14:textId="2FD024D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682769E8" w14:textId="5F21B0D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4B16D866" w14:textId="2A89B0B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5B055C67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4678A934" w14:textId="77B6B99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3A4C955A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1E001C2A" w14:textId="270A81A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4/3</w:t>
            </w:r>
          </w:p>
        </w:tc>
      </w:tr>
      <w:tr w:rsidR="00904A9B" w:rsidRPr="00904A9B" w14:paraId="27BD9EB0" w14:textId="77777777" w:rsidTr="00904A9B">
        <w:tc>
          <w:tcPr>
            <w:tcW w:w="4473" w:type="dxa"/>
            <w:shd w:val="clear" w:color="auto" w:fill="505050"/>
          </w:tcPr>
          <w:p w14:paraId="7000470B" w14:textId="307D7D9C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B258B2" w14:textId="5948A1F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018D7D" w14:textId="52794CF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49DD2AB" w14:textId="128AF60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5A7D74A" w14:textId="780D30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2FB24BF" w14:textId="2D19D6E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904A9B" w:rsidRPr="00904A9B" w14:paraId="448E7D72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4C3A00CD" w14:textId="53560C65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3D9622" w14:textId="01908EAE" w:rsidR="00904A9B" w:rsidRP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1.590.530,91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B57224" w14:textId="081EA88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5.597.124,65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E8961C" w14:textId="1B34E8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1.715.589,99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D39180" w14:textId="0EA351CD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107,86%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481D9D4" w14:textId="57C6DC6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30,65%</w:t>
            </w:r>
          </w:p>
        </w:tc>
      </w:tr>
      <w:tr w:rsidR="00904A9B" w14:paraId="7811E2E8" w14:textId="77777777" w:rsidTr="00904A9B">
        <w:tc>
          <w:tcPr>
            <w:tcW w:w="4473" w:type="dxa"/>
          </w:tcPr>
          <w:p w14:paraId="748505B5" w14:textId="613AC92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PRIHODI OD POREZA</w:t>
            </w:r>
          </w:p>
        </w:tc>
        <w:tc>
          <w:tcPr>
            <w:tcW w:w="1300" w:type="dxa"/>
          </w:tcPr>
          <w:p w14:paraId="2E38E45F" w14:textId="75FC0213" w:rsid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1.428.771,66</w:t>
            </w:r>
          </w:p>
        </w:tc>
        <w:tc>
          <w:tcPr>
            <w:tcW w:w="1300" w:type="dxa"/>
          </w:tcPr>
          <w:p w14:paraId="579DCE7A" w14:textId="4B29917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1.805.558,06</w:t>
            </w:r>
          </w:p>
        </w:tc>
        <w:tc>
          <w:tcPr>
            <w:tcW w:w="1300" w:type="dxa"/>
          </w:tcPr>
          <w:p w14:paraId="5C07007A" w14:textId="14BEDD6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463.680,80</w:t>
            </w:r>
          </w:p>
        </w:tc>
        <w:tc>
          <w:tcPr>
            <w:tcW w:w="900" w:type="dxa"/>
          </w:tcPr>
          <w:p w14:paraId="13AA2037" w14:textId="0696BA01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32,45%</w:t>
            </w:r>
          </w:p>
        </w:tc>
        <w:tc>
          <w:tcPr>
            <w:tcW w:w="900" w:type="dxa"/>
          </w:tcPr>
          <w:p w14:paraId="00A293EF" w14:textId="794050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25,68%</w:t>
            </w:r>
          </w:p>
        </w:tc>
      </w:tr>
      <w:tr w:rsidR="00904A9B" w14:paraId="5480A825" w14:textId="77777777" w:rsidTr="00904A9B">
        <w:tc>
          <w:tcPr>
            <w:tcW w:w="4473" w:type="dxa"/>
          </w:tcPr>
          <w:p w14:paraId="5908161C" w14:textId="66BF682F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PRIHODI OD FINANCIJSKE IMOVINE</w:t>
            </w:r>
          </w:p>
        </w:tc>
        <w:tc>
          <w:tcPr>
            <w:tcW w:w="1300" w:type="dxa"/>
          </w:tcPr>
          <w:p w14:paraId="264504EB" w14:textId="3F4BB411" w:rsid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300" w:type="dxa"/>
          </w:tcPr>
          <w:p w14:paraId="40DA6F8E" w14:textId="7BD361D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20.256,36</w:t>
            </w:r>
          </w:p>
        </w:tc>
        <w:tc>
          <w:tcPr>
            <w:tcW w:w="1300" w:type="dxa"/>
          </w:tcPr>
          <w:p w14:paraId="16F67FAB" w14:textId="775D503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2.151,03</w:t>
            </w:r>
          </w:p>
        </w:tc>
        <w:tc>
          <w:tcPr>
            <w:tcW w:w="900" w:type="dxa"/>
          </w:tcPr>
          <w:p w14:paraId="098C77E0" w14:textId="00971CAA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1280,38%</w:t>
            </w:r>
          </w:p>
        </w:tc>
        <w:tc>
          <w:tcPr>
            <w:tcW w:w="900" w:type="dxa"/>
          </w:tcPr>
          <w:p w14:paraId="6CDF7B0E" w14:textId="51DB496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10,62%</w:t>
            </w:r>
          </w:p>
        </w:tc>
      </w:tr>
      <w:tr w:rsidR="00904A9B" w14:paraId="7F3377B3" w14:textId="77777777" w:rsidTr="00904A9B">
        <w:tc>
          <w:tcPr>
            <w:tcW w:w="4473" w:type="dxa"/>
          </w:tcPr>
          <w:p w14:paraId="13B79D57" w14:textId="748418A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PRIHODI OD NEFINANCIJSKE IMOVINE</w:t>
            </w:r>
          </w:p>
        </w:tc>
        <w:tc>
          <w:tcPr>
            <w:tcW w:w="1300" w:type="dxa"/>
          </w:tcPr>
          <w:p w14:paraId="061BD1EC" w14:textId="5B3E525D" w:rsidR="00904A9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56.250,00</w:t>
            </w:r>
          </w:p>
        </w:tc>
        <w:tc>
          <w:tcPr>
            <w:tcW w:w="1300" w:type="dxa"/>
          </w:tcPr>
          <w:p w14:paraId="745110DD" w14:textId="754B86D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223.201,85</w:t>
            </w:r>
          </w:p>
        </w:tc>
        <w:tc>
          <w:tcPr>
            <w:tcW w:w="1300" w:type="dxa"/>
          </w:tcPr>
          <w:p w14:paraId="6500EF16" w14:textId="6D7FDA9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4.822,20</w:t>
            </w:r>
          </w:p>
        </w:tc>
        <w:tc>
          <w:tcPr>
            <w:tcW w:w="900" w:type="dxa"/>
          </w:tcPr>
          <w:p w14:paraId="6FE1021F" w14:textId="317F53E9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8,57%</w:t>
            </w:r>
          </w:p>
        </w:tc>
        <w:tc>
          <w:tcPr>
            <w:tcW w:w="900" w:type="dxa"/>
          </w:tcPr>
          <w:p w14:paraId="261B4504" w14:textId="5CF1A49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2,16%</w:t>
            </w:r>
          </w:p>
        </w:tc>
      </w:tr>
      <w:tr w:rsidR="0058596B" w14:paraId="5C5DD7F8" w14:textId="77777777" w:rsidTr="00904A9B">
        <w:tc>
          <w:tcPr>
            <w:tcW w:w="4473" w:type="dxa"/>
          </w:tcPr>
          <w:p w14:paraId="6444D32A" w14:textId="616698D8" w:rsidR="0058596B" w:rsidRDefault="0058596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PRIHODI OD ZAKUPA POSLOVNOG PROSTORA</w:t>
            </w:r>
          </w:p>
        </w:tc>
        <w:tc>
          <w:tcPr>
            <w:tcW w:w="1300" w:type="dxa"/>
          </w:tcPr>
          <w:p w14:paraId="3F65DB75" w14:textId="5C482F07" w:rsidR="0058596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16.250,00</w:t>
            </w:r>
          </w:p>
        </w:tc>
        <w:tc>
          <w:tcPr>
            <w:tcW w:w="1300" w:type="dxa"/>
          </w:tcPr>
          <w:p w14:paraId="41A0F23E" w14:textId="77777777" w:rsidR="0058596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67A0D16" w14:textId="77777777" w:rsidR="0058596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54F9A8" w14:textId="16963911" w:rsidR="0058596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00" w:type="dxa"/>
          </w:tcPr>
          <w:p w14:paraId="0DFA74C1" w14:textId="77777777" w:rsidR="0058596B" w:rsidRDefault="0058596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9B" w14:paraId="16B77F6F" w14:textId="77777777" w:rsidTr="00904A9B">
        <w:tc>
          <w:tcPr>
            <w:tcW w:w="4473" w:type="dxa"/>
          </w:tcPr>
          <w:p w14:paraId="3986129E" w14:textId="18A07A2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PRIHODI OD OSTALIH KONCESIJA</w:t>
            </w:r>
          </w:p>
        </w:tc>
        <w:tc>
          <w:tcPr>
            <w:tcW w:w="1300" w:type="dxa"/>
          </w:tcPr>
          <w:p w14:paraId="67850ADE" w14:textId="629AA5E3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300" w:type="dxa"/>
          </w:tcPr>
          <w:p w14:paraId="75FECDD2" w14:textId="07E930D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B2AF610" w14:textId="1804634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12.587,07</w:t>
            </w:r>
          </w:p>
        </w:tc>
        <w:tc>
          <w:tcPr>
            <w:tcW w:w="900" w:type="dxa"/>
          </w:tcPr>
          <w:p w14:paraId="4A2E988E" w14:textId="451E9C7D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31,47%</w:t>
            </w:r>
          </w:p>
        </w:tc>
        <w:tc>
          <w:tcPr>
            <w:tcW w:w="900" w:type="dxa"/>
          </w:tcPr>
          <w:p w14:paraId="789F6A21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9B" w14:paraId="64FF0806" w14:textId="77777777" w:rsidTr="00904A9B">
        <w:tc>
          <w:tcPr>
            <w:tcW w:w="4473" w:type="dxa"/>
          </w:tcPr>
          <w:p w14:paraId="4F73B007" w14:textId="26E3BBA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PRIHODI OD KAZNI</w:t>
            </w:r>
          </w:p>
        </w:tc>
        <w:tc>
          <w:tcPr>
            <w:tcW w:w="1300" w:type="dxa"/>
          </w:tcPr>
          <w:p w14:paraId="2434E7C4" w14:textId="65786246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2.131,25</w:t>
            </w:r>
          </w:p>
        </w:tc>
        <w:tc>
          <w:tcPr>
            <w:tcW w:w="1300" w:type="dxa"/>
          </w:tcPr>
          <w:p w14:paraId="1CAC2146" w14:textId="426A892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300" w:type="dxa"/>
          </w:tcPr>
          <w:p w14:paraId="12853075" w14:textId="0C1C80D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1.411,25</w:t>
            </w:r>
          </w:p>
        </w:tc>
        <w:tc>
          <w:tcPr>
            <w:tcW w:w="900" w:type="dxa"/>
          </w:tcPr>
          <w:p w14:paraId="1AA0AA8F" w14:textId="675016CC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66,22%</w:t>
            </w:r>
          </w:p>
        </w:tc>
        <w:tc>
          <w:tcPr>
            <w:tcW w:w="900" w:type="dxa"/>
          </w:tcPr>
          <w:p w14:paraId="20BBF051" w14:textId="3C86E87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7,06%</w:t>
            </w:r>
          </w:p>
        </w:tc>
      </w:tr>
      <w:tr w:rsidR="00904A9B" w14:paraId="1824FA1A" w14:textId="77777777" w:rsidTr="00904A9B">
        <w:tc>
          <w:tcPr>
            <w:tcW w:w="4473" w:type="dxa"/>
          </w:tcPr>
          <w:p w14:paraId="13E02DF6" w14:textId="5D9B65C0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PRIHODI VIJEĆA SRPSKE NACIONALNE MANJINE</w:t>
            </w:r>
          </w:p>
        </w:tc>
        <w:tc>
          <w:tcPr>
            <w:tcW w:w="1300" w:type="dxa"/>
          </w:tcPr>
          <w:p w14:paraId="1A4FFD07" w14:textId="15CC33B1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103.210,00</w:t>
            </w:r>
          </w:p>
        </w:tc>
        <w:tc>
          <w:tcPr>
            <w:tcW w:w="1300" w:type="dxa"/>
          </w:tcPr>
          <w:p w14:paraId="09AAB409" w14:textId="3BE531B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11.852,54</w:t>
            </w:r>
          </w:p>
        </w:tc>
        <w:tc>
          <w:tcPr>
            <w:tcW w:w="1300" w:type="dxa"/>
          </w:tcPr>
          <w:p w14:paraId="74C98379" w14:textId="62B1143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5.400,00</w:t>
            </w:r>
          </w:p>
        </w:tc>
        <w:tc>
          <w:tcPr>
            <w:tcW w:w="900" w:type="dxa"/>
          </w:tcPr>
          <w:p w14:paraId="71C5C0B9" w14:textId="73E8EE4C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5,23%</w:t>
            </w:r>
          </w:p>
        </w:tc>
        <w:tc>
          <w:tcPr>
            <w:tcW w:w="900" w:type="dxa"/>
          </w:tcPr>
          <w:p w14:paraId="4A7F7E81" w14:textId="3E6180E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45,56%</w:t>
            </w:r>
          </w:p>
        </w:tc>
      </w:tr>
      <w:tr w:rsidR="00904A9B" w14:paraId="7BDA2E1A" w14:textId="77777777" w:rsidTr="00904A9B">
        <w:tc>
          <w:tcPr>
            <w:tcW w:w="4473" w:type="dxa"/>
          </w:tcPr>
          <w:p w14:paraId="3191E092" w14:textId="7C27943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KOMPENZACIJSKA MJERA</w:t>
            </w:r>
          </w:p>
        </w:tc>
        <w:tc>
          <w:tcPr>
            <w:tcW w:w="1300" w:type="dxa"/>
          </w:tcPr>
          <w:p w14:paraId="4461096B" w14:textId="156E6DC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9B3398B" w14:textId="48765D1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3.516.255,84</w:t>
            </w:r>
          </w:p>
        </w:tc>
        <w:tc>
          <w:tcPr>
            <w:tcW w:w="1300" w:type="dxa"/>
          </w:tcPr>
          <w:p w14:paraId="4BB36402" w14:textId="7FDED1A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1.225.537,64</w:t>
            </w:r>
          </w:p>
        </w:tc>
        <w:tc>
          <w:tcPr>
            <w:tcW w:w="900" w:type="dxa"/>
          </w:tcPr>
          <w:p w14:paraId="3C108AC0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A7C269" w14:textId="221D4B9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34,85%</w:t>
            </w:r>
          </w:p>
        </w:tc>
      </w:tr>
      <w:tr w:rsidR="00904A9B" w:rsidRPr="00904A9B" w14:paraId="07F4BCFD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7AB49E8F" w14:textId="5302FA9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33DAAB" w14:textId="16C8A19A" w:rsidR="00904A9B" w:rsidRP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661.503,67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58C2BD" w14:textId="4C8C05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1.262.651,35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33A6CD" w14:textId="32BA312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440.842,50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692CDA7" w14:textId="0D1FD5A2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66,64%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8E86EEF" w14:textId="2BFD2C6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34,91%</w:t>
            </w:r>
          </w:p>
        </w:tc>
      </w:tr>
      <w:tr w:rsidR="00904A9B" w14:paraId="2840D723" w14:textId="77777777" w:rsidTr="00904A9B">
        <w:tc>
          <w:tcPr>
            <w:tcW w:w="4473" w:type="dxa"/>
          </w:tcPr>
          <w:p w14:paraId="2F8946A2" w14:textId="5A8A22C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KOMUNALNA NAKNADA</w:t>
            </w:r>
          </w:p>
        </w:tc>
        <w:tc>
          <w:tcPr>
            <w:tcW w:w="1300" w:type="dxa"/>
          </w:tcPr>
          <w:p w14:paraId="40677CDC" w14:textId="15872715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30.264,65</w:t>
            </w:r>
          </w:p>
        </w:tc>
        <w:tc>
          <w:tcPr>
            <w:tcW w:w="1300" w:type="dxa"/>
          </w:tcPr>
          <w:p w14:paraId="5D2DCCC0" w14:textId="33BC35D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196.766,27</w:t>
            </w:r>
          </w:p>
        </w:tc>
        <w:tc>
          <w:tcPr>
            <w:tcW w:w="1300" w:type="dxa"/>
          </w:tcPr>
          <w:p w14:paraId="4114D0DE" w14:textId="566AFFF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84.965,70</w:t>
            </w:r>
          </w:p>
        </w:tc>
        <w:tc>
          <w:tcPr>
            <w:tcW w:w="900" w:type="dxa"/>
          </w:tcPr>
          <w:p w14:paraId="569DBCCC" w14:textId="55ED22C4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280,74%</w:t>
            </w:r>
          </w:p>
        </w:tc>
        <w:tc>
          <w:tcPr>
            <w:tcW w:w="900" w:type="dxa"/>
          </w:tcPr>
          <w:p w14:paraId="7C60CA61" w14:textId="61EA235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43,18%</w:t>
            </w:r>
          </w:p>
        </w:tc>
      </w:tr>
      <w:tr w:rsidR="00904A9B" w14:paraId="1B1323FA" w14:textId="77777777" w:rsidTr="00904A9B">
        <w:tc>
          <w:tcPr>
            <w:tcW w:w="4473" w:type="dxa"/>
          </w:tcPr>
          <w:p w14:paraId="314E5269" w14:textId="4857F59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KOMUNALNI DOPRINOS</w:t>
            </w:r>
          </w:p>
        </w:tc>
        <w:tc>
          <w:tcPr>
            <w:tcW w:w="1300" w:type="dxa"/>
          </w:tcPr>
          <w:p w14:paraId="24BC66A7" w14:textId="7175EF3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ABAECB5" w14:textId="5467A5E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3.777,22</w:t>
            </w:r>
          </w:p>
        </w:tc>
        <w:tc>
          <w:tcPr>
            <w:tcW w:w="1300" w:type="dxa"/>
          </w:tcPr>
          <w:p w14:paraId="2017C601" w14:textId="2754E90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4B13DD91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27EF46" w14:textId="7F7CCEB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425E2BFE" w14:textId="77777777" w:rsidTr="00904A9B">
        <w:tc>
          <w:tcPr>
            <w:tcW w:w="4473" w:type="dxa"/>
          </w:tcPr>
          <w:p w14:paraId="083E3698" w14:textId="31CA799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ŠUMSKI DOPRINOS</w:t>
            </w:r>
          </w:p>
        </w:tc>
        <w:tc>
          <w:tcPr>
            <w:tcW w:w="1300" w:type="dxa"/>
          </w:tcPr>
          <w:p w14:paraId="55C11C5D" w14:textId="3FA7E9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C6A0FFF" w14:textId="27C7FE4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120.343,65</w:t>
            </w:r>
          </w:p>
        </w:tc>
        <w:tc>
          <w:tcPr>
            <w:tcW w:w="1300" w:type="dxa"/>
          </w:tcPr>
          <w:p w14:paraId="3BF49F46" w14:textId="3E72B73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25.805,00</w:t>
            </w:r>
          </w:p>
        </w:tc>
        <w:tc>
          <w:tcPr>
            <w:tcW w:w="900" w:type="dxa"/>
          </w:tcPr>
          <w:p w14:paraId="328F212A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F80ED7" w14:textId="51EAC4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21,44%</w:t>
            </w:r>
          </w:p>
        </w:tc>
      </w:tr>
      <w:tr w:rsidR="00904A9B" w14:paraId="60326ACE" w14:textId="77777777" w:rsidTr="00904A9B">
        <w:tc>
          <w:tcPr>
            <w:tcW w:w="4473" w:type="dxa"/>
          </w:tcPr>
          <w:p w14:paraId="5E5D7B04" w14:textId="0938554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PRIHODI OD LEGALIZACIJE</w:t>
            </w:r>
          </w:p>
        </w:tc>
        <w:tc>
          <w:tcPr>
            <w:tcW w:w="1300" w:type="dxa"/>
          </w:tcPr>
          <w:p w14:paraId="434533AD" w14:textId="512C429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0DC4AEA" w14:textId="2A042EE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17.562,05</w:t>
            </w:r>
          </w:p>
        </w:tc>
        <w:tc>
          <w:tcPr>
            <w:tcW w:w="1300" w:type="dxa"/>
          </w:tcPr>
          <w:p w14:paraId="2E32CF65" w14:textId="7D87C0F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E4B2E1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34A889" w14:textId="5C0278E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4C3AB555" w14:textId="77777777" w:rsidTr="00904A9B">
        <w:tc>
          <w:tcPr>
            <w:tcW w:w="4473" w:type="dxa"/>
          </w:tcPr>
          <w:p w14:paraId="74FF594A" w14:textId="034B57C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PRIHODI OD PRODAJE DRŽ. POLJOP. ZEMLJIŠTA</w:t>
            </w:r>
          </w:p>
        </w:tc>
        <w:tc>
          <w:tcPr>
            <w:tcW w:w="1300" w:type="dxa"/>
          </w:tcPr>
          <w:p w14:paraId="03117408" w14:textId="0DBFFC92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424.683,50</w:t>
            </w:r>
          </w:p>
        </w:tc>
        <w:tc>
          <w:tcPr>
            <w:tcW w:w="1300" w:type="dxa"/>
          </w:tcPr>
          <w:p w14:paraId="4F9D0C08" w14:textId="044DAE3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350.000,00</w:t>
            </w:r>
          </w:p>
        </w:tc>
        <w:tc>
          <w:tcPr>
            <w:tcW w:w="1300" w:type="dxa"/>
          </w:tcPr>
          <w:p w14:paraId="56E3606E" w14:textId="3322197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250.027,36</w:t>
            </w:r>
          </w:p>
        </w:tc>
        <w:tc>
          <w:tcPr>
            <w:tcW w:w="900" w:type="dxa"/>
          </w:tcPr>
          <w:p w14:paraId="6BF73E6A" w14:textId="6209D31C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58,87%</w:t>
            </w:r>
          </w:p>
        </w:tc>
        <w:tc>
          <w:tcPr>
            <w:tcW w:w="900" w:type="dxa"/>
          </w:tcPr>
          <w:p w14:paraId="07225C47" w14:textId="3E3823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71,44%</w:t>
            </w:r>
          </w:p>
        </w:tc>
      </w:tr>
      <w:tr w:rsidR="00904A9B" w14:paraId="5D0EA6B5" w14:textId="77777777" w:rsidTr="00904A9B">
        <w:tc>
          <w:tcPr>
            <w:tcW w:w="4473" w:type="dxa"/>
          </w:tcPr>
          <w:p w14:paraId="55F7B3FE" w14:textId="161E533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PRIHOD OD KONCESIJE DRŽ. POLJOP. ZEMLJIŠTA</w:t>
            </w:r>
          </w:p>
        </w:tc>
        <w:tc>
          <w:tcPr>
            <w:tcW w:w="1300" w:type="dxa"/>
          </w:tcPr>
          <w:p w14:paraId="1AC0F862" w14:textId="1B9CA65A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206.555,52</w:t>
            </w:r>
          </w:p>
        </w:tc>
        <w:tc>
          <w:tcPr>
            <w:tcW w:w="1300" w:type="dxa"/>
          </w:tcPr>
          <w:p w14:paraId="78058AA9" w14:textId="3580184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7A5650B" w14:textId="0E2FF10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50.637,50</w:t>
            </w:r>
          </w:p>
        </w:tc>
        <w:tc>
          <w:tcPr>
            <w:tcW w:w="900" w:type="dxa"/>
          </w:tcPr>
          <w:p w14:paraId="6F21FCFB" w14:textId="200A3377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24,52%</w:t>
            </w:r>
          </w:p>
        </w:tc>
        <w:tc>
          <w:tcPr>
            <w:tcW w:w="900" w:type="dxa"/>
          </w:tcPr>
          <w:p w14:paraId="05F32CE9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9B" w14:paraId="5687936A" w14:textId="77777777" w:rsidTr="00904A9B">
        <w:tc>
          <w:tcPr>
            <w:tcW w:w="4473" w:type="dxa"/>
          </w:tcPr>
          <w:p w14:paraId="135AD436" w14:textId="2A2F24B2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VODNI DOPRINOS</w:t>
            </w:r>
          </w:p>
        </w:tc>
        <w:tc>
          <w:tcPr>
            <w:tcW w:w="1300" w:type="dxa"/>
          </w:tcPr>
          <w:p w14:paraId="1E8BD05E" w14:textId="6D9F9CA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4C57B30" w14:textId="1F4A74C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782,66</w:t>
            </w:r>
          </w:p>
        </w:tc>
        <w:tc>
          <w:tcPr>
            <w:tcW w:w="1300" w:type="dxa"/>
          </w:tcPr>
          <w:p w14:paraId="5713E6DC" w14:textId="066F181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318C5AA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7F164E" w14:textId="6EFAFDD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08E968FA" w14:textId="77777777" w:rsidTr="00904A9B">
        <w:tc>
          <w:tcPr>
            <w:tcW w:w="4473" w:type="dxa"/>
          </w:tcPr>
          <w:p w14:paraId="17EE5AA2" w14:textId="7D6CFF6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2E17ADD4" w14:textId="598F28A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D746199" w14:textId="6417497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573.419,50</w:t>
            </w:r>
          </w:p>
        </w:tc>
        <w:tc>
          <w:tcPr>
            <w:tcW w:w="1300" w:type="dxa"/>
          </w:tcPr>
          <w:p w14:paraId="54D124A4" w14:textId="6C6B0A7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29.406,94</w:t>
            </w:r>
          </w:p>
        </w:tc>
        <w:tc>
          <w:tcPr>
            <w:tcW w:w="900" w:type="dxa"/>
          </w:tcPr>
          <w:p w14:paraId="76777D4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0E9EA7" w14:textId="617C563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</w:tr>
      <w:tr w:rsidR="00904A9B" w:rsidRPr="00904A9B" w14:paraId="2FF7868A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4F914E39" w14:textId="45F12C9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72D05A" w14:textId="3F02F37C" w:rsidR="00904A9B" w:rsidRP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1.054.882,92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AFD8E7" w14:textId="1E760E0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4.422.045,17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20BEFA" w14:textId="3205A81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1.307.305,29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4B6B56" w14:textId="51D223B3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123,93%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B61BF60" w14:textId="1E0F64D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29,56%</w:t>
            </w:r>
          </w:p>
        </w:tc>
      </w:tr>
      <w:tr w:rsidR="00904A9B" w14:paraId="2A14275F" w14:textId="77777777" w:rsidTr="00904A9B">
        <w:tc>
          <w:tcPr>
            <w:tcW w:w="4473" w:type="dxa"/>
          </w:tcPr>
          <w:p w14:paraId="53EE768D" w14:textId="62373FED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TEKUĆE POMOĆI IZ ŽUPANIJSKOG PRORAČUNA</w:t>
            </w:r>
          </w:p>
        </w:tc>
        <w:tc>
          <w:tcPr>
            <w:tcW w:w="1300" w:type="dxa"/>
          </w:tcPr>
          <w:p w14:paraId="7E46DC0E" w14:textId="7C9C4DD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F75074F" w14:textId="1362729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59.010,00</w:t>
            </w:r>
          </w:p>
        </w:tc>
        <w:tc>
          <w:tcPr>
            <w:tcW w:w="1300" w:type="dxa"/>
          </w:tcPr>
          <w:p w14:paraId="47A65636" w14:textId="42D3DEA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34640D7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324F2C" w14:textId="5511A2E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5AD34DA7" w14:textId="77777777" w:rsidTr="00904A9B">
        <w:tc>
          <w:tcPr>
            <w:tcW w:w="4473" w:type="dxa"/>
          </w:tcPr>
          <w:p w14:paraId="701755EC" w14:textId="7756F8E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TEKUĆE POMOĆI IZ DRŽAVNOG PRORAČUNA</w:t>
            </w:r>
          </w:p>
        </w:tc>
        <w:tc>
          <w:tcPr>
            <w:tcW w:w="1300" w:type="dxa"/>
          </w:tcPr>
          <w:p w14:paraId="4A48418F" w14:textId="5E978BB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107EA7B" w14:textId="76D79E3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516.295,04</w:t>
            </w:r>
          </w:p>
        </w:tc>
        <w:tc>
          <w:tcPr>
            <w:tcW w:w="1300" w:type="dxa"/>
          </w:tcPr>
          <w:p w14:paraId="37BB613A" w14:textId="48DD2FF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2A8DC12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3852F5" w14:textId="6886195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40967EEA" w14:textId="77777777" w:rsidTr="00904A9B">
        <w:tc>
          <w:tcPr>
            <w:tcW w:w="4473" w:type="dxa"/>
          </w:tcPr>
          <w:p w14:paraId="7866951F" w14:textId="688FA754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273AC8B" w14:textId="6A1336E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AAF01B9" w14:textId="7E2F142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950.171,74</w:t>
            </w:r>
          </w:p>
        </w:tc>
        <w:tc>
          <w:tcPr>
            <w:tcW w:w="1300" w:type="dxa"/>
          </w:tcPr>
          <w:p w14:paraId="26E1FD03" w14:textId="6F246E1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46B417A8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FC7162" w14:textId="63A0271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5E4C0B65" w14:textId="77777777" w:rsidTr="00904A9B">
        <w:tc>
          <w:tcPr>
            <w:tcW w:w="4473" w:type="dxa"/>
          </w:tcPr>
          <w:p w14:paraId="6C6D437F" w14:textId="265E0E0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TEKUĆE POMOĆI OD INSTITUCIJA I TIJELA EU</w:t>
            </w:r>
          </w:p>
        </w:tc>
        <w:tc>
          <w:tcPr>
            <w:tcW w:w="1300" w:type="dxa"/>
          </w:tcPr>
          <w:p w14:paraId="36C34FFB" w14:textId="008B4EA8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1.054.882,92</w:t>
            </w:r>
          </w:p>
        </w:tc>
        <w:tc>
          <w:tcPr>
            <w:tcW w:w="1300" w:type="dxa"/>
          </w:tcPr>
          <w:p w14:paraId="7DE018EF" w14:textId="10BA9DA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1.321.249,76</w:t>
            </w:r>
          </w:p>
        </w:tc>
        <w:tc>
          <w:tcPr>
            <w:tcW w:w="1300" w:type="dxa"/>
          </w:tcPr>
          <w:p w14:paraId="19299757" w14:textId="623EC75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1.057.305,29</w:t>
            </w:r>
          </w:p>
        </w:tc>
        <w:tc>
          <w:tcPr>
            <w:tcW w:w="900" w:type="dxa"/>
          </w:tcPr>
          <w:p w14:paraId="6B9FAAA9" w14:textId="1A802AC8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100,23%</w:t>
            </w:r>
          </w:p>
        </w:tc>
        <w:tc>
          <w:tcPr>
            <w:tcW w:w="900" w:type="dxa"/>
          </w:tcPr>
          <w:p w14:paraId="67630F3A" w14:textId="1D72386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80,02%</w:t>
            </w:r>
          </w:p>
        </w:tc>
      </w:tr>
      <w:tr w:rsidR="00904A9B" w14:paraId="65934B04" w14:textId="77777777" w:rsidTr="00904A9B">
        <w:tc>
          <w:tcPr>
            <w:tcW w:w="4473" w:type="dxa"/>
          </w:tcPr>
          <w:p w14:paraId="45FF14D4" w14:textId="5EB1D548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 KAPITALNE POMOĆI IZ DRŽAVNOG PRORAČUNA</w:t>
            </w:r>
          </w:p>
        </w:tc>
        <w:tc>
          <w:tcPr>
            <w:tcW w:w="1300" w:type="dxa"/>
          </w:tcPr>
          <w:p w14:paraId="65CEDDD5" w14:textId="67501C8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C2125E5" w14:textId="076313B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1.076.783,63</w:t>
            </w:r>
          </w:p>
        </w:tc>
        <w:tc>
          <w:tcPr>
            <w:tcW w:w="1300" w:type="dxa"/>
          </w:tcPr>
          <w:p w14:paraId="2EB7A326" w14:textId="7EF79DC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900" w:type="dxa"/>
          </w:tcPr>
          <w:p w14:paraId="55FAC44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4942C5" w14:textId="7C6BEC3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23,22%</w:t>
            </w:r>
          </w:p>
        </w:tc>
      </w:tr>
      <w:tr w:rsidR="00904A9B" w14:paraId="74BFA8AC" w14:textId="77777777" w:rsidTr="00904A9B">
        <w:tc>
          <w:tcPr>
            <w:tcW w:w="4473" w:type="dxa"/>
          </w:tcPr>
          <w:p w14:paraId="452653A5" w14:textId="77B6D221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6A63C0C6" w14:textId="3BA841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FE751FC" w14:textId="40EEAB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498.535,00</w:t>
            </w:r>
          </w:p>
        </w:tc>
        <w:tc>
          <w:tcPr>
            <w:tcW w:w="1300" w:type="dxa"/>
          </w:tcPr>
          <w:p w14:paraId="3840F329" w14:textId="1F48782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2EBD31B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299180" w14:textId="3A3549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:rsidRPr="00904A9B" w14:paraId="36885D4E" w14:textId="77777777" w:rsidTr="00904A9B">
        <w:trPr>
          <w:trHeight w:val="540"/>
        </w:trPr>
        <w:tc>
          <w:tcPr>
            <w:tcW w:w="4473" w:type="dxa"/>
            <w:shd w:val="clear" w:color="auto" w:fill="FFE699"/>
            <w:vAlign w:val="center"/>
          </w:tcPr>
          <w:p w14:paraId="429204DD" w14:textId="2870562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D173EA" w14:textId="78A6B1D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58CBD8" w14:textId="2E019FD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707.098,06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9116C7" w14:textId="0F5D8BA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208.380,00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A23AD0E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05B2C6FC" w14:textId="12C3D81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20"/>
              </w:rPr>
              <w:t>29,47%</w:t>
            </w:r>
          </w:p>
        </w:tc>
      </w:tr>
      <w:tr w:rsidR="00904A9B" w14:paraId="2F5A840C" w14:textId="77777777" w:rsidTr="00904A9B">
        <w:tc>
          <w:tcPr>
            <w:tcW w:w="4473" w:type="dxa"/>
          </w:tcPr>
          <w:p w14:paraId="1437A916" w14:textId="3E8885E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365E5BB4" w14:textId="168576C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CF0D065" w14:textId="192969B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498.718,06</w:t>
            </w:r>
          </w:p>
        </w:tc>
        <w:tc>
          <w:tcPr>
            <w:tcW w:w="1300" w:type="dxa"/>
          </w:tcPr>
          <w:p w14:paraId="1D77A1E3" w14:textId="64CA1DC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118A4A39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4E2E80" w14:textId="38E6066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04A9B" w14:paraId="247DB973" w14:textId="77777777" w:rsidTr="00904A9B">
        <w:tc>
          <w:tcPr>
            <w:tcW w:w="4473" w:type="dxa"/>
          </w:tcPr>
          <w:p w14:paraId="3E6A6B2A" w14:textId="064032A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TEKUĆE DONACIJE OD NEPROFITNIH ORGANIZACIJA</w:t>
            </w:r>
          </w:p>
        </w:tc>
        <w:tc>
          <w:tcPr>
            <w:tcW w:w="1300" w:type="dxa"/>
          </w:tcPr>
          <w:p w14:paraId="139DFE41" w14:textId="67E38A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2F2FCED8" w14:textId="1F436BE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208.380,00</w:t>
            </w:r>
          </w:p>
        </w:tc>
        <w:tc>
          <w:tcPr>
            <w:tcW w:w="1300" w:type="dxa"/>
          </w:tcPr>
          <w:p w14:paraId="581EF608" w14:textId="788FDFC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208.380,00</w:t>
            </w:r>
          </w:p>
        </w:tc>
        <w:tc>
          <w:tcPr>
            <w:tcW w:w="900" w:type="dxa"/>
          </w:tcPr>
          <w:p w14:paraId="36D16846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9A1754" w14:textId="4289959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904A9B" w:rsidRPr="00904A9B" w14:paraId="3F56AE8D" w14:textId="77777777" w:rsidTr="00904A9B">
        <w:tc>
          <w:tcPr>
            <w:tcW w:w="4473" w:type="dxa"/>
            <w:shd w:val="clear" w:color="auto" w:fill="505050"/>
          </w:tcPr>
          <w:p w14:paraId="63A090F7" w14:textId="7B731FD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1E62FAB" w14:textId="160BEAE9" w:rsidR="00904A9B" w:rsidRP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3.306.917,50</w:t>
            </w:r>
          </w:p>
        </w:tc>
        <w:tc>
          <w:tcPr>
            <w:tcW w:w="1300" w:type="dxa"/>
            <w:shd w:val="clear" w:color="auto" w:fill="505050"/>
          </w:tcPr>
          <w:p w14:paraId="16BF8818" w14:textId="262BBF9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11.988.919,23</w:t>
            </w:r>
          </w:p>
        </w:tc>
        <w:tc>
          <w:tcPr>
            <w:tcW w:w="1300" w:type="dxa"/>
            <w:shd w:val="clear" w:color="auto" w:fill="505050"/>
          </w:tcPr>
          <w:p w14:paraId="4CD4B372" w14:textId="7761A24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3.672.117,78</w:t>
            </w:r>
          </w:p>
        </w:tc>
        <w:tc>
          <w:tcPr>
            <w:tcW w:w="900" w:type="dxa"/>
            <w:shd w:val="clear" w:color="auto" w:fill="505050"/>
          </w:tcPr>
          <w:p w14:paraId="16F4F522" w14:textId="31F20F49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111,04%</w:t>
            </w:r>
          </w:p>
        </w:tc>
        <w:tc>
          <w:tcPr>
            <w:tcW w:w="900" w:type="dxa"/>
            <w:shd w:val="clear" w:color="auto" w:fill="505050"/>
          </w:tcPr>
          <w:p w14:paraId="4E6CCF39" w14:textId="779B4DE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30,63%</w:t>
            </w:r>
          </w:p>
        </w:tc>
      </w:tr>
    </w:tbl>
    <w:p w14:paraId="75A8EDDC" w14:textId="13807415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20F03" w14:textId="1D24670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18AC">
        <w:rPr>
          <w:rFonts w:ascii="Times New Roman" w:hAnsi="Times New Roman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417"/>
        <w:gridCol w:w="1276"/>
        <w:gridCol w:w="1276"/>
        <w:gridCol w:w="1056"/>
        <w:gridCol w:w="900"/>
      </w:tblGrid>
      <w:tr w:rsidR="00904A9B" w:rsidRPr="00904A9B" w14:paraId="44C2233B" w14:textId="77777777" w:rsidTr="00A80ED8">
        <w:tc>
          <w:tcPr>
            <w:tcW w:w="4248" w:type="dxa"/>
            <w:shd w:val="clear" w:color="auto" w:fill="505050"/>
          </w:tcPr>
          <w:p w14:paraId="023E8EC2" w14:textId="7C55848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FUNKCIJA I OPIS FUNKCIJE</w:t>
            </w:r>
          </w:p>
        </w:tc>
        <w:tc>
          <w:tcPr>
            <w:tcW w:w="1417" w:type="dxa"/>
            <w:shd w:val="clear" w:color="auto" w:fill="505050"/>
          </w:tcPr>
          <w:p w14:paraId="34F74CAB" w14:textId="77CA424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OSTVARENO 30.6.2021</w:t>
            </w:r>
          </w:p>
        </w:tc>
        <w:tc>
          <w:tcPr>
            <w:tcW w:w="1276" w:type="dxa"/>
            <w:shd w:val="clear" w:color="auto" w:fill="505050"/>
          </w:tcPr>
          <w:p w14:paraId="0E450BB3" w14:textId="255D74C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IZVORNI PLAN ZA 2022.G.</w:t>
            </w:r>
          </w:p>
        </w:tc>
        <w:tc>
          <w:tcPr>
            <w:tcW w:w="1276" w:type="dxa"/>
            <w:shd w:val="clear" w:color="auto" w:fill="505050"/>
          </w:tcPr>
          <w:p w14:paraId="09DE98C3" w14:textId="0D56188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POLUGODIŠNJE OSTVARENJE PRORAČUNA ZA 2022.G.</w:t>
            </w:r>
          </w:p>
        </w:tc>
        <w:tc>
          <w:tcPr>
            <w:tcW w:w="1056" w:type="dxa"/>
            <w:shd w:val="clear" w:color="auto" w:fill="505050"/>
          </w:tcPr>
          <w:p w14:paraId="39EFA3F3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 xml:space="preserve">INDEKS </w:t>
            </w:r>
          </w:p>
          <w:p w14:paraId="3B97364D" w14:textId="3971802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5A3141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 xml:space="preserve">INDEKS </w:t>
            </w:r>
          </w:p>
          <w:p w14:paraId="330AEA0F" w14:textId="5C4710C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4/3</w:t>
            </w:r>
          </w:p>
        </w:tc>
      </w:tr>
      <w:tr w:rsidR="00904A9B" w:rsidRPr="00904A9B" w14:paraId="0A9887B5" w14:textId="77777777" w:rsidTr="00A80ED8">
        <w:tc>
          <w:tcPr>
            <w:tcW w:w="4248" w:type="dxa"/>
            <w:shd w:val="clear" w:color="auto" w:fill="505050"/>
          </w:tcPr>
          <w:p w14:paraId="724C8F8D" w14:textId="189AD93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505050"/>
          </w:tcPr>
          <w:p w14:paraId="7E2C00F1" w14:textId="078BB7C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2</w:t>
            </w:r>
          </w:p>
        </w:tc>
        <w:tc>
          <w:tcPr>
            <w:tcW w:w="1276" w:type="dxa"/>
            <w:shd w:val="clear" w:color="auto" w:fill="505050"/>
          </w:tcPr>
          <w:p w14:paraId="792D0CF7" w14:textId="1615E18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</w:t>
            </w:r>
          </w:p>
        </w:tc>
        <w:tc>
          <w:tcPr>
            <w:tcW w:w="1276" w:type="dxa"/>
            <w:shd w:val="clear" w:color="auto" w:fill="505050"/>
          </w:tcPr>
          <w:p w14:paraId="505763D4" w14:textId="6079AD2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</w:t>
            </w:r>
          </w:p>
        </w:tc>
        <w:tc>
          <w:tcPr>
            <w:tcW w:w="1056" w:type="dxa"/>
            <w:shd w:val="clear" w:color="auto" w:fill="505050"/>
          </w:tcPr>
          <w:p w14:paraId="439D9ED9" w14:textId="36F51C2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0E3B4B7" w14:textId="744582E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6</w:t>
            </w:r>
          </w:p>
        </w:tc>
      </w:tr>
      <w:tr w:rsidR="00904A9B" w:rsidRPr="00904A9B" w14:paraId="77C5DA52" w14:textId="77777777" w:rsidTr="00A80ED8">
        <w:tc>
          <w:tcPr>
            <w:tcW w:w="4248" w:type="dxa"/>
            <w:shd w:val="clear" w:color="auto" w:fill="E2EFDA"/>
          </w:tcPr>
          <w:p w14:paraId="66CE69D8" w14:textId="29BB61A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Opće javne usluge</w:t>
            </w:r>
          </w:p>
        </w:tc>
        <w:tc>
          <w:tcPr>
            <w:tcW w:w="1417" w:type="dxa"/>
            <w:shd w:val="clear" w:color="auto" w:fill="E2EFDA"/>
          </w:tcPr>
          <w:p w14:paraId="17BF7463" w14:textId="0AB0CF38" w:rsidR="00904A9B" w:rsidRP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1.470.277,48</w:t>
            </w:r>
          </w:p>
        </w:tc>
        <w:tc>
          <w:tcPr>
            <w:tcW w:w="1276" w:type="dxa"/>
            <w:shd w:val="clear" w:color="auto" w:fill="E2EFDA"/>
          </w:tcPr>
          <w:p w14:paraId="26E0C98A" w14:textId="1A2AEAD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2.433.296,84</w:t>
            </w:r>
          </w:p>
        </w:tc>
        <w:tc>
          <w:tcPr>
            <w:tcW w:w="1276" w:type="dxa"/>
            <w:shd w:val="clear" w:color="auto" w:fill="E2EFDA"/>
          </w:tcPr>
          <w:p w14:paraId="18A0893A" w14:textId="7B7F2F6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1.211.219,08</w:t>
            </w:r>
          </w:p>
        </w:tc>
        <w:tc>
          <w:tcPr>
            <w:tcW w:w="1056" w:type="dxa"/>
            <w:shd w:val="clear" w:color="auto" w:fill="E2EFDA"/>
          </w:tcPr>
          <w:p w14:paraId="61BD4498" w14:textId="696F8225" w:rsidR="00904A9B" w:rsidRP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82,38%</w:t>
            </w:r>
          </w:p>
        </w:tc>
        <w:tc>
          <w:tcPr>
            <w:tcW w:w="900" w:type="dxa"/>
            <w:shd w:val="clear" w:color="auto" w:fill="E2EFDA"/>
          </w:tcPr>
          <w:p w14:paraId="34FD62D8" w14:textId="594AC70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49,78%</w:t>
            </w:r>
          </w:p>
        </w:tc>
      </w:tr>
      <w:tr w:rsidR="00904A9B" w14:paraId="02AD221A" w14:textId="77777777" w:rsidTr="00A80ED8">
        <w:tc>
          <w:tcPr>
            <w:tcW w:w="4248" w:type="dxa"/>
          </w:tcPr>
          <w:p w14:paraId="24C3AC3E" w14:textId="4701EEA6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 Izvršna i zakonodavna tijela</w:t>
            </w:r>
          </w:p>
        </w:tc>
        <w:tc>
          <w:tcPr>
            <w:tcW w:w="1417" w:type="dxa"/>
          </w:tcPr>
          <w:p w14:paraId="01B39FEB" w14:textId="74F3B3FD" w:rsidR="00904A9B" w:rsidRDefault="0055150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196.464,63</w:t>
            </w:r>
          </w:p>
        </w:tc>
        <w:tc>
          <w:tcPr>
            <w:tcW w:w="1276" w:type="dxa"/>
          </w:tcPr>
          <w:p w14:paraId="630AA23B" w14:textId="531B076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197.950,40</w:t>
            </w:r>
          </w:p>
        </w:tc>
        <w:tc>
          <w:tcPr>
            <w:tcW w:w="1276" w:type="dxa"/>
          </w:tcPr>
          <w:p w14:paraId="29FEA38E" w14:textId="4EF7F6F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84.314,57</w:t>
            </w:r>
          </w:p>
        </w:tc>
        <w:tc>
          <w:tcPr>
            <w:tcW w:w="1056" w:type="dxa"/>
          </w:tcPr>
          <w:p w14:paraId="28D53B34" w14:textId="5183191A" w:rsidR="00904A9B" w:rsidRDefault="00430FE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42,92%</w:t>
            </w:r>
          </w:p>
        </w:tc>
        <w:tc>
          <w:tcPr>
            <w:tcW w:w="900" w:type="dxa"/>
          </w:tcPr>
          <w:p w14:paraId="174D11B6" w14:textId="19C99DC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42,59%</w:t>
            </w:r>
          </w:p>
        </w:tc>
      </w:tr>
      <w:tr w:rsidR="00904A9B" w14:paraId="2E1F3ED5" w14:textId="77777777" w:rsidTr="00A80ED8">
        <w:tc>
          <w:tcPr>
            <w:tcW w:w="4248" w:type="dxa"/>
          </w:tcPr>
          <w:p w14:paraId="40C3F956" w14:textId="7FBA2AB2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0131 Opće usluge vezane uz službenike</w:t>
            </w:r>
          </w:p>
        </w:tc>
        <w:tc>
          <w:tcPr>
            <w:tcW w:w="1417" w:type="dxa"/>
          </w:tcPr>
          <w:p w14:paraId="39411FF3" w14:textId="5425D089" w:rsidR="00904A9B" w:rsidRDefault="0055150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165.924,73</w:t>
            </w:r>
          </w:p>
        </w:tc>
        <w:tc>
          <w:tcPr>
            <w:tcW w:w="1276" w:type="dxa"/>
          </w:tcPr>
          <w:p w14:paraId="1273809A" w14:textId="6C0A6F4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585.219,85</w:t>
            </w:r>
          </w:p>
        </w:tc>
        <w:tc>
          <w:tcPr>
            <w:tcW w:w="1276" w:type="dxa"/>
          </w:tcPr>
          <w:p w14:paraId="741946D2" w14:textId="675C7BB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250.325,54</w:t>
            </w:r>
          </w:p>
        </w:tc>
        <w:tc>
          <w:tcPr>
            <w:tcW w:w="1056" w:type="dxa"/>
          </w:tcPr>
          <w:p w14:paraId="08BECCF2" w14:textId="03F1609D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150,87%</w:t>
            </w:r>
          </w:p>
        </w:tc>
        <w:tc>
          <w:tcPr>
            <w:tcW w:w="900" w:type="dxa"/>
          </w:tcPr>
          <w:p w14:paraId="1AC90DB3" w14:textId="6202216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42,77%</w:t>
            </w:r>
          </w:p>
        </w:tc>
      </w:tr>
      <w:tr w:rsidR="00904A9B" w14:paraId="5BD2AC37" w14:textId="77777777" w:rsidTr="00A80ED8">
        <w:tc>
          <w:tcPr>
            <w:tcW w:w="4248" w:type="dxa"/>
          </w:tcPr>
          <w:p w14:paraId="67B85898" w14:textId="3C25ABB9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0133 Ostale opće usluge</w:t>
            </w:r>
          </w:p>
        </w:tc>
        <w:tc>
          <w:tcPr>
            <w:tcW w:w="1417" w:type="dxa"/>
          </w:tcPr>
          <w:p w14:paraId="262BB0BD" w14:textId="5B42E6E9" w:rsidR="00904A9B" w:rsidRDefault="0055150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899.373,17</w:t>
            </w:r>
          </w:p>
        </w:tc>
        <w:tc>
          <w:tcPr>
            <w:tcW w:w="1276" w:type="dxa"/>
          </w:tcPr>
          <w:p w14:paraId="7527FD40" w14:textId="1AE399E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1.393.626,59</w:t>
            </w:r>
          </w:p>
        </w:tc>
        <w:tc>
          <w:tcPr>
            <w:tcW w:w="1276" w:type="dxa"/>
          </w:tcPr>
          <w:p w14:paraId="1A2B821A" w14:textId="28931F6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756.568,34</w:t>
            </w:r>
          </w:p>
        </w:tc>
        <w:tc>
          <w:tcPr>
            <w:tcW w:w="1056" w:type="dxa"/>
          </w:tcPr>
          <w:p w14:paraId="122AF10C" w14:textId="443B8B24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84,12%</w:t>
            </w:r>
          </w:p>
        </w:tc>
        <w:tc>
          <w:tcPr>
            <w:tcW w:w="900" w:type="dxa"/>
          </w:tcPr>
          <w:p w14:paraId="146E056C" w14:textId="2F27D9D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54,29%</w:t>
            </w:r>
          </w:p>
        </w:tc>
      </w:tr>
      <w:tr w:rsidR="00904A9B" w14:paraId="2B93ECCB" w14:textId="77777777" w:rsidTr="00A80ED8">
        <w:tc>
          <w:tcPr>
            <w:tcW w:w="4248" w:type="dxa"/>
          </w:tcPr>
          <w:p w14:paraId="2A4D8EB2" w14:textId="64EFE184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Opće javne usluge koje nisu drugdje svrstane</w:t>
            </w:r>
          </w:p>
        </w:tc>
        <w:tc>
          <w:tcPr>
            <w:tcW w:w="1417" w:type="dxa"/>
          </w:tcPr>
          <w:p w14:paraId="7C67FDC7" w14:textId="4541F2BC" w:rsidR="00904A9B" w:rsidRDefault="0053143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162.609,69</w:t>
            </w:r>
          </w:p>
        </w:tc>
        <w:tc>
          <w:tcPr>
            <w:tcW w:w="1276" w:type="dxa"/>
          </w:tcPr>
          <w:p w14:paraId="3C7FC78F" w14:textId="06A2807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256.500,00</w:t>
            </w:r>
          </w:p>
        </w:tc>
        <w:tc>
          <w:tcPr>
            <w:tcW w:w="1276" w:type="dxa"/>
          </w:tcPr>
          <w:p w14:paraId="0D1793FE" w14:textId="23265CB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120.010,63</w:t>
            </w:r>
          </w:p>
        </w:tc>
        <w:tc>
          <w:tcPr>
            <w:tcW w:w="1056" w:type="dxa"/>
          </w:tcPr>
          <w:p w14:paraId="5C951EFC" w14:textId="11739B29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73,80%</w:t>
            </w:r>
          </w:p>
        </w:tc>
        <w:tc>
          <w:tcPr>
            <w:tcW w:w="900" w:type="dxa"/>
          </w:tcPr>
          <w:p w14:paraId="5FD28DB9" w14:textId="11C0E23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46,79%</w:t>
            </w:r>
          </w:p>
        </w:tc>
      </w:tr>
      <w:tr w:rsidR="00904A9B" w:rsidRPr="00904A9B" w14:paraId="61AF9648" w14:textId="77777777" w:rsidTr="00A80ED8">
        <w:tc>
          <w:tcPr>
            <w:tcW w:w="4248" w:type="dxa"/>
            <w:shd w:val="clear" w:color="auto" w:fill="E2EFDA"/>
          </w:tcPr>
          <w:p w14:paraId="020CDC3E" w14:textId="2825413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Javni red i sigurnost</w:t>
            </w:r>
          </w:p>
        </w:tc>
        <w:tc>
          <w:tcPr>
            <w:tcW w:w="1417" w:type="dxa"/>
            <w:shd w:val="clear" w:color="auto" w:fill="E2EFDA"/>
          </w:tcPr>
          <w:p w14:paraId="4269F5FD" w14:textId="5FE6FFEB" w:rsidR="00904A9B" w:rsidRPr="00904A9B" w:rsidRDefault="00551503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36.720,87</w:t>
            </w:r>
          </w:p>
        </w:tc>
        <w:tc>
          <w:tcPr>
            <w:tcW w:w="1276" w:type="dxa"/>
            <w:shd w:val="clear" w:color="auto" w:fill="E2EFDA"/>
          </w:tcPr>
          <w:p w14:paraId="760EBEFB" w14:textId="3E08FD7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272.500,00</w:t>
            </w:r>
          </w:p>
        </w:tc>
        <w:tc>
          <w:tcPr>
            <w:tcW w:w="1276" w:type="dxa"/>
            <w:shd w:val="clear" w:color="auto" w:fill="E2EFDA"/>
          </w:tcPr>
          <w:p w14:paraId="2EC18C62" w14:textId="79F1C22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107.000,00</w:t>
            </w:r>
          </w:p>
        </w:tc>
        <w:tc>
          <w:tcPr>
            <w:tcW w:w="1056" w:type="dxa"/>
            <w:shd w:val="clear" w:color="auto" w:fill="E2EFDA"/>
          </w:tcPr>
          <w:p w14:paraId="52336657" w14:textId="481D4953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291,39%</w:t>
            </w:r>
          </w:p>
        </w:tc>
        <w:tc>
          <w:tcPr>
            <w:tcW w:w="900" w:type="dxa"/>
            <w:shd w:val="clear" w:color="auto" w:fill="E2EFDA"/>
          </w:tcPr>
          <w:p w14:paraId="18E9F02C" w14:textId="4AB179C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39,27%</w:t>
            </w:r>
          </w:p>
        </w:tc>
      </w:tr>
      <w:tr w:rsidR="00904A9B" w14:paraId="50B2892F" w14:textId="77777777" w:rsidTr="00A80ED8">
        <w:tc>
          <w:tcPr>
            <w:tcW w:w="4248" w:type="dxa"/>
          </w:tcPr>
          <w:p w14:paraId="3E766FA8" w14:textId="6C45B659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032 Usluge protupožarne zaštite</w:t>
            </w:r>
          </w:p>
        </w:tc>
        <w:tc>
          <w:tcPr>
            <w:tcW w:w="1417" w:type="dxa"/>
          </w:tcPr>
          <w:p w14:paraId="60A66063" w14:textId="1B64328E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19.720,87</w:t>
            </w:r>
          </w:p>
        </w:tc>
        <w:tc>
          <w:tcPr>
            <w:tcW w:w="1276" w:type="dxa"/>
          </w:tcPr>
          <w:p w14:paraId="69CCA66E" w14:textId="203761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180.000,00</w:t>
            </w:r>
          </w:p>
        </w:tc>
        <w:tc>
          <w:tcPr>
            <w:tcW w:w="1276" w:type="dxa"/>
          </w:tcPr>
          <w:p w14:paraId="6B19BC73" w14:textId="07A25ED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056" w:type="dxa"/>
          </w:tcPr>
          <w:p w14:paraId="555F7698" w14:textId="61D6126A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456,37%</w:t>
            </w:r>
          </w:p>
        </w:tc>
        <w:tc>
          <w:tcPr>
            <w:tcW w:w="900" w:type="dxa"/>
          </w:tcPr>
          <w:p w14:paraId="4A5597EF" w14:textId="7B1CD3F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50,00%</w:t>
            </w:r>
          </w:p>
        </w:tc>
      </w:tr>
      <w:tr w:rsidR="00904A9B" w14:paraId="269AF7BF" w14:textId="77777777" w:rsidTr="00A80ED8">
        <w:tc>
          <w:tcPr>
            <w:tcW w:w="4248" w:type="dxa"/>
          </w:tcPr>
          <w:p w14:paraId="0EEA71D7" w14:textId="221F29AA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036 Rashodi za javni red i sigurnost koji nisu drugdje svrstani</w:t>
            </w:r>
          </w:p>
        </w:tc>
        <w:tc>
          <w:tcPr>
            <w:tcW w:w="1417" w:type="dxa"/>
          </w:tcPr>
          <w:p w14:paraId="531DEE64" w14:textId="2501D7D6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276" w:type="dxa"/>
          </w:tcPr>
          <w:p w14:paraId="3E4F4F64" w14:textId="06610DD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92.500,00</w:t>
            </w:r>
          </w:p>
        </w:tc>
        <w:tc>
          <w:tcPr>
            <w:tcW w:w="1276" w:type="dxa"/>
          </w:tcPr>
          <w:p w14:paraId="03A579BC" w14:textId="545C642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17.000,00</w:t>
            </w:r>
          </w:p>
        </w:tc>
        <w:tc>
          <w:tcPr>
            <w:tcW w:w="1056" w:type="dxa"/>
          </w:tcPr>
          <w:p w14:paraId="7E3BE2EE" w14:textId="6A25CFF5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900" w:type="dxa"/>
          </w:tcPr>
          <w:p w14:paraId="5A7DC928" w14:textId="777AA90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18,38%</w:t>
            </w:r>
          </w:p>
        </w:tc>
      </w:tr>
      <w:tr w:rsidR="00904A9B" w:rsidRPr="00904A9B" w14:paraId="2F38F815" w14:textId="77777777" w:rsidTr="00A80ED8">
        <w:tc>
          <w:tcPr>
            <w:tcW w:w="4248" w:type="dxa"/>
            <w:shd w:val="clear" w:color="auto" w:fill="E2EFDA"/>
          </w:tcPr>
          <w:p w14:paraId="5A4B46FB" w14:textId="3791FCB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Ekonomski poslovi</w:t>
            </w:r>
          </w:p>
        </w:tc>
        <w:tc>
          <w:tcPr>
            <w:tcW w:w="1417" w:type="dxa"/>
            <w:shd w:val="clear" w:color="auto" w:fill="E2EFDA"/>
          </w:tcPr>
          <w:p w14:paraId="14EEE09B" w14:textId="09222880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174.929,30</w:t>
            </w:r>
          </w:p>
        </w:tc>
        <w:tc>
          <w:tcPr>
            <w:tcW w:w="1276" w:type="dxa"/>
            <w:shd w:val="clear" w:color="auto" w:fill="E2EFDA"/>
          </w:tcPr>
          <w:p w14:paraId="2B2B507C" w14:textId="68A55F6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1.484.730,49</w:t>
            </w:r>
          </w:p>
        </w:tc>
        <w:tc>
          <w:tcPr>
            <w:tcW w:w="1276" w:type="dxa"/>
            <w:shd w:val="clear" w:color="auto" w:fill="E2EFDA"/>
          </w:tcPr>
          <w:p w14:paraId="37BB6509" w14:textId="2B4A951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241.344,83</w:t>
            </w:r>
          </w:p>
        </w:tc>
        <w:tc>
          <w:tcPr>
            <w:tcW w:w="1056" w:type="dxa"/>
            <w:shd w:val="clear" w:color="auto" w:fill="E2EFDA"/>
          </w:tcPr>
          <w:p w14:paraId="2B1FE8C1" w14:textId="5F2F6A42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137,97%</w:t>
            </w:r>
          </w:p>
        </w:tc>
        <w:tc>
          <w:tcPr>
            <w:tcW w:w="900" w:type="dxa"/>
            <w:shd w:val="clear" w:color="auto" w:fill="E2EFDA"/>
          </w:tcPr>
          <w:p w14:paraId="02310FD4" w14:textId="6745770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16,26%</w:t>
            </w:r>
          </w:p>
        </w:tc>
      </w:tr>
      <w:tr w:rsidR="00904A9B" w14:paraId="51E17BF0" w14:textId="77777777" w:rsidTr="00A80ED8">
        <w:tc>
          <w:tcPr>
            <w:tcW w:w="4248" w:type="dxa"/>
          </w:tcPr>
          <w:p w14:paraId="79439C1C" w14:textId="525C8CEA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0412 Opći poslovi vezani uz rad</w:t>
            </w:r>
          </w:p>
        </w:tc>
        <w:tc>
          <w:tcPr>
            <w:tcW w:w="1417" w:type="dxa"/>
          </w:tcPr>
          <w:p w14:paraId="31C8DB01" w14:textId="03D1F205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143.054,30</w:t>
            </w:r>
          </w:p>
        </w:tc>
        <w:tc>
          <w:tcPr>
            <w:tcW w:w="1276" w:type="dxa"/>
          </w:tcPr>
          <w:p w14:paraId="01868085" w14:textId="0A82629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649.759,24</w:t>
            </w:r>
          </w:p>
        </w:tc>
        <w:tc>
          <w:tcPr>
            <w:tcW w:w="1276" w:type="dxa"/>
          </w:tcPr>
          <w:p w14:paraId="1FFD28EA" w14:textId="470C169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225.707,33</w:t>
            </w:r>
          </w:p>
        </w:tc>
        <w:tc>
          <w:tcPr>
            <w:tcW w:w="1056" w:type="dxa"/>
          </w:tcPr>
          <w:p w14:paraId="4E174E22" w14:textId="3F9B4D1D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157,78%</w:t>
            </w:r>
          </w:p>
        </w:tc>
        <w:tc>
          <w:tcPr>
            <w:tcW w:w="900" w:type="dxa"/>
          </w:tcPr>
          <w:p w14:paraId="6F1D4B5F" w14:textId="35CC58E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34,74%</w:t>
            </w:r>
          </w:p>
        </w:tc>
      </w:tr>
      <w:tr w:rsidR="00904A9B" w14:paraId="0BA583A2" w14:textId="77777777" w:rsidTr="00A80ED8">
        <w:tc>
          <w:tcPr>
            <w:tcW w:w="4248" w:type="dxa"/>
          </w:tcPr>
          <w:p w14:paraId="36B5F117" w14:textId="67B7A794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0421 Poljoprivreda</w:t>
            </w:r>
          </w:p>
        </w:tc>
        <w:tc>
          <w:tcPr>
            <w:tcW w:w="1417" w:type="dxa"/>
          </w:tcPr>
          <w:p w14:paraId="7CEECA95" w14:textId="4A72A7E1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DE9E0D" w14:textId="4C9D855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115.000,00</w:t>
            </w:r>
          </w:p>
        </w:tc>
        <w:tc>
          <w:tcPr>
            <w:tcW w:w="1276" w:type="dxa"/>
          </w:tcPr>
          <w:p w14:paraId="4A625687" w14:textId="5211BE7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6" w:type="dxa"/>
          </w:tcPr>
          <w:p w14:paraId="399E51FC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9BBFB54" w14:textId="0DC49CD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04A9B" w14:paraId="368F8D31" w14:textId="77777777" w:rsidTr="00A80ED8">
        <w:tc>
          <w:tcPr>
            <w:tcW w:w="4248" w:type="dxa"/>
          </w:tcPr>
          <w:p w14:paraId="652C732F" w14:textId="3C286432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0451 Cestovni promet</w:t>
            </w:r>
          </w:p>
        </w:tc>
        <w:tc>
          <w:tcPr>
            <w:tcW w:w="1417" w:type="dxa"/>
          </w:tcPr>
          <w:p w14:paraId="754BB068" w14:textId="233A1490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31.875,00</w:t>
            </w:r>
          </w:p>
        </w:tc>
        <w:tc>
          <w:tcPr>
            <w:tcW w:w="1276" w:type="dxa"/>
          </w:tcPr>
          <w:p w14:paraId="73BB79EB" w14:textId="20FFC90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619.971,25</w:t>
            </w:r>
          </w:p>
        </w:tc>
        <w:tc>
          <w:tcPr>
            <w:tcW w:w="1276" w:type="dxa"/>
          </w:tcPr>
          <w:p w14:paraId="7A411B30" w14:textId="0FD07F7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15.637,50</w:t>
            </w:r>
          </w:p>
        </w:tc>
        <w:tc>
          <w:tcPr>
            <w:tcW w:w="1056" w:type="dxa"/>
          </w:tcPr>
          <w:p w14:paraId="2EBCF327" w14:textId="509E8E2C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49,06%</w:t>
            </w:r>
          </w:p>
        </w:tc>
        <w:tc>
          <w:tcPr>
            <w:tcW w:w="900" w:type="dxa"/>
          </w:tcPr>
          <w:p w14:paraId="21C8FC9B" w14:textId="4CB5E0B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2,52%</w:t>
            </w:r>
          </w:p>
        </w:tc>
      </w:tr>
      <w:tr w:rsidR="00904A9B" w14:paraId="049D4F6F" w14:textId="77777777" w:rsidTr="00A80ED8">
        <w:tc>
          <w:tcPr>
            <w:tcW w:w="4248" w:type="dxa"/>
          </w:tcPr>
          <w:p w14:paraId="0E883D92" w14:textId="21FD0D13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0473 Turizam</w:t>
            </w:r>
          </w:p>
        </w:tc>
        <w:tc>
          <w:tcPr>
            <w:tcW w:w="1417" w:type="dxa"/>
          </w:tcPr>
          <w:p w14:paraId="1BAEBEF1" w14:textId="03EB4AC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9DFE02C" w14:textId="74A0629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276" w:type="dxa"/>
          </w:tcPr>
          <w:p w14:paraId="3CA7A970" w14:textId="47F36B2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6" w:type="dxa"/>
          </w:tcPr>
          <w:p w14:paraId="071C0309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8AD1F79" w14:textId="6062ED2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04A9B" w:rsidRPr="00904A9B" w14:paraId="21427EEC" w14:textId="77777777" w:rsidTr="00A80ED8">
        <w:tc>
          <w:tcPr>
            <w:tcW w:w="4248" w:type="dxa"/>
            <w:shd w:val="clear" w:color="auto" w:fill="E2EFDA"/>
          </w:tcPr>
          <w:p w14:paraId="251687FD" w14:textId="0F0BDDBB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Zaštita okoliša</w:t>
            </w:r>
          </w:p>
        </w:tc>
        <w:tc>
          <w:tcPr>
            <w:tcW w:w="1417" w:type="dxa"/>
            <w:shd w:val="clear" w:color="auto" w:fill="E2EFDA"/>
          </w:tcPr>
          <w:p w14:paraId="6C6BC229" w14:textId="067E4886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55.527,50</w:t>
            </w:r>
          </w:p>
        </w:tc>
        <w:tc>
          <w:tcPr>
            <w:tcW w:w="1276" w:type="dxa"/>
            <w:shd w:val="clear" w:color="auto" w:fill="E2EFDA"/>
          </w:tcPr>
          <w:p w14:paraId="7D048325" w14:textId="7D3B60C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2.630.810,81</w:t>
            </w:r>
          </w:p>
        </w:tc>
        <w:tc>
          <w:tcPr>
            <w:tcW w:w="1276" w:type="dxa"/>
            <w:shd w:val="clear" w:color="auto" w:fill="E2EFDA"/>
          </w:tcPr>
          <w:p w14:paraId="31282425" w14:textId="69FBE14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134.683,28</w:t>
            </w:r>
          </w:p>
        </w:tc>
        <w:tc>
          <w:tcPr>
            <w:tcW w:w="1056" w:type="dxa"/>
            <w:shd w:val="clear" w:color="auto" w:fill="E2EFDA"/>
          </w:tcPr>
          <w:p w14:paraId="6BFF6319" w14:textId="5EB7F790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242,55%</w:t>
            </w:r>
          </w:p>
        </w:tc>
        <w:tc>
          <w:tcPr>
            <w:tcW w:w="900" w:type="dxa"/>
            <w:shd w:val="clear" w:color="auto" w:fill="E2EFDA"/>
          </w:tcPr>
          <w:p w14:paraId="3F89B71C" w14:textId="7EFEEC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5,12%</w:t>
            </w:r>
          </w:p>
        </w:tc>
      </w:tr>
      <w:tr w:rsidR="00904A9B" w14:paraId="7EBA941B" w14:textId="77777777" w:rsidTr="00A80ED8">
        <w:tc>
          <w:tcPr>
            <w:tcW w:w="4248" w:type="dxa"/>
          </w:tcPr>
          <w:p w14:paraId="626B257E" w14:textId="56D0CE70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 Gospodarenje otpadom</w:t>
            </w:r>
          </w:p>
        </w:tc>
        <w:tc>
          <w:tcPr>
            <w:tcW w:w="1417" w:type="dxa"/>
          </w:tcPr>
          <w:p w14:paraId="438A3B73" w14:textId="5B3EA748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55.527,50</w:t>
            </w:r>
          </w:p>
        </w:tc>
        <w:tc>
          <w:tcPr>
            <w:tcW w:w="1276" w:type="dxa"/>
          </w:tcPr>
          <w:p w14:paraId="2917921B" w14:textId="5ED6264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1.452.133,75</w:t>
            </w:r>
          </w:p>
        </w:tc>
        <w:tc>
          <w:tcPr>
            <w:tcW w:w="1276" w:type="dxa"/>
          </w:tcPr>
          <w:p w14:paraId="084CDBCC" w14:textId="5886E32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45.624,27</w:t>
            </w:r>
          </w:p>
        </w:tc>
        <w:tc>
          <w:tcPr>
            <w:tcW w:w="1056" w:type="dxa"/>
          </w:tcPr>
          <w:p w14:paraId="0798C740" w14:textId="3DD5ABD9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82,17%</w:t>
            </w:r>
          </w:p>
        </w:tc>
        <w:tc>
          <w:tcPr>
            <w:tcW w:w="900" w:type="dxa"/>
          </w:tcPr>
          <w:p w14:paraId="0B20A730" w14:textId="49C64BC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3,14%</w:t>
            </w:r>
          </w:p>
        </w:tc>
      </w:tr>
      <w:tr w:rsidR="00904A9B" w14:paraId="3A98B441" w14:textId="77777777" w:rsidTr="00A80ED8">
        <w:tc>
          <w:tcPr>
            <w:tcW w:w="4248" w:type="dxa"/>
          </w:tcPr>
          <w:p w14:paraId="026B9302" w14:textId="0F47E7C0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052 Gospodarenje otpadnim vodama</w:t>
            </w:r>
          </w:p>
        </w:tc>
        <w:tc>
          <w:tcPr>
            <w:tcW w:w="1417" w:type="dxa"/>
          </w:tcPr>
          <w:p w14:paraId="73F36DF1" w14:textId="549264D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CDBBED" w14:textId="0F32D5B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397.412,91</w:t>
            </w:r>
          </w:p>
        </w:tc>
        <w:tc>
          <w:tcPr>
            <w:tcW w:w="1276" w:type="dxa"/>
          </w:tcPr>
          <w:p w14:paraId="5BAF49F0" w14:textId="2C3D5F8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6" w:type="dxa"/>
          </w:tcPr>
          <w:p w14:paraId="6EB46A08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5499B0" w14:textId="4987025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04A9B" w14:paraId="17530D58" w14:textId="77777777" w:rsidTr="00A80ED8">
        <w:tc>
          <w:tcPr>
            <w:tcW w:w="4248" w:type="dxa"/>
          </w:tcPr>
          <w:p w14:paraId="374EB4F9" w14:textId="683399E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056 Poslovi i usluge zaštite okoliša koji nisu drugdje svrstani</w:t>
            </w:r>
          </w:p>
        </w:tc>
        <w:tc>
          <w:tcPr>
            <w:tcW w:w="1417" w:type="dxa"/>
          </w:tcPr>
          <w:p w14:paraId="618184B4" w14:textId="1EA3D77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0CCDBD6" w14:textId="0E8E7C1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781.264,15</w:t>
            </w:r>
          </w:p>
        </w:tc>
        <w:tc>
          <w:tcPr>
            <w:tcW w:w="1276" w:type="dxa"/>
          </w:tcPr>
          <w:p w14:paraId="0E1A708B" w14:textId="0B3BB2F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89.059,01</w:t>
            </w:r>
          </w:p>
        </w:tc>
        <w:tc>
          <w:tcPr>
            <w:tcW w:w="1056" w:type="dxa"/>
          </w:tcPr>
          <w:p w14:paraId="275C4922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A6E5F84" w14:textId="0C4C4B3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11,40%</w:t>
            </w:r>
          </w:p>
        </w:tc>
      </w:tr>
      <w:tr w:rsidR="00904A9B" w:rsidRPr="00904A9B" w14:paraId="414F881D" w14:textId="77777777" w:rsidTr="00A80ED8">
        <w:tc>
          <w:tcPr>
            <w:tcW w:w="4248" w:type="dxa"/>
            <w:shd w:val="clear" w:color="auto" w:fill="E2EFDA"/>
          </w:tcPr>
          <w:p w14:paraId="079C790B" w14:textId="23259761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Usluge unaprjeđenja stanovanja i zajednice</w:t>
            </w:r>
          </w:p>
        </w:tc>
        <w:tc>
          <w:tcPr>
            <w:tcW w:w="1417" w:type="dxa"/>
            <w:shd w:val="clear" w:color="auto" w:fill="E2EFDA"/>
          </w:tcPr>
          <w:p w14:paraId="18DC58D1" w14:textId="68E7ED18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748.019,73</w:t>
            </w:r>
          </w:p>
        </w:tc>
        <w:tc>
          <w:tcPr>
            <w:tcW w:w="1276" w:type="dxa"/>
            <w:shd w:val="clear" w:color="auto" w:fill="E2EFDA"/>
          </w:tcPr>
          <w:p w14:paraId="5847F7C8" w14:textId="03F316A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2.144.356,35</w:t>
            </w:r>
          </w:p>
        </w:tc>
        <w:tc>
          <w:tcPr>
            <w:tcW w:w="1276" w:type="dxa"/>
            <w:shd w:val="clear" w:color="auto" w:fill="E2EFDA"/>
          </w:tcPr>
          <w:p w14:paraId="5BF993CA" w14:textId="1FB7B77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938.219,16</w:t>
            </w:r>
          </w:p>
        </w:tc>
        <w:tc>
          <w:tcPr>
            <w:tcW w:w="1056" w:type="dxa"/>
            <w:shd w:val="clear" w:color="auto" w:fill="E2EFDA"/>
          </w:tcPr>
          <w:p w14:paraId="10A787F3" w14:textId="0F2464F5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125,43%</w:t>
            </w:r>
          </w:p>
        </w:tc>
        <w:tc>
          <w:tcPr>
            <w:tcW w:w="900" w:type="dxa"/>
            <w:shd w:val="clear" w:color="auto" w:fill="E2EFDA"/>
          </w:tcPr>
          <w:p w14:paraId="06172769" w14:textId="6605302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43,75%</w:t>
            </w:r>
          </w:p>
        </w:tc>
      </w:tr>
      <w:tr w:rsidR="00CF5D2E" w:rsidRPr="00904A9B" w14:paraId="7F900D81" w14:textId="77777777" w:rsidTr="00A80ED8">
        <w:tc>
          <w:tcPr>
            <w:tcW w:w="4248" w:type="dxa"/>
            <w:shd w:val="clear" w:color="auto" w:fill="FFFFFF" w:themeFill="background1"/>
          </w:tcPr>
          <w:p w14:paraId="0EA2EF75" w14:textId="5CCEAFFC" w:rsidR="00CF5D2E" w:rsidRPr="00904A9B" w:rsidRDefault="00CF5D2E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061 Razvoj stanovanja</w:t>
            </w:r>
          </w:p>
        </w:tc>
        <w:tc>
          <w:tcPr>
            <w:tcW w:w="1417" w:type="dxa"/>
            <w:shd w:val="clear" w:color="auto" w:fill="FFFFFF" w:themeFill="background1"/>
          </w:tcPr>
          <w:p w14:paraId="1BC90611" w14:textId="4F1B84E8" w:rsidR="00CF5D2E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FA7440" w14:textId="77777777" w:rsidR="00CF5D2E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4A65F5" w14:textId="77777777" w:rsidR="00CF5D2E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09365660" w14:textId="7C984D42" w:rsidR="00CF5D2E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00" w:type="dxa"/>
            <w:shd w:val="clear" w:color="auto" w:fill="FFFFFF" w:themeFill="background1"/>
          </w:tcPr>
          <w:p w14:paraId="049C69B6" w14:textId="77777777" w:rsidR="00CF5D2E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4A9B" w14:paraId="0E024032" w14:textId="77777777" w:rsidTr="00A80ED8">
        <w:tc>
          <w:tcPr>
            <w:tcW w:w="4248" w:type="dxa"/>
          </w:tcPr>
          <w:p w14:paraId="3E792312" w14:textId="07657624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062 Razvoj zajednice</w:t>
            </w:r>
          </w:p>
        </w:tc>
        <w:tc>
          <w:tcPr>
            <w:tcW w:w="1417" w:type="dxa"/>
          </w:tcPr>
          <w:p w14:paraId="484347E0" w14:textId="3AB44735" w:rsidR="00904A9B" w:rsidRDefault="00CF5D2E" w:rsidP="00CF5D2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220.353,08</w:t>
            </w:r>
          </w:p>
        </w:tc>
        <w:tc>
          <w:tcPr>
            <w:tcW w:w="1276" w:type="dxa"/>
          </w:tcPr>
          <w:p w14:paraId="58292A26" w14:textId="5F3DAC1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465.236,60</w:t>
            </w:r>
          </w:p>
        </w:tc>
        <w:tc>
          <w:tcPr>
            <w:tcW w:w="1276" w:type="dxa"/>
          </w:tcPr>
          <w:p w14:paraId="3E42E279" w14:textId="5BFF5FF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301.562,75</w:t>
            </w:r>
          </w:p>
        </w:tc>
        <w:tc>
          <w:tcPr>
            <w:tcW w:w="1056" w:type="dxa"/>
          </w:tcPr>
          <w:p w14:paraId="26F720AA" w14:textId="2E84D76F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136,85%</w:t>
            </w:r>
          </w:p>
        </w:tc>
        <w:tc>
          <w:tcPr>
            <w:tcW w:w="900" w:type="dxa"/>
          </w:tcPr>
          <w:p w14:paraId="71ACD207" w14:textId="6F118BB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64,82%</w:t>
            </w:r>
          </w:p>
        </w:tc>
      </w:tr>
      <w:tr w:rsidR="00904A9B" w14:paraId="02C66A2F" w14:textId="77777777" w:rsidTr="00A80ED8">
        <w:tc>
          <w:tcPr>
            <w:tcW w:w="4248" w:type="dxa"/>
          </w:tcPr>
          <w:p w14:paraId="60822ACB" w14:textId="10E446FF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 Opskrba vodom</w:t>
            </w:r>
          </w:p>
        </w:tc>
        <w:tc>
          <w:tcPr>
            <w:tcW w:w="1417" w:type="dxa"/>
          </w:tcPr>
          <w:p w14:paraId="7CB08C4D" w14:textId="71ECBC47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50.260,80</w:t>
            </w:r>
          </w:p>
        </w:tc>
        <w:tc>
          <w:tcPr>
            <w:tcW w:w="1276" w:type="dxa"/>
          </w:tcPr>
          <w:p w14:paraId="1C036F05" w14:textId="128DFE2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276" w:type="dxa"/>
          </w:tcPr>
          <w:p w14:paraId="4AC6CED5" w14:textId="6C5D101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1056" w:type="dxa"/>
          </w:tcPr>
          <w:p w14:paraId="47F9AE2D" w14:textId="6E4843C2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2,39%</w:t>
            </w:r>
          </w:p>
        </w:tc>
        <w:tc>
          <w:tcPr>
            <w:tcW w:w="900" w:type="dxa"/>
          </w:tcPr>
          <w:p w14:paraId="509BC44C" w14:textId="493F12F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5,71%</w:t>
            </w:r>
          </w:p>
        </w:tc>
      </w:tr>
      <w:tr w:rsidR="00904A9B" w14:paraId="7755AD34" w14:textId="77777777" w:rsidTr="00A80ED8">
        <w:tc>
          <w:tcPr>
            <w:tcW w:w="4248" w:type="dxa"/>
          </w:tcPr>
          <w:p w14:paraId="6395262B" w14:textId="2CE2A871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 Ulična rasvjeta</w:t>
            </w:r>
          </w:p>
        </w:tc>
        <w:tc>
          <w:tcPr>
            <w:tcW w:w="1417" w:type="dxa"/>
          </w:tcPr>
          <w:p w14:paraId="6BE61E1A" w14:textId="709E1468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90.975,60</w:t>
            </w:r>
          </w:p>
        </w:tc>
        <w:tc>
          <w:tcPr>
            <w:tcW w:w="1276" w:type="dxa"/>
          </w:tcPr>
          <w:p w14:paraId="761DCD85" w14:textId="48CBF93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205.000,00</w:t>
            </w:r>
          </w:p>
        </w:tc>
        <w:tc>
          <w:tcPr>
            <w:tcW w:w="1276" w:type="dxa"/>
          </w:tcPr>
          <w:p w14:paraId="70624DBE" w14:textId="5425C5B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131.737,12</w:t>
            </w:r>
          </w:p>
        </w:tc>
        <w:tc>
          <w:tcPr>
            <w:tcW w:w="1056" w:type="dxa"/>
          </w:tcPr>
          <w:p w14:paraId="064D578E" w14:textId="246758FA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144,80%</w:t>
            </w:r>
          </w:p>
        </w:tc>
        <w:tc>
          <w:tcPr>
            <w:tcW w:w="900" w:type="dxa"/>
          </w:tcPr>
          <w:p w14:paraId="60249ADB" w14:textId="481F09E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64,26%</w:t>
            </w:r>
          </w:p>
        </w:tc>
      </w:tr>
      <w:tr w:rsidR="00904A9B" w14:paraId="14D0BA59" w14:textId="77777777" w:rsidTr="00A80ED8">
        <w:tc>
          <w:tcPr>
            <w:tcW w:w="4248" w:type="dxa"/>
          </w:tcPr>
          <w:p w14:paraId="7E3F1839" w14:textId="2689ABC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 Rashodi vezani uz stanovanje i kom. pogodnosti koji nisu drugdje svrstani</w:t>
            </w:r>
          </w:p>
        </w:tc>
        <w:tc>
          <w:tcPr>
            <w:tcW w:w="1417" w:type="dxa"/>
          </w:tcPr>
          <w:p w14:paraId="55914888" w14:textId="713745B1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366.430,25</w:t>
            </w:r>
          </w:p>
        </w:tc>
        <w:tc>
          <w:tcPr>
            <w:tcW w:w="1276" w:type="dxa"/>
          </w:tcPr>
          <w:p w14:paraId="419863B2" w14:textId="3D15FF5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1.453.119,75</w:t>
            </w:r>
          </w:p>
        </w:tc>
        <w:tc>
          <w:tcPr>
            <w:tcW w:w="1276" w:type="dxa"/>
          </w:tcPr>
          <w:p w14:paraId="0E3578C9" w14:textId="0FF1425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503.719,29</w:t>
            </w:r>
          </w:p>
        </w:tc>
        <w:tc>
          <w:tcPr>
            <w:tcW w:w="1056" w:type="dxa"/>
          </w:tcPr>
          <w:p w14:paraId="346777AF" w14:textId="34E8F85C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137,47%</w:t>
            </w:r>
          </w:p>
        </w:tc>
        <w:tc>
          <w:tcPr>
            <w:tcW w:w="900" w:type="dxa"/>
          </w:tcPr>
          <w:p w14:paraId="0067450D" w14:textId="358AAAA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34,66%</w:t>
            </w:r>
          </w:p>
        </w:tc>
      </w:tr>
      <w:tr w:rsidR="00904A9B" w:rsidRPr="00904A9B" w14:paraId="7003D8FD" w14:textId="77777777" w:rsidTr="00A80ED8">
        <w:tc>
          <w:tcPr>
            <w:tcW w:w="4248" w:type="dxa"/>
            <w:shd w:val="clear" w:color="auto" w:fill="E2EFDA"/>
          </w:tcPr>
          <w:p w14:paraId="366CF5C9" w14:textId="5EA85719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Zdravstvo</w:t>
            </w:r>
          </w:p>
        </w:tc>
        <w:tc>
          <w:tcPr>
            <w:tcW w:w="1417" w:type="dxa"/>
            <w:shd w:val="clear" w:color="auto" w:fill="E2EFDA"/>
          </w:tcPr>
          <w:p w14:paraId="0D1DEE66" w14:textId="11AED8C7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72.658,10</w:t>
            </w:r>
          </w:p>
        </w:tc>
        <w:tc>
          <w:tcPr>
            <w:tcW w:w="1276" w:type="dxa"/>
            <w:shd w:val="clear" w:color="auto" w:fill="E2EFDA"/>
          </w:tcPr>
          <w:p w14:paraId="504F7261" w14:textId="6AAD30B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1276" w:type="dxa"/>
            <w:shd w:val="clear" w:color="auto" w:fill="E2EFDA"/>
          </w:tcPr>
          <w:p w14:paraId="12E3DD57" w14:textId="1132C08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12.877,49</w:t>
            </w:r>
          </w:p>
        </w:tc>
        <w:tc>
          <w:tcPr>
            <w:tcW w:w="1056" w:type="dxa"/>
            <w:shd w:val="clear" w:color="auto" w:fill="E2EFDA"/>
          </w:tcPr>
          <w:p w14:paraId="4AAF0DE0" w14:textId="321EFC40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17,72%</w:t>
            </w:r>
          </w:p>
        </w:tc>
        <w:tc>
          <w:tcPr>
            <w:tcW w:w="900" w:type="dxa"/>
            <w:shd w:val="clear" w:color="auto" w:fill="E2EFDA"/>
          </w:tcPr>
          <w:p w14:paraId="38B417DA" w14:textId="631027D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51,51%</w:t>
            </w:r>
          </w:p>
        </w:tc>
      </w:tr>
      <w:tr w:rsidR="00904A9B" w14:paraId="2F771785" w14:textId="77777777" w:rsidTr="00A80ED8">
        <w:tc>
          <w:tcPr>
            <w:tcW w:w="4248" w:type="dxa"/>
          </w:tcPr>
          <w:p w14:paraId="4AA0B280" w14:textId="06CE1E5D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0721 Opće medicinske usluge</w:t>
            </w:r>
          </w:p>
        </w:tc>
        <w:tc>
          <w:tcPr>
            <w:tcW w:w="1417" w:type="dxa"/>
          </w:tcPr>
          <w:p w14:paraId="11ECB6E0" w14:textId="7C260DDA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10.526,35</w:t>
            </w:r>
          </w:p>
        </w:tc>
        <w:tc>
          <w:tcPr>
            <w:tcW w:w="1276" w:type="dxa"/>
          </w:tcPr>
          <w:p w14:paraId="41306D6A" w14:textId="4EE0364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76" w:type="dxa"/>
          </w:tcPr>
          <w:p w14:paraId="79E264A1" w14:textId="0A8F1E6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12.877,49</w:t>
            </w:r>
          </w:p>
        </w:tc>
        <w:tc>
          <w:tcPr>
            <w:tcW w:w="1056" w:type="dxa"/>
          </w:tcPr>
          <w:p w14:paraId="7D3B6E9E" w14:textId="7CC4843A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122,34%</w:t>
            </w:r>
          </w:p>
        </w:tc>
        <w:tc>
          <w:tcPr>
            <w:tcW w:w="900" w:type="dxa"/>
          </w:tcPr>
          <w:p w14:paraId="6C0FA698" w14:textId="2F8E42B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64,39%</w:t>
            </w:r>
          </w:p>
        </w:tc>
      </w:tr>
      <w:tr w:rsidR="00904A9B" w14:paraId="1B2585D8" w14:textId="77777777" w:rsidTr="00A80ED8">
        <w:tc>
          <w:tcPr>
            <w:tcW w:w="4248" w:type="dxa"/>
          </w:tcPr>
          <w:p w14:paraId="16BBE333" w14:textId="098C61F9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076 Poslovi i usluge zdravstva koji nisu drugdje svrstani</w:t>
            </w:r>
          </w:p>
        </w:tc>
        <w:tc>
          <w:tcPr>
            <w:tcW w:w="1417" w:type="dxa"/>
          </w:tcPr>
          <w:p w14:paraId="4107D347" w14:textId="131CEEC0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62.131,75</w:t>
            </w:r>
          </w:p>
        </w:tc>
        <w:tc>
          <w:tcPr>
            <w:tcW w:w="1276" w:type="dxa"/>
          </w:tcPr>
          <w:p w14:paraId="64410F2A" w14:textId="6D15864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14:paraId="2EEFA19D" w14:textId="6DCE27B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6" w:type="dxa"/>
          </w:tcPr>
          <w:p w14:paraId="3A17D855" w14:textId="7F7A5119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00" w:type="dxa"/>
          </w:tcPr>
          <w:p w14:paraId="3FD2F59E" w14:textId="18D5848D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04A9B" w:rsidRPr="00904A9B" w14:paraId="2EA41897" w14:textId="77777777" w:rsidTr="00A80ED8">
        <w:tc>
          <w:tcPr>
            <w:tcW w:w="4248" w:type="dxa"/>
            <w:shd w:val="clear" w:color="auto" w:fill="E2EFDA"/>
          </w:tcPr>
          <w:p w14:paraId="4D160248" w14:textId="6850132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Rekreacija, kultura i religija</w:t>
            </w:r>
          </w:p>
        </w:tc>
        <w:tc>
          <w:tcPr>
            <w:tcW w:w="1417" w:type="dxa"/>
            <w:shd w:val="clear" w:color="auto" w:fill="E2EFDA"/>
          </w:tcPr>
          <w:p w14:paraId="606254C7" w14:textId="7A4AE4AF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407.043,75</w:t>
            </w:r>
          </w:p>
        </w:tc>
        <w:tc>
          <w:tcPr>
            <w:tcW w:w="1276" w:type="dxa"/>
            <w:shd w:val="clear" w:color="auto" w:fill="E2EFDA"/>
          </w:tcPr>
          <w:p w14:paraId="375B4137" w14:textId="653BA0A9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2.272.542,95</w:t>
            </w:r>
          </w:p>
        </w:tc>
        <w:tc>
          <w:tcPr>
            <w:tcW w:w="1276" w:type="dxa"/>
            <w:shd w:val="clear" w:color="auto" w:fill="E2EFDA"/>
          </w:tcPr>
          <w:p w14:paraId="42E1BC8A" w14:textId="3B8F63B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715.516,09</w:t>
            </w:r>
          </w:p>
        </w:tc>
        <w:tc>
          <w:tcPr>
            <w:tcW w:w="1056" w:type="dxa"/>
            <w:shd w:val="clear" w:color="auto" w:fill="E2EFDA"/>
          </w:tcPr>
          <w:p w14:paraId="690AC0A3" w14:textId="579CEB31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175,78%</w:t>
            </w:r>
          </w:p>
        </w:tc>
        <w:tc>
          <w:tcPr>
            <w:tcW w:w="900" w:type="dxa"/>
            <w:shd w:val="clear" w:color="auto" w:fill="E2EFDA"/>
          </w:tcPr>
          <w:p w14:paraId="5C8D2A7E" w14:textId="06F121A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31,49%</w:t>
            </w:r>
          </w:p>
        </w:tc>
      </w:tr>
      <w:tr w:rsidR="00904A9B" w14:paraId="48725ABA" w14:textId="77777777" w:rsidTr="00A80ED8">
        <w:tc>
          <w:tcPr>
            <w:tcW w:w="4248" w:type="dxa"/>
          </w:tcPr>
          <w:p w14:paraId="770E4281" w14:textId="660F6C1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 Službe rekreacije i sporta</w:t>
            </w:r>
          </w:p>
        </w:tc>
        <w:tc>
          <w:tcPr>
            <w:tcW w:w="1417" w:type="dxa"/>
          </w:tcPr>
          <w:p w14:paraId="791A4998" w14:textId="2727F285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56.250,00</w:t>
            </w:r>
          </w:p>
        </w:tc>
        <w:tc>
          <w:tcPr>
            <w:tcW w:w="1276" w:type="dxa"/>
          </w:tcPr>
          <w:p w14:paraId="00863A71" w14:textId="6B0D205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711.185,48</w:t>
            </w:r>
          </w:p>
        </w:tc>
        <w:tc>
          <w:tcPr>
            <w:tcW w:w="1276" w:type="dxa"/>
          </w:tcPr>
          <w:p w14:paraId="387CBC05" w14:textId="719E2E9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261.634,26</w:t>
            </w:r>
          </w:p>
        </w:tc>
        <w:tc>
          <w:tcPr>
            <w:tcW w:w="1056" w:type="dxa"/>
          </w:tcPr>
          <w:p w14:paraId="2445E3C9" w14:textId="26A01C2B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465,13%</w:t>
            </w:r>
          </w:p>
        </w:tc>
        <w:tc>
          <w:tcPr>
            <w:tcW w:w="900" w:type="dxa"/>
          </w:tcPr>
          <w:p w14:paraId="28405E67" w14:textId="5C6F908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36,79%</w:t>
            </w:r>
          </w:p>
        </w:tc>
      </w:tr>
      <w:tr w:rsidR="00904A9B" w14:paraId="5ED64DEE" w14:textId="77777777" w:rsidTr="00A80ED8">
        <w:tc>
          <w:tcPr>
            <w:tcW w:w="4248" w:type="dxa"/>
          </w:tcPr>
          <w:p w14:paraId="30EE3942" w14:textId="5E788F9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082 Službe kulture</w:t>
            </w:r>
          </w:p>
        </w:tc>
        <w:tc>
          <w:tcPr>
            <w:tcW w:w="1417" w:type="dxa"/>
          </w:tcPr>
          <w:p w14:paraId="3E177344" w14:textId="489C6AD0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323.543,75</w:t>
            </w:r>
          </w:p>
        </w:tc>
        <w:tc>
          <w:tcPr>
            <w:tcW w:w="1276" w:type="dxa"/>
          </w:tcPr>
          <w:p w14:paraId="24ADCCD3" w14:textId="0F80B4A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1.398.754,93</w:t>
            </w:r>
          </w:p>
        </w:tc>
        <w:tc>
          <w:tcPr>
            <w:tcW w:w="1276" w:type="dxa"/>
          </w:tcPr>
          <w:p w14:paraId="3A977B51" w14:textId="579F479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370.725,27</w:t>
            </w:r>
          </w:p>
        </w:tc>
        <w:tc>
          <w:tcPr>
            <w:tcW w:w="1056" w:type="dxa"/>
          </w:tcPr>
          <w:p w14:paraId="6062A2E6" w14:textId="481B2AC4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114,58%</w:t>
            </w:r>
          </w:p>
        </w:tc>
        <w:tc>
          <w:tcPr>
            <w:tcW w:w="900" w:type="dxa"/>
          </w:tcPr>
          <w:p w14:paraId="43102E8A" w14:textId="1489DB9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26,50%</w:t>
            </w:r>
          </w:p>
        </w:tc>
      </w:tr>
      <w:tr w:rsidR="00904A9B" w14:paraId="2B23FC60" w14:textId="77777777" w:rsidTr="00A80ED8">
        <w:tc>
          <w:tcPr>
            <w:tcW w:w="4248" w:type="dxa"/>
          </w:tcPr>
          <w:p w14:paraId="611557E4" w14:textId="1E95C160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083 Službe emitiranja i izdavanja</w:t>
            </w:r>
          </w:p>
        </w:tc>
        <w:tc>
          <w:tcPr>
            <w:tcW w:w="1417" w:type="dxa"/>
          </w:tcPr>
          <w:p w14:paraId="0AD9B7A6" w14:textId="4E743706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16.750,00</w:t>
            </w:r>
          </w:p>
        </w:tc>
        <w:tc>
          <w:tcPr>
            <w:tcW w:w="1276" w:type="dxa"/>
          </w:tcPr>
          <w:p w14:paraId="5D670B68" w14:textId="0B32B64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27.750,00</w:t>
            </w:r>
          </w:p>
        </w:tc>
        <w:tc>
          <w:tcPr>
            <w:tcW w:w="1276" w:type="dxa"/>
          </w:tcPr>
          <w:p w14:paraId="552D8626" w14:textId="33876B6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10.687,50</w:t>
            </w:r>
          </w:p>
        </w:tc>
        <w:tc>
          <w:tcPr>
            <w:tcW w:w="1056" w:type="dxa"/>
          </w:tcPr>
          <w:p w14:paraId="4E8032D3" w14:textId="11F33303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63,81%</w:t>
            </w:r>
          </w:p>
        </w:tc>
        <w:tc>
          <w:tcPr>
            <w:tcW w:w="900" w:type="dxa"/>
          </w:tcPr>
          <w:p w14:paraId="272AAC62" w14:textId="6D2F3AC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38,51%</w:t>
            </w:r>
          </w:p>
        </w:tc>
      </w:tr>
      <w:tr w:rsidR="00904A9B" w14:paraId="37A1F3B7" w14:textId="77777777" w:rsidTr="00A80ED8">
        <w:tc>
          <w:tcPr>
            <w:tcW w:w="4248" w:type="dxa"/>
          </w:tcPr>
          <w:p w14:paraId="79AA8269" w14:textId="5B0F7D5C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084 Religijske i druge službe zajednice</w:t>
            </w:r>
          </w:p>
        </w:tc>
        <w:tc>
          <w:tcPr>
            <w:tcW w:w="1417" w:type="dxa"/>
          </w:tcPr>
          <w:p w14:paraId="1D59E0C5" w14:textId="384F9904" w:rsid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10.500,00</w:t>
            </w:r>
          </w:p>
        </w:tc>
        <w:tc>
          <w:tcPr>
            <w:tcW w:w="1276" w:type="dxa"/>
          </w:tcPr>
          <w:p w14:paraId="1C10AB54" w14:textId="19F7F18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82.000,00</w:t>
            </w:r>
          </w:p>
        </w:tc>
        <w:tc>
          <w:tcPr>
            <w:tcW w:w="1276" w:type="dxa"/>
          </w:tcPr>
          <w:p w14:paraId="46896D1D" w14:textId="57FA530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39.000,00</w:t>
            </w:r>
          </w:p>
        </w:tc>
        <w:tc>
          <w:tcPr>
            <w:tcW w:w="1056" w:type="dxa"/>
          </w:tcPr>
          <w:p w14:paraId="212BC2D6" w14:textId="1507B73A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371,43%</w:t>
            </w:r>
          </w:p>
        </w:tc>
        <w:tc>
          <w:tcPr>
            <w:tcW w:w="900" w:type="dxa"/>
          </w:tcPr>
          <w:p w14:paraId="26DE424B" w14:textId="394F7B0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47,56%</w:t>
            </w:r>
          </w:p>
        </w:tc>
      </w:tr>
      <w:tr w:rsidR="00904A9B" w14:paraId="7E274596" w14:textId="77777777" w:rsidTr="00A80ED8">
        <w:tc>
          <w:tcPr>
            <w:tcW w:w="4248" w:type="dxa"/>
          </w:tcPr>
          <w:p w14:paraId="5E992167" w14:textId="43A582B4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086 Rashodi za rekreaciju, kulturu i religiju koji nisu drugdje svrstani</w:t>
            </w:r>
          </w:p>
        </w:tc>
        <w:tc>
          <w:tcPr>
            <w:tcW w:w="1417" w:type="dxa"/>
          </w:tcPr>
          <w:p w14:paraId="33A3644E" w14:textId="3F940CE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4BCFCB" w14:textId="2DC0E2A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52.852,54</w:t>
            </w:r>
          </w:p>
        </w:tc>
        <w:tc>
          <w:tcPr>
            <w:tcW w:w="1276" w:type="dxa"/>
          </w:tcPr>
          <w:p w14:paraId="5D6F4ED9" w14:textId="5BC2D7A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33.469,06</w:t>
            </w:r>
          </w:p>
        </w:tc>
        <w:tc>
          <w:tcPr>
            <w:tcW w:w="1056" w:type="dxa"/>
          </w:tcPr>
          <w:p w14:paraId="1230CC34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516938C" w14:textId="5CD754F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63,33%</w:t>
            </w:r>
          </w:p>
        </w:tc>
      </w:tr>
      <w:tr w:rsidR="00904A9B" w:rsidRPr="00904A9B" w14:paraId="6660B3FB" w14:textId="77777777" w:rsidTr="00A80ED8">
        <w:tc>
          <w:tcPr>
            <w:tcW w:w="4248" w:type="dxa"/>
            <w:shd w:val="clear" w:color="auto" w:fill="E2EFDA"/>
          </w:tcPr>
          <w:p w14:paraId="64265502" w14:textId="26E59986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Obrazovanje</w:t>
            </w:r>
          </w:p>
        </w:tc>
        <w:tc>
          <w:tcPr>
            <w:tcW w:w="1417" w:type="dxa"/>
            <w:shd w:val="clear" w:color="auto" w:fill="E2EFDA"/>
          </w:tcPr>
          <w:p w14:paraId="2D98289C" w14:textId="2D443E92" w:rsidR="00904A9B" w:rsidRPr="00904A9B" w:rsidRDefault="00CF5D2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256.908,77</w:t>
            </w:r>
          </w:p>
        </w:tc>
        <w:tc>
          <w:tcPr>
            <w:tcW w:w="1276" w:type="dxa"/>
            <w:shd w:val="clear" w:color="auto" w:fill="E2EFDA"/>
          </w:tcPr>
          <w:p w14:paraId="415ABE51" w14:textId="097ABB7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425.031,79</w:t>
            </w:r>
          </w:p>
        </w:tc>
        <w:tc>
          <w:tcPr>
            <w:tcW w:w="1276" w:type="dxa"/>
            <w:shd w:val="clear" w:color="auto" w:fill="E2EFDA"/>
          </w:tcPr>
          <w:p w14:paraId="5143F481" w14:textId="44765C2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256.757,85</w:t>
            </w:r>
          </w:p>
        </w:tc>
        <w:tc>
          <w:tcPr>
            <w:tcW w:w="1056" w:type="dxa"/>
            <w:shd w:val="clear" w:color="auto" w:fill="E2EFDA"/>
          </w:tcPr>
          <w:p w14:paraId="3707D2DA" w14:textId="11D6E85A" w:rsidR="00904A9B" w:rsidRP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99,94%</w:t>
            </w:r>
          </w:p>
        </w:tc>
        <w:tc>
          <w:tcPr>
            <w:tcW w:w="900" w:type="dxa"/>
            <w:shd w:val="clear" w:color="auto" w:fill="E2EFDA"/>
          </w:tcPr>
          <w:p w14:paraId="4230D4CE" w14:textId="0BB95C0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60,41%</w:t>
            </w:r>
          </w:p>
        </w:tc>
      </w:tr>
      <w:tr w:rsidR="00904A9B" w14:paraId="4D9956BB" w14:textId="77777777" w:rsidTr="00A80ED8">
        <w:tc>
          <w:tcPr>
            <w:tcW w:w="4248" w:type="dxa"/>
          </w:tcPr>
          <w:p w14:paraId="517F234F" w14:textId="0EA12C03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0911 Predškolsko obrazovanje</w:t>
            </w:r>
          </w:p>
        </w:tc>
        <w:tc>
          <w:tcPr>
            <w:tcW w:w="1417" w:type="dxa"/>
          </w:tcPr>
          <w:p w14:paraId="157A5B8D" w14:textId="7E75C05F" w:rsid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103,125,78</w:t>
            </w:r>
          </w:p>
        </w:tc>
        <w:tc>
          <w:tcPr>
            <w:tcW w:w="1276" w:type="dxa"/>
          </w:tcPr>
          <w:p w14:paraId="1216FF80" w14:textId="324CB29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206.000,00</w:t>
            </w:r>
          </w:p>
        </w:tc>
        <w:tc>
          <w:tcPr>
            <w:tcW w:w="1276" w:type="dxa"/>
          </w:tcPr>
          <w:p w14:paraId="17548BB9" w14:textId="436B06F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114.100,77</w:t>
            </w:r>
          </w:p>
        </w:tc>
        <w:tc>
          <w:tcPr>
            <w:tcW w:w="1056" w:type="dxa"/>
          </w:tcPr>
          <w:p w14:paraId="2180F0DB" w14:textId="68BE6869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110,64%</w:t>
            </w:r>
          </w:p>
        </w:tc>
        <w:tc>
          <w:tcPr>
            <w:tcW w:w="900" w:type="dxa"/>
          </w:tcPr>
          <w:p w14:paraId="6AA4C152" w14:textId="7BF81F7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55,39%</w:t>
            </w:r>
          </w:p>
        </w:tc>
      </w:tr>
      <w:tr w:rsidR="00904A9B" w14:paraId="4083E243" w14:textId="77777777" w:rsidTr="00A80ED8">
        <w:tc>
          <w:tcPr>
            <w:tcW w:w="4248" w:type="dxa"/>
          </w:tcPr>
          <w:p w14:paraId="0ADF047E" w14:textId="1E8BF471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0912 Osnovno obrazovanje</w:t>
            </w:r>
          </w:p>
        </w:tc>
        <w:tc>
          <w:tcPr>
            <w:tcW w:w="1417" w:type="dxa"/>
          </w:tcPr>
          <w:p w14:paraId="28BC0BA6" w14:textId="2FE78D39" w:rsidR="00904A9B" w:rsidRDefault="00893D80" w:rsidP="00893D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6.282,03</w:t>
            </w:r>
          </w:p>
        </w:tc>
        <w:tc>
          <w:tcPr>
            <w:tcW w:w="1276" w:type="dxa"/>
          </w:tcPr>
          <w:p w14:paraId="5117A9C8" w14:textId="36F74F3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49.031,79</w:t>
            </w:r>
          </w:p>
        </w:tc>
        <w:tc>
          <w:tcPr>
            <w:tcW w:w="1276" w:type="dxa"/>
          </w:tcPr>
          <w:p w14:paraId="13D94CA1" w14:textId="48A6683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7.650,00</w:t>
            </w:r>
          </w:p>
        </w:tc>
        <w:tc>
          <w:tcPr>
            <w:tcW w:w="1056" w:type="dxa"/>
          </w:tcPr>
          <w:p w14:paraId="125D7057" w14:textId="55F25445" w:rsidR="00904A9B" w:rsidRDefault="002D69BE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121,78%</w:t>
            </w:r>
          </w:p>
        </w:tc>
        <w:tc>
          <w:tcPr>
            <w:tcW w:w="900" w:type="dxa"/>
          </w:tcPr>
          <w:p w14:paraId="25AB87C2" w14:textId="32F8D628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15,60%</w:t>
            </w:r>
          </w:p>
        </w:tc>
      </w:tr>
      <w:tr w:rsidR="00904A9B" w14:paraId="3941EAB2" w14:textId="77777777" w:rsidTr="00A80ED8">
        <w:tc>
          <w:tcPr>
            <w:tcW w:w="4248" w:type="dxa"/>
          </w:tcPr>
          <w:p w14:paraId="6A130855" w14:textId="30D583B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0922 Više srednjoškolsko obrazovanje</w:t>
            </w:r>
          </w:p>
        </w:tc>
        <w:tc>
          <w:tcPr>
            <w:tcW w:w="1417" w:type="dxa"/>
          </w:tcPr>
          <w:p w14:paraId="77338C0D" w14:textId="0042E093" w:rsid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50.500,96</w:t>
            </w:r>
          </w:p>
        </w:tc>
        <w:tc>
          <w:tcPr>
            <w:tcW w:w="1276" w:type="dxa"/>
          </w:tcPr>
          <w:p w14:paraId="0F90D380" w14:textId="1EE87E2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276" w:type="dxa"/>
          </w:tcPr>
          <w:p w14:paraId="420E83E1" w14:textId="583CA12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55.007,08</w:t>
            </w:r>
          </w:p>
        </w:tc>
        <w:tc>
          <w:tcPr>
            <w:tcW w:w="1056" w:type="dxa"/>
          </w:tcPr>
          <w:p w14:paraId="41E63949" w14:textId="19698565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108,92%</w:t>
            </w:r>
          </w:p>
        </w:tc>
        <w:tc>
          <w:tcPr>
            <w:tcW w:w="900" w:type="dxa"/>
          </w:tcPr>
          <w:p w14:paraId="38308A99" w14:textId="28FECF6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61,12%</w:t>
            </w:r>
          </w:p>
        </w:tc>
      </w:tr>
      <w:tr w:rsidR="00904A9B" w14:paraId="79DBB72C" w14:textId="77777777" w:rsidTr="00A80ED8">
        <w:tc>
          <w:tcPr>
            <w:tcW w:w="4248" w:type="dxa"/>
          </w:tcPr>
          <w:p w14:paraId="273EBCB1" w14:textId="7D0EFBF5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095 Obrazovanje koje se ne može definirati po stupnju</w:t>
            </w:r>
          </w:p>
        </w:tc>
        <w:tc>
          <w:tcPr>
            <w:tcW w:w="1417" w:type="dxa"/>
          </w:tcPr>
          <w:p w14:paraId="2CD99EA7" w14:textId="1555B3D4" w:rsid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48.000,00</w:t>
            </w:r>
          </w:p>
        </w:tc>
        <w:tc>
          <w:tcPr>
            <w:tcW w:w="1276" w:type="dxa"/>
          </w:tcPr>
          <w:p w14:paraId="33A84A08" w14:textId="5F63B36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76" w:type="dxa"/>
          </w:tcPr>
          <w:p w14:paraId="5A2CD4D2" w14:textId="0EE64672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056" w:type="dxa"/>
          </w:tcPr>
          <w:p w14:paraId="04ED53CF" w14:textId="7A9AA37E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166,67%</w:t>
            </w:r>
          </w:p>
        </w:tc>
        <w:tc>
          <w:tcPr>
            <w:tcW w:w="900" w:type="dxa"/>
          </w:tcPr>
          <w:p w14:paraId="1FB4E5AC" w14:textId="3329369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904A9B" w:rsidRPr="00904A9B" w14:paraId="1265C32A" w14:textId="77777777" w:rsidTr="00A80ED8">
        <w:tc>
          <w:tcPr>
            <w:tcW w:w="4248" w:type="dxa"/>
            <w:shd w:val="clear" w:color="auto" w:fill="E2EFDA"/>
          </w:tcPr>
          <w:p w14:paraId="0E03566B" w14:textId="64FCDCDA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Socijalna zaštita</w:t>
            </w:r>
          </w:p>
        </w:tc>
        <w:tc>
          <w:tcPr>
            <w:tcW w:w="1417" w:type="dxa"/>
            <w:shd w:val="clear" w:color="auto" w:fill="E2EFDA"/>
          </w:tcPr>
          <w:p w14:paraId="311712A0" w14:textId="3542B8FD" w:rsidR="00904A9B" w:rsidRP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84.832,00</w:t>
            </w:r>
          </w:p>
        </w:tc>
        <w:tc>
          <w:tcPr>
            <w:tcW w:w="1276" w:type="dxa"/>
            <w:shd w:val="clear" w:color="auto" w:fill="E2EFDA"/>
          </w:tcPr>
          <w:p w14:paraId="5D32501A" w14:textId="5989751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300.650,00</w:t>
            </w:r>
          </w:p>
        </w:tc>
        <w:tc>
          <w:tcPr>
            <w:tcW w:w="1276" w:type="dxa"/>
            <w:shd w:val="clear" w:color="auto" w:fill="E2EFDA"/>
          </w:tcPr>
          <w:p w14:paraId="6E37D653" w14:textId="095E0B8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54.500,00</w:t>
            </w:r>
          </w:p>
        </w:tc>
        <w:tc>
          <w:tcPr>
            <w:tcW w:w="1056" w:type="dxa"/>
            <w:shd w:val="clear" w:color="auto" w:fill="E2EFDA"/>
          </w:tcPr>
          <w:p w14:paraId="6F262908" w14:textId="40D9F89E" w:rsidR="00904A9B" w:rsidRP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64,24%</w:t>
            </w:r>
          </w:p>
        </w:tc>
        <w:tc>
          <w:tcPr>
            <w:tcW w:w="900" w:type="dxa"/>
            <w:shd w:val="clear" w:color="auto" w:fill="E2EFDA"/>
          </w:tcPr>
          <w:p w14:paraId="260113EA" w14:textId="77ED5D3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18,13%</w:t>
            </w:r>
          </w:p>
        </w:tc>
      </w:tr>
      <w:tr w:rsidR="00904A9B" w14:paraId="2C878236" w14:textId="77777777" w:rsidTr="00A80ED8">
        <w:tc>
          <w:tcPr>
            <w:tcW w:w="4248" w:type="dxa"/>
          </w:tcPr>
          <w:p w14:paraId="40248576" w14:textId="659B0B03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Obitelj i djeca</w:t>
            </w:r>
          </w:p>
        </w:tc>
        <w:tc>
          <w:tcPr>
            <w:tcW w:w="1417" w:type="dxa"/>
          </w:tcPr>
          <w:p w14:paraId="5420D1FD" w14:textId="33690E13" w:rsid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64.832,00</w:t>
            </w:r>
          </w:p>
        </w:tc>
        <w:tc>
          <w:tcPr>
            <w:tcW w:w="1276" w:type="dxa"/>
          </w:tcPr>
          <w:p w14:paraId="0A24B3C0" w14:textId="5BF0F21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224.650,00</w:t>
            </w:r>
          </w:p>
        </w:tc>
        <w:tc>
          <w:tcPr>
            <w:tcW w:w="1276" w:type="dxa"/>
          </w:tcPr>
          <w:p w14:paraId="3D108240" w14:textId="4583D51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53.500,00</w:t>
            </w:r>
          </w:p>
        </w:tc>
        <w:tc>
          <w:tcPr>
            <w:tcW w:w="1056" w:type="dxa"/>
          </w:tcPr>
          <w:p w14:paraId="3D619F40" w14:textId="0A3D4344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82,52%</w:t>
            </w:r>
          </w:p>
        </w:tc>
        <w:tc>
          <w:tcPr>
            <w:tcW w:w="900" w:type="dxa"/>
          </w:tcPr>
          <w:p w14:paraId="65273775" w14:textId="6D929571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23,81%</w:t>
            </w:r>
          </w:p>
        </w:tc>
      </w:tr>
      <w:tr w:rsidR="00904A9B" w14:paraId="0174DA6E" w14:textId="77777777" w:rsidTr="00A80ED8">
        <w:tc>
          <w:tcPr>
            <w:tcW w:w="4248" w:type="dxa"/>
          </w:tcPr>
          <w:p w14:paraId="0B67F2CB" w14:textId="7AEC5332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Socijalna pomoć stanovništvu koje nije obuhvaćeno redovnim socijalnim programima</w:t>
            </w:r>
          </w:p>
        </w:tc>
        <w:tc>
          <w:tcPr>
            <w:tcW w:w="1417" w:type="dxa"/>
          </w:tcPr>
          <w:p w14:paraId="2DDA131D" w14:textId="5740AFE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1C104F" w14:textId="67AA321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14:paraId="29AA7932" w14:textId="0751C85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6" w:type="dxa"/>
          </w:tcPr>
          <w:p w14:paraId="0BF84C7B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9AD1F1" w14:textId="677FC63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04A9B" w14:paraId="0588CB90" w14:textId="77777777" w:rsidTr="00A80ED8">
        <w:tc>
          <w:tcPr>
            <w:tcW w:w="4248" w:type="dxa"/>
          </w:tcPr>
          <w:p w14:paraId="0E705F79" w14:textId="6BF5FC72" w:rsid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Aktivnosti socijalne zaštite koje nisu drugdje svrstane</w:t>
            </w:r>
          </w:p>
        </w:tc>
        <w:tc>
          <w:tcPr>
            <w:tcW w:w="1417" w:type="dxa"/>
          </w:tcPr>
          <w:p w14:paraId="080B689F" w14:textId="21981F8A" w:rsid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276" w:type="dxa"/>
          </w:tcPr>
          <w:p w14:paraId="38B95010" w14:textId="4DC3EE9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73.000,00</w:t>
            </w:r>
          </w:p>
        </w:tc>
        <w:tc>
          <w:tcPr>
            <w:tcW w:w="1276" w:type="dxa"/>
          </w:tcPr>
          <w:p w14:paraId="38414769" w14:textId="70A3F19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056" w:type="dxa"/>
          </w:tcPr>
          <w:p w14:paraId="3B5D5991" w14:textId="1C867B23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5,00%</w:t>
            </w:r>
          </w:p>
        </w:tc>
        <w:tc>
          <w:tcPr>
            <w:tcW w:w="900" w:type="dxa"/>
          </w:tcPr>
          <w:p w14:paraId="0741E207" w14:textId="5C7706B0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1,37%</w:t>
            </w:r>
          </w:p>
        </w:tc>
      </w:tr>
      <w:tr w:rsidR="00904A9B" w:rsidRPr="00904A9B" w14:paraId="13D4B7DE" w14:textId="77777777" w:rsidTr="00A80ED8">
        <w:tc>
          <w:tcPr>
            <w:tcW w:w="4248" w:type="dxa"/>
            <w:shd w:val="clear" w:color="auto" w:fill="505050"/>
          </w:tcPr>
          <w:p w14:paraId="1C3696EC" w14:textId="629E8A93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417" w:type="dxa"/>
            <w:shd w:val="clear" w:color="auto" w:fill="505050"/>
          </w:tcPr>
          <w:p w14:paraId="754889BD" w14:textId="668B783B" w:rsidR="00904A9B" w:rsidRP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3.306.917,50</w:t>
            </w:r>
          </w:p>
        </w:tc>
        <w:tc>
          <w:tcPr>
            <w:tcW w:w="1276" w:type="dxa"/>
            <w:shd w:val="clear" w:color="auto" w:fill="505050"/>
          </w:tcPr>
          <w:p w14:paraId="7AD905BA" w14:textId="183308C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11.988.919,23</w:t>
            </w:r>
          </w:p>
        </w:tc>
        <w:tc>
          <w:tcPr>
            <w:tcW w:w="1276" w:type="dxa"/>
            <w:shd w:val="clear" w:color="auto" w:fill="505050"/>
          </w:tcPr>
          <w:p w14:paraId="72BDAA53" w14:textId="78E48AD6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3.672.117,78</w:t>
            </w:r>
          </w:p>
        </w:tc>
        <w:tc>
          <w:tcPr>
            <w:tcW w:w="1056" w:type="dxa"/>
            <w:shd w:val="clear" w:color="auto" w:fill="505050"/>
          </w:tcPr>
          <w:p w14:paraId="713C38CC" w14:textId="2ACA64E5" w:rsidR="00904A9B" w:rsidRP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111,04%</w:t>
            </w:r>
          </w:p>
        </w:tc>
        <w:tc>
          <w:tcPr>
            <w:tcW w:w="900" w:type="dxa"/>
            <w:shd w:val="clear" w:color="auto" w:fill="505050"/>
          </w:tcPr>
          <w:p w14:paraId="2E5BD3AF" w14:textId="72AF3E0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04A9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30,63%</w:t>
            </w:r>
          </w:p>
        </w:tc>
      </w:tr>
    </w:tbl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03AF87ED" w:rsidR="001D18AC" w:rsidRP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2B03">
        <w:rPr>
          <w:rFonts w:ascii="Times New Roman" w:hAnsi="Times New Roman" w:cs="Times New Roman"/>
          <w:b/>
          <w:bCs/>
        </w:rPr>
        <w:t>Članak 4</w:t>
      </w:r>
    </w:p>
    <w:p w14:paraId="7FFE3F93" w14:textId="77777777" w:rsid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CFABC" w14:textId="77777777" w:rsidR="007E2B03" w:rsidRPr="007E2B03" w:rsidRDefault="007E2B03" w:rsidP="007E2B03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B. Račun financiranja iskazuje se u sljedećim tablicama:</w:t>
      </w:r>
    </w:p>
    <w:p w14:paraId="5E2BB73E" w14:textId="77777777" w:rsidR="007E2B03" w:rsidRPr="007E2B03" w:rsidRDefault="007E2B03" w:rsidP="007E2B03">
      <w:pPr>
        <w:numPr>
          <w:ilvl w:val="0"/>
          <w:numId w:val="7"/>
        </w:numPr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ekonomskoj klasifikaciji</w:t>
      </w:r>
    </w:p>
    <w:p w14:paraId="4E21A129" w14:textId="77777777" w:rsidR="007E2B03" w:rsidRPr="007E2B03" w:rsidRDefault="007E2B03" w:rsidP="007E2B03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5B7ADC2A" w14:textId="6848B8F1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BF24E" w14:textId="77777777" w:rsidR="001D18AC" w:rsidRP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83C8DA" w14:textId="49F09377" w:rsidR="004018E0" w:rsidRPr="007E2B03" w:rsidRDefault="004018E0" w:rsidP="007E2B0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2BD4502" w14:textId="77777777" w:rsidR="004018E0" w:rsidRPr="007E2B0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2E013882" w14:textId="77777777" w:rsidTr="00904A9B">
        <w:tc>
          <w:tcPr>
            <w:tcW w:w="4473" w:type="dxa"/>
            <w:shd w:val="clear" w:color="auto" w:fill="505050"/>
          </w:tcPr>
          <w:p w14:paraId="2961E854" w14:textId="10154117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C1AAE8A" w14:textId="1A6EDC4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16A6BDAD" w14:textId="2A068B1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15C74BA6" w14:textId="581269F0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4FE31B0D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9ADE2D1" w14:textId="56919C63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B778DBB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EE338A7" w14:textId="648537A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1ADB4C66" w14:textId="77777777" w:rsidTr="00904A9B">
        <w:tc>
          <w:tcPr>
            <w:tcW w:w="4473" w:type="dxa"/>
            <w:shd w:val="clear" w:color="auto" w:fill="505050"/>
          </w:tcPr>
          <w:p w14:paraId="0CD23BFF" w14:textId="6A0E9648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545477" w14:textId="4CA82EF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394739" w14:textId="6B1E4EE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6E486B" w14:textId="04C7102D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7DD3499" w14:textId="63C450CF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C3791A6" w14:textId="7D5CF37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14:paraId="1A1AC571" w14:textId="77777777" w:rsidTr="00904A9B">
        <w:tc>
          <w:tcPr>
            <w:tcW w:w="4473" w:type="dxa"/>
          </w:tcPr>
          <w:p w14:paraId="7FE1A4E5" w14:textId="77777777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FE4F3" w14:textId="15E39CAD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EE636" w14:textId="322CDEDE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29EB4" w14:textId="37B69C54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9F273F" w14:textId="310E5355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EB17D25" w14:textId="274D2CEA" w:rsidR="00904A9B" w:rsidRDefault="00750363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620D5AA1" w14:textId="47ECAB4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CF5DE8" w14:textId="715255F6" w:rsidR="007E2B03" w:rsidRDefault="007E2B0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26AF6B" w14:textId="7756F3D1" w:rsidR="004018E0" w:rsidRPr="006333EA" w:rsidRDefault="004018E0" w:rsidP="006333EA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3AC57240" w14:textId="73B9AFC4" w:rsidR="004018E0" w:rsidRDefault="00462703" w:rsidP="00462703">
      <w:pPr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U Računu financiranja iskazuju se primici od financijske imovine i zaduživanja te izdaci  za financijsku imovinu i otplate instrumenata zaduživanja prema izvorima financiranja i ekonomskoj klasifikaciji. Iz prethodne tablice je vidljivo da tijekom 2021.g. kao i u prvom polugodištu 2022.g. nije bilo primitaka kao ni izdataka.</w:t>
      </w:r>
    </w:p>
    <w:p w14:paraId="02C4CCEA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9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203BD0B4" w14:textId="32C69B34" w:rsidR="00193C3A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5F6EB9"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64C8449D" w14:textId="77777777" w:rsidR="005F6EB9" w:rsidRPr="005F6EB9" w:rsidRDefault="005F6EB9" w:rsidP="005F6EB9">
      <w:pPr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Posebni dio proračuna sadrži:</w:t>
      </w:r>
    </w:p>
    <w:p w14:paraId="71FD153F" w14:textId="77777777" w:rsidR="005F6EB9" w:rsidRPr="005F6EB9" w:rsidRDefault="005F6EB9" w:rsidP="005F6EB9">
      <w:pPr>
        <w:numPr>
          <w:ilvl w:val="0"/>
          <w:numId w:val="8"/>
        </w:numPr>
        <w:contextualSpacing/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izvršenje po organizacijskoj klasifikaciji,</w:t>
      </w:r>
    </w:p>
    <w:p w14:paraId="15250667" w14:textId="77777777" w:rsidR="005F6EB9" w:rsidRPr="005F6EB9" w:rsidRDefault="005F6EB9" w:rsidP="005F6EB9">
      <w:pPr>
        <w:numPr>
          <w:ilvl w:val="0"/>
          <w:numId w:val="8"/>
        </w:numPr>
        <w:contextualSpacing/>
        <w:rPr>
          <w:rFonts w:ascii="Cambria" w:hAnsi="Cambria" w:cstheme="minorHAnsi"/>
          <w:sz w:val="24"/>
          <w:szCs w:val="24"/>
        </w:rPr>
      </w:pPr>
      <w:r w:rsidRPr="005F6EB9">
        <w:rPr>
          <w:rFonts w:ascii="Cambria" w:hAnsi="Cambria" w:cstheme="minorHAnsi"/>
        </w:rPr>
        <w:t>izvršenje po programskoj klasifikaciji.</w:t>
      </w:r>
    </w:p>
    <w:p w14:paraId="7AF565FB" w14:textId="77777777" w:rsidR="005F6EB9" w:rsidRPr="00B011B9" w:rsidRDefault="005F6EB9" w:rsidP="00193C3A">
      <w:pPr>
        <w:jc w:val="center"/>
        <w:rPr>
          <w:rFonts w:ascii="Cambria" w:hAnsi="Cambria"/>
          <w:b/>
          <w:bCs/>
        </w:rPr>
      </w:pPr>
    </w:p>
    <w:p w14:paraId="18977590" w14:textId="77777777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1300"/>
        <w:gridCol w:w="1300"/>
        <w:gridCol w:w="1300"/>
        <w:gridCol w:w="900"/>
        <w:gridCol w:w="900"/>
      </w:tblGrid>
      <w:tr w:rsidR="00904A9B" w:rsidRPr="00904A9B" w14:paraId="44FFE939" w14:textId="77777777" w:rsidTr="00904A9B">
        <w:tc>
          <w:tcPr>
            <w:tcW w:w="4473" w:type="dxa"/>
            <w:shd w:val="clear" w:color="auto" w:fill="505050"/>
          </w:tcPr>
          <w:p w14:paraId="6B86BA44" w14:textId="450DBF6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AA4BAF7" w14:textId="3B7598A8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OSTVARENO 30.6.2021</w:t>
            </w:r>
          </w:p>
        </w:tc>
        <w:tc>
          <w:tcPr>
            <w:tcW w:w="1300" w:type="dxa"/>
            <w:shd w:val="clear" w:color="auto" w:fill="505050"/>
          </w:tcPr>
          <w:p w14:paraId="0CA55DBD" w14:textId="296E39A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IZVORNI PLAN ZA 2022.G.</w:t>
            </w:r>
          </w:p>
        </w:tc>
        <w:tc>
          <w:tcPr>
            <w:tcW w:w="1300" w:type="dxa"/>
            <w:shd w:val="clear" w:color="auto" w:fill="505050"/>
          </w:tcPr>
          <w:p w14:paraId="3F09E47E" w14:textId="04A58BB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900" w:type="dxa"/>
            <w:shd w:val="clear" w:color="auto" w:fill="505050"/>
          </w:tcPr>
          <w:p w14:paraId="2561BFC4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98F7E87" w14:textId="320677E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0DAD137" w14:textId="7777777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0F5E932" w14:textId="6598DE14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904A9B" w:rsidRPr="00904A9B" w14:paraId="375B4102" w14:textId="77777777" w:rsidTr="00904A9B">
        <w:tc>
          <w:tcPr>
            <w:tcW w:w="4473" w:type="dxa"/>
            <w:shd w:val="clear" w:color="auto" w:fill="505050"/>
          </w:tcPr>
          <w:p w14:paraId="21702413" w14:textId="42D9C01E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24BEA6" w14:textId="36AC294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B2C6AA" w14:textId="05B91FC1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7C31DD" w14:textId="2A03EC1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291B769" w14:textId="73859C1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B3625F8" w14:textId="67C2788B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04A9B" w:rsidRPr="00904A9B" w14:paraId="4358E9CA" w14:textId="77777777" w:rsidTr="00904A9B">
        <w:trPr>
          <w:trHeight w:val="540"/>
        </w:trPr>
        <w:tc>
          <w:tcPr>
            <w:tcW w:w="4473" w:type="dxa"/>
            <w:shd w:val="clear" w:color="auto" w:fill="FFC000"/>
            <w:vAlign w:val="center"/>
          </w:tcPr>
          <w:p w14:paraId="28A3032E" w14:textId="2A976A4D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0BDBC87" w14:textId="65097218" w:rsidR="00904A9B" w:rsidRPr="00904A9B" w:rsidRDefault="00E56F18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199.770,63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F63F17" w14:textId="61B8CFEA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304.802,94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DF2A19" w14:textId="0A0D2C9C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138.693,89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A5EEBA1" w14:textId="3159EFC3" w:rsidR="00904A9B" w:rsidRP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69,43%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6826491" w14:textId="36752607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45,50%</w:t>
            </w:r>
          </w:p>
        </w:tc>
      </w:tr>
      <w:tr w:rsidR="00904A9B" w14:paraId="6FA34102" w14:textId="77777777" w:rsidTr="00904A9B">
        <w:tc>
          <w:tcPr>
            <w:tcW w:w="4473" w:type="dxa"/>
          </w:tcPr>
          <w:p w14:paraId="38677825" w14:textId="6501D326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7478F928" w14:textId="034B5E3C" w:rsidR="00904A9B" w:rsidRDefault="00E56F1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199.770,63</w:t>
            </w:r>
          </w:p>
        </w:tc>
        <w:tc>
          <w:tcPr>
            <w:tcW w:w="1300" w:type="dxa"/>
          </w:tcPr>
          <w:p w14:paraId="5FFB6BF0" w14:textId="49010FDA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251.950,40</w:t>
            </w:r>
          </w:p>
        </w:tc>
        <w:tc>
          <w:tcPr>
            <w:tcW w:w="1300" w:type="dxa"/>
          </w:tcPr>
          <w:p w14:paraId="4B68D27E" w14:textId="48C9E97F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105.224,83</w:t>
            </w:r>
          </w:p>
        </w:tc>
        <w:tc>
          <w:tcPr>
            <w:tcW w:w="900" w:type="dxa"/>
          </w:tcPr>
          <w:p w14:paraId="0F6012BA" w14:textId="72BC59A0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52,67%</w:t>
            </w:r>
          </w:p>
        </w:tc>
        <w:tc>
          <w:tcPr>
            <w:tcW w:w="900" w:type="dxa"/>
          </w:tcPr>
          <w:p w14:paraId="73BB3312" w14:textId="050F9C0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41,76%</w:t>
            </w:r>
          </w:p>
        </w:tc>
      </w:tr>
      <w:tr w:rsidR="00904A9B" w14:paraId="680EA460" w14:textId="77777777" w:rsidTr="00904A9B">
        <w:tc>
          <w:tcPr>
            <w:tcW w:w="4473" w:type="dxa"/>
          </w:tcPr>
          <w:p w14:paraId="7A12354D" w14:textId="14C4E40C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</w:tcPr>
          <w:p w14:paraId="2793D4D8" w14:textId="606D6CC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91E56" w14:textId="60F33F59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52.852,54</w:t>
            </w:r>
          </w:p>
        </w:tc>
        <w:tc>
          <w:tcPr>
            <w:tcW w:w="1300" w:type="dxa"/>
          </w:tcPr>
          <w:p w14:paraId="0EEDA81B" w14:textId="6ED21B7C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33.469,06</w:t>
            </w:r>
          </w:p>
        </w:tc>
        <w:tc>
          <w:tcPr>
            <w:tcW w:w="900" w:type="dxa"/>
          </w:tcPr>
          <w:p w14:paraId="4E56C5C9" w14:textId="77777777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EE8FC6" w14:textId="0D75624E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63,33%</w:t>
            </w:r>
          </w:p>
        </w:tc>
      </w:tr>
      <w:tr w:rsidR="00904A9B" w:rsidRPr="00904A9B" w14:paraId="199B6C02" w14:textId="77777777" w:rsidTr="00904A9B">
        <w:trPr>
          <w:trHeight w:val="540"/>
        </w:trPr>
        <w:tc>
          <w:tcPr>
            <w:tcW w:w="4473" w:type="dxa"/>
            <w:shd w:val="clear" w:color="auto" w:fill="FFC000"/>
            <w:vAlign w:val="center"/>
          </w:tcPr>
          <w:p w14:paraId="69FE56CF" w14:textId="7A8B5274" w:rsidR="00904A9B" w:rsidRPr="00904A9B" w:rsidRDefault="00904A9B" w:rsidP="00904A9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5526DA" w14:textId="7D6E4A67" w:rsidR="00904A9B" w:rsidRPr="00904A9B" w:rsidRDefault="00893D80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56F18">
              <w:rPr>
                <w:rFonts w:ascii="Times New Roman" w:hAnsi="Times New Roman" w:cs="Times New Roman"/>
                <w:b/>
                <w:sz w:val="18"/>
                <w:szCs w:val="18"/>
              </w:rPr>
              <w:t>.107.146,87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C0695D" w14:textId="37160F4E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11.684.116,29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96EB67" w14:textId="6455F4B5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3.533.423,89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ED1A75C" w14:textId="3C76CE57" w:rsidR="00904A9B" w:rsidRP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113,72%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C0E3F34" w14:textId="5099A7A2" w:rsidR="00904A9B" w:rsidRP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A9B">
              <w:rPr>
                <w:rFonts w:ascii="Times New Roman" w:hAnsi="Times New Roman" w:cs="Times New Roman"/>
                <w:b/>
                <w:sz w:val="18"/>
                <w:szCs w:val="18"/>
              </w:rPr>
              <w:t>30,24%</w:t>
            </w:r>
          </w:p>
        </w:tc>
      </w:tr>
      <w:tr w:rsidR="00904A9B" w14:paraId="1998B1BD" w14:textId="77777777" w:rsidTr="00904A9B">
        <w:tc>
          <w:tcPr>
            <w:tcW w:w="4473" w:type="dxa"/>
          </w:tcPr>
          <w:p w14:paraId="4C608692" w14:textId="11E76C2A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E1769EE" w14:textId="250F724A" w:rsidR="00904A9B" w:rsidRDefault="00E56F1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3.107.146,87</w:t>
            </w:r>
          </w:p>
        </w:tc>
        <w:tc>
          <w:tcPr>
            <w:tcW w:w="1300" w:type="dxa"/>
          </w:tcPr>
          <w:p w14:paraId="53478F99" w14:textId="42D0D1D6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11.684.116,29</w:t>
            </w:r>
          </w:p>
        </w:tc>
        <w:tc>
          <w:tcPr>
            <w:tcW w:w="1300" w:type="dxa"/>
          </w:tcPr>
          <w:p w14:paraId="7B5CCD00" w14:textId="600ED715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3.533.423,89</w:t>
            </w:r>
          </w:p>
        </w:tc>
        <w:tc>
          <w:tcPr>
            <w:tcW w:w="900" w:type="dxa"/>
          </w:tcPr>
          <w:p w14:paraId="323172D6" w14:textId="3729B276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113,72%</w:t>
            </w:r>
          </w:p>
        </w:tc>
        <w:tc>
          <w:tcPr>
            <w:tcW w:w="900" w:type="dxa"/>
          </w:tcPr>
          <w:p w14:paraId="2E0F3CB5" w14:textId="345E206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30,24%</w:t>
            </w:r>
          </w:p>
        </w:tc>
      </w:tr>
      <w:tr w:rsidR="00904A9B" w14:paraId="6A1CD942" w14:textId="77777777" w:rsidTr="00904A9B">
        <w:tc>
          <w:tcPr>
            <w:tcW w:w="4473" w:type="dxa"/>
          </w:tcPr>
          <w:p w14:paraId="4DA9BE2D" w14:textId="6FC7A5C5" w:rsidR="00904A9B" w:rsidRDefault="00904A9B" w:rsidP="00904A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3F193ED" w14:textId="1E71037B" w:rsidR="00904A9B" w:rsidRDefault="00E56F18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3.306.917,50</w:t>
            </w:r>
          </w:p>
        </w:tc>
        <w:tc>
          <w:tcPr>
            <w:tcW w:w="1300" w:type="dxa"/>
          </w:tcPr>
          <w:p w14:paraId="65C49AD3" w14:textId="0B70C663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11.988.919,23</w:t>
            </w:r>
          </w:p>
        </w:tc>
        <w:tc>
          <w:tcPr>
            <w:tcW w:w="1300" w:type="dxa"/>
          </w:tcPr>
          <w:p w14:paraId="4274858A" w14:textId="007784DB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3.672.117,78</w:t>
            </w:r>
          </w:p>
        </w:tc>
        <w:tc>
          <w:tcPr>
            <w:tcW w:w="900" w:type="dxa"/>
          </w:tcPr>
          <w:p w14:paraId="0B33E6C3" w14:textId="63CFE700" w:rsidR="00904A9B" w:rsidRDefault="00360D9D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111,04%</w:t>
            </w:r>
          </w:p>
        </w:tc>
        <w:tc>
          <w:tcPr>
            <w:tcW w:w="900" w:type="dxa"/>
          </w:tcPr>
          <w:p w14:paraId="61288255" w14:textId="04308494" w:rsidR="00904A9B" w:rsidRDefault="00904A9B" w:rsidP="00904A9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30,63%</w:t>
            </w:r>
          </w:p>
        </w:tc>
      </w:tr>
    </w:tbl>
    <w:p w14:paraId="0585DC93" w14:textId="01E02FFC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992"/>
        <w:gridCol w:w="992"/>
      </w:tblGrid>
      <w:tr w:rsidR="00C54695" w:rsidRPr="00F41F33" w14:paraId="261C2C5D" w14:textId="77777777" w:rsidTr="00C54695">
        <w:trPr>
          <w:trHeight w:val="10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C85F3A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OZNAKA I OPIS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9E01F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Ostvareno 30.6.2021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61280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Izvorni plan za 2022.g.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ED569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Polugodišnje ostvarenje proračuna za 2022.g.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C4CA5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Indeks </w:t>
            </w: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  <w:t>4/2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37121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Indeks </w:t>
            </w: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  <w:t>4/3</w:t>
            </w:r>
          </w:p>
        </w:tc>
      </w:tr>
      <w:tr w:rsidR="00C54695" w:rsidRPr="00F41F33" w14:paraId="7A796FC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DEB6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 001 PREDSTAVNIČKO I IZVRŠNO TIJELO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80BB6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199.770,63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47549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304.802,94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294CE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138.693,89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1CFF5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212E8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45,50%</w:t>
            </w:r>
          </w:p>
        </w:tc>
      </w:tr>
      <w:tr w:rsidR="00C54695" w:rsidRPr="00F41F33" w14:paraId="073B3D5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FC178A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 00101 PREDSTAVNIČKO I IZVRŠNO TIJELO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C3DD5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199.770,63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B277E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251.950,40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5396B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105.224,83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D62C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66FE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41,76%</w:t>
            </w:r>
          </w:p>
        </w:tc>
      </w:tr>
      <w:tr w:rsidR="00C54695" w:rsidRPr="00F41F33" w14:paraId="5634500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AC1C3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C3A1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199.770,63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1F5E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85.492,80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891F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29.391,82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942C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864C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34,38%</w:t>
            </w:r>
          </w:p>
        </w:tc>
      </w:tr>
      <w:tr w:rsidR="00C54695" w:rsidRPr="00F41F33" w14:paraId="5DF844D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F0332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E83C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6533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166.457,60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7734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75.833,01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31D6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0B06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C54695" w:rsidRPr="00F41F33" w14:paraId="08D15E1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87690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1001 REDOVAN RAD PREDSTAVNIČKOG TIJELA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78BA9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43.772,64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3E9DC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89.924,16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DBF5D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42.387,08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15F96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96,83%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B2DD8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47,14%</w:t>
            </w:r>
          </w:p>
        </w:tc>
      </w:tr>
      <w:tr w:rsidR="00C54695" w:rsidRPr="00F41F33" w14:paraId="6C798010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12918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A100101 NAKNADE ZA RAD ČLANOVA PREDSTAVNIČKOG TIJELA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0111 Izvršna i zakonodavna tijela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66F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1A0B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4846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CC7B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A1DB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7D437C4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32E20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16A0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09ED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EB12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39BD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33AB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88D368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102FB4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6E53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7F2E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2EA4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65B9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799D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43E0A43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70CBF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4D28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1207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AEB9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FF6F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770A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0FD08B6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090C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3C01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16BD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680D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CAB2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392F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0C88F32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C6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40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FF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80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01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CF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1F4D8D3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F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80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38.072,64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C1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80.624,16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74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F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C7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2D2B882B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2F434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A100102 FINANCIRANJE POLITIČKIH STRANAKA I VIJEĆNIKA LISTE GRUPE BIRAČA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0111 Izvršna i zakonodavna tijela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3411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8B2D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F620A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47EC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3F01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4A9BD6B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139C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D660F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6396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849E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C26F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41D5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7D8B760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8933A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903D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9CE6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3661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4184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9259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0A75815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3B7D4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41D0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DB4D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3224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BD4F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B07B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2A6DAE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FC2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A0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7B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F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CA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22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0638C75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807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68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93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89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63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A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22,31%</w:t>
            </w:r>
          </w:p>
        </w:tc>
      </w:tr>
      <w:tr w:rsidR="00C54695" w:rsidRPr="00F41F33" w14:paraId="0755794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B448F6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1002 REDOVAN RAD IZVRŠNOG TIJELA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03E35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155.997,99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DA06C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162.026,24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E7E9A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62.837,75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EEB7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40,28%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5F8DD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38,78%</w:t>
            </w:r>
          </w:p>
        </w:tc>
      </w:tr>
      <w:tr w:rsidR="00C54695" w:rsidRPr="00F41F33" w14:paraId="1BA773AF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193D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A100201 POSLOVANJE UREDA NAČELNIKA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0111 Izvršna i zakonodavna tijela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44FB8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82.276,31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16641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108.026,24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EF53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41.927,49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5FD2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123C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38,81%</w:t>
            </w:r>
          </w:p>
        </w:tc>
      </w:tr>
      <w:tr w:rsidR="00C54695" w:rsidRPr="00F41F33" w14:paraId="3B4240F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0DC61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75E9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82.276,31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8133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72.192,80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AA7F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F2C0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D129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33,26%</w:t>
            </w:r>
          </w:p>
        </w:tc>
      </w:tr>
      <w:tr w:rsidR="00C54695" w:rsidRPr="00F41F33" w14:paraId="7811027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C406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2F8A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79.684,31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D3E5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72.192,80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0884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DFCB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8F5D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33,26%</w:t>
            </w:r>
          </w:p>
        </w:tc>
      </w:tr>
      <w:tr w:rsidR="00C54695" w:rsidRPr="00F41F33" w14:paraId="4D1A6FC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98498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497F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57.530,71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B8F1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41.394,80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2047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17.736,82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5EC6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F019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42,85%</w:t>
            </w:r>
          </w:p>
        </w:tc>
      </w:tr>
      <w:tr w:rsidR="00C54695" w:rsidRPr="00F41F33" w14:paraId="1A620EF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799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9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45.090,69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D9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B2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F0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2C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35,00%</w:t>
            </w:r>
          </w:p>
        </w:tc>
      </w:tr>
      <w:tr w:rsidR="00C54695" w:rsidRPr="00F41F33" w14:paraId="3EFC6B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55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A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45.090,69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39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31.240,08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51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A1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79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35,00%</w:t>
            </w:r>
          </w:p>
        </w:tc>
      </w:tr>
      <w:tr w:rsidR="00C54695" w:rsidRPr="00F41F33" w14:paraId="0AA707B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9F8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FF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6C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45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67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AA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03E7E9E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E4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40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97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52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40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F5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551AF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55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E7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7.440,02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E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7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D4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33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35,00%</w:t>
            </w:r>
          </w:p>
        </w:tc>
      </w:tr>
      <w:tr w:rsidR="00C54695" w:rsidRPr="00F41F33" w14:paraId="7BC30E8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9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E2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7.440,02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8F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CA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69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5B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35,00%</w:t>
            </w:r>
          </w:p>
        </w:tc>
      </w:tr>
      <w:tr w:rsidR="00C54695" w:rsidRPr="00F41F33" w14:paraId="6D313F3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11372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7CEC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22.153,60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9303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F07A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854F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536A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20,37%</w:t>
            </w:r>
          </w:p>
        </w:tc>
      </w:tr>
      <w:tr w:rsidR="00C54695" w:rsidRPr="00F41F33" w14:paraId="2843CB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703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4B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10.854,00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2B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04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81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B7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21,34%</w:t>
            </w:r>
          </w:p>
        </w:tc>
      </w:tr>
      <w:tr w:rsidR="00C54695" w:rsidRPr="00F41F33" w14:paraId="54E507B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8AE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3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0B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EF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00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D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BCA140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18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8E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E9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E1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4.224,00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10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97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66FFBD3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BBA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68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F7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EC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37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9C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5D1162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078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9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0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2A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22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AB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E0D686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98B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16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6.468,11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94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CC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2A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16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20B952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287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FA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6.468,11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0D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40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CB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7A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AE974C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0A4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26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D6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A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A6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F6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18,64%</w:t>
            </w:r>
          </w:p>
        </w:tc>
      </w:tr>
      <w:tr w:rsidR="00C54695" w:rsidRPr="00F41F33" w14:paraId="71D5AB74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8A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92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25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F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FD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C4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A46DE0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84F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D8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CD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F5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01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6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C032F3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6E4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7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3C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1C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D2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241,18%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DE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68,33%</w:t>
            </w:r>
          </w:p>
        </w:tc>
      </w:tr>
      <w:tr w:rsidR="00C54695" w:rsidRPr="00F41F33" w14:paraId="659A8DC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3856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5C86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A9A0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76B6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4FF6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A2C6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18EE86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2A2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83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83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AAF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2A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65C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0B4BA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BF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F8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58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A4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53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30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3F2A1A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505D0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0CC2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8A0D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35.833,44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2E46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5947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0BEF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768EFD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30A04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8142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E77E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EDC3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7D89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17BB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64272D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A3E17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0EBC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5C7B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0616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9275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C477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7BDDC35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EB3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27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90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7F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F7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9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672211A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372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5B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49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35.833,44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76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17.916,67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C5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3B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46A15873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10CF5A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A100202 ČLANARINA ZA LOKALNU AKCIJSKU GRUPU VUKA-DUNAV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3835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5F93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9FA3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48F0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519A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31CDF70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CB0AD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6BDC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0495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FA58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15DE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F3EC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23132B2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8AEF1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02D8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2B8D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DDD4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3EA7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9D2E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31B1259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6AA4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2AF5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1DC9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CAED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F53E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68D4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3C2D1BF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C45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9B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78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E6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09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25AB3A3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898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EB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40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B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37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9F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82,65%</w:t>
            </w:r>
          </w:p>
        </w:tc>
      </w:tr>
      <w:tr w:rsidR="00C54695" w:rsidRPr="00F41F33" w14:paraId="0CECB26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E5435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A100203 PROSLAVA DANA OPĆINE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5662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1B79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0FF1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BDD1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2D03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75F9E0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85C0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335A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25CE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6957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40C5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EFA0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34F5AB8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31CEA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D176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B6D9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C6C0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D52E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6878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3876F8C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C1D69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5277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CA29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4C2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C931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8892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3EB3CAA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077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23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1C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C1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C1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A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2793F1A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E5D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86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14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D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17.604,26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E3D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94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44,01%</w:t>
            </w:r>
          </w:p>
        </w:tc>
      </w:tr>
      <w:tr w:rsidR="00C54695" w:rsidRPr="00F41F33" w14:paraId="64DCC75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1A9E84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A100204 PRORAČUNSKA ZALIHA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410B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7010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2FE6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AF35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AE1E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D3D51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D745C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9D4E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DED7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0C6E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EDE7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C52C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7EED93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6DA07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B158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8D04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F591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E0D4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56A4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20D992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10EB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300E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9897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FF27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9781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5662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F3AA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252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385 Proračunska zaliha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5D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D6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1E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B1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29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A54813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89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3851 Proračunska zaliha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9D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E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B5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1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D8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4F141B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ED23C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A100205 LOKALNI IZBORI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8216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70.415,68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B0C4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7AFD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6E7C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B0A6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16D1B4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71E31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20CC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70.415,68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5BF0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1A46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1B90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8535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B15EC0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B3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A3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2.751,46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29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BB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8C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A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AA8E69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109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C8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2.751,46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87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84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15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43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AA11C2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F74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CA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E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BC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80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8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3C26D8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12F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08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C7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A0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26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9B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AD7CF9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E2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8E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56.639,22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E2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CF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EF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1C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269D46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2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0F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56.639,22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35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45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6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5A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BA2FBB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10598F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 00102 VIJEĆE SRPSKE NACIONALNE MANJINE OPĆINE ŠODOLOVCI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ECAA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F47D1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146FE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33.469,06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B97CA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93830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63,33%</w:t>
            </w:r>
          </w:p>
        </w:tc>
      </w:tr>
      <w:tr w:rsidR="00C54695" w:rsidRPr="00F41F33" w14:paraId="411D2EB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A0757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C712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19A7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38C8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692B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BCA5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68,46%</w:t>
            </w:r>
          </w:p>
        </w:tc>
      </w:tr>
      <w:tr w:rsidR="00C54695" w:rsidRPr="00F41F33" w14:paraId="718F5F7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961C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18 PRIHODI VIJEĆA SRPSKE NACIONALNE MANJINE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DD2F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6DB7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3131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3C49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E29C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C54695" w:rsidRPr="00F41F33" w14:paraId="4091D681" w14:textId="77777777" w:rsidTr="00C54695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44F2E2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1004 REDOVAN RAD SRPSKE NACIONALNE MANJINE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CA97B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CE97F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52.852,54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4BC99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33.469,06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26AD2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72990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63,33%</w:t>
            </w:r>
          </w:p>
        </w:tc>
      </w:tr>
      <w:tr w:rsidR="00C54695" w:rsidRPr="00F41F33" w14:paraId="15BADCDE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DEE85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A100401 ORGANIZACIJA MANIFESTACIJA I PUTOVANJA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086 Rashodi za rekreaciju, kulturu i religiju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84CE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F54C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864F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33.469,06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9F2E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1BE1F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63,33%</w:t>
            </w:r>
          </w:p>
        </w:tc>
      </w:tr>
      <w:tr w:rsidR="00C54695" w:rsidRPr="00F41F33" w14:paraId="370E1F6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B7F6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7D71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7274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FF1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6E39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8F14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68,46%</w:t>
            </w:r>
          </w:p>
        </w:tc>
      </w:tr>
      <w:tr w:rsidR="00C54695" w:rsidRPr="00F41F33" w14:paraId="3D9340B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D7EC3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8ECB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3444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39DC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D7CE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206E5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68,46%</w:t>
            </w:r>
          </w:p>
        </w:tc>
      </w:tr>
      <w:tr w:rsidR="00C54695" w:rsidRPr="00F41F33" w14:paraId="25BDC29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25D9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22B3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405C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3AB8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C252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D8E4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68,46%</w:t>
            </w:r>
          </w:p>
        </w:tc>
      </w:tr>
      <w:tr w:rsidR="00C54695" w:rsidRPr="00F41F33" w14:paraId="5D21182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5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5B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3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DE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0E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D9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97,50%</w:t>
            </w:r>
          </w:p>
        </w:tc>
      </w:tr>
      <w:tr w:rsidR="00C54695" w:rsidRPr="00F41F33" w14:paraId="4BE3267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0E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3D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7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E7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7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C2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97,50%</w:t>
            </w:r>
          </w:p>
        </w:tc>
      </w:tr>
      <w:tr w:rsidR="00C54695" w:rsidRPr="00F41F33" w14:paraId="32455EE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4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5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DC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27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27.094,06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A9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73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67,74%</w:t>
            </w:r>
          </w:p>
        </w:tc>
      </w:tr>
      <w:tr w:rsidR="00C54695" w:rsidRPr="00F41F33" w14:paraId="5CFEA83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72F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70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10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77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25.999,88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1C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32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74,29%</w:t>
            </w:r>
          </w:p>
        </w:tc>
      </w:tr>
      <w:tr w:rsidR="00C54695" w:rsidRPr="00F41F33" w14:paraId="7B05A53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2AF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9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34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99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E0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47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21,88%</w:t>
            </w:r>
          </w:p>
        </w:tc>
      </w:tr>
      <w:tr w:rsidR="00C54695" w:rsidRPr="00F41F33" w14:paraId="6C17D04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9FFBD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18 PRIHODI VIJEĆA SRPSKE NACIONALNE MANJINE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E8DE8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1CB4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4218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B4D5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6DA3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C54695" w:rsidRPr="00F41F33" w14:paraId="6371C51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9D07F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4815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6250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C075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71E9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1291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C54695" w:rsidRPr="00F41F33" w14:paraId="4930E3D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A2D0F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381B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85DF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8D4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61E6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CED7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45,56%</w:t>
            </w:r>
          </w:p>
        </w:tc>
      </w:tr>
      <w:tr w:rsidR="00C54695" w:rsidRPr="00F41F33" w14:paraId="6E36DBE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926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67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0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3D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6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04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5,84%</w:t>
            </w:r>
          </w:p>
        </w:tc>
      </w:tr>
      <w:tr w:rsidR="00C54695" w:rsidRPr="00F41F33" w14:paraId="4BE7C2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99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14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E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64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1C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C6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5,84%</w:t>
            </w:r>
          </w:p>
        </w:tc>
      </w:tr>
      <w:tr w:rsidR="00C54695" w:rsidRPr="00F41F33" w14:paraId="0910ACA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4A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4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0E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17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B0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61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79FA54B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E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1F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E4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E0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7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60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E449A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390CA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4B71D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3.107.146,87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FE8EE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11.684.116,29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1903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3.533.423,89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8ABA0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113,72%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B2ED2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30,24%</w:t>
            </w:r>
          </w:p>
        </w:tc>
      </w:tr>
      <w:tr w:rsidR="00C54695" w:rsidRPr="00F41F33" w14:paraId="6F1D1CD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8E4EB6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 00201 JEDINSTVENI UPRAVNI ODJEL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12814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3.107.146,87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AB42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11.684.116,29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A2880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3.533.423,89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EDA1A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113,72%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027BA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30,24%</w:t>
            </w:r>
          </w:p>
        </w:tc>
      </w:tr>
      <w:tr w:rsidR="00C54695" w:rsidRPr="00F41F33" w14:paraId="41B35BB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E776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A817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1.237.324,80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A225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1.679.065,26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840E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406.219,92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2302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3693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24,19%</w:t>
            </w:r>
          </w:p>
        </w:tc>
      </w:tr>
      <w:tr w:rsidR="00C54695" w:rsidRPr="00F41F33" w14:paraId="7638C8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D181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12 PRIHODI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64A9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D825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1999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167B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1280,38%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9A94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10,62%</w:t>
            </w:r>
          </w:p>
        </w:tc>
      </w:tr>
      <w:tr w:rsidR="00C54695" w:rsidRPr="00F41F33" w14:paraId="7FC8ED7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7A927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50DC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2736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223.201,85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5047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DDFD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16236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2,16%</w:t>
            </w:r>
          </w:p>
        </w:tc>
      </w:tr>
      <w:tr w:rsidR="00C54695" w:rsidRPr="00F41F33" w14:paraId="1B0ADCE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4B373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134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910C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9C18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68A4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7924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67AA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5A8D3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C8622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15 PRIHODI OD KAZNI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6A57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B606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14A5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1577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953F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7,06%</w:t>
            </w:r>
          </w:p>
        </w:tc>
      </w:tr>
      <w:tr w:rsidR="00C54695" w:rsidRPr="00F41F33" w14:paraId="1A29C69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B9ECB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18 PRIHODI VIJEĆA SRPSKE NACIONALNE MANJINE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BA1F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68FC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9E51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ABE2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22AB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8F05E4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B34FA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030B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DA9E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3.349.798,24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092E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1.149.704,63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49BC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E143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34,32%</w:t>
            </w:r>
          </w:p>
        </w:tc>
      </w:tr>
      <w:tr w:rsidR="00C54695" w:rsidRPr="00F41F33" w14:paraId="415D93E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5CF77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8DB8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30.264,65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F418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196.766,27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560B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84.965,70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0FCE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280,74%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6492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43,18%</w:t>
            </w:r>
          </w:p>
        </w:tc>
      </w:tr>
      <w:tr w:rsidR="00C54695" w:rsidRPr="00F41F33" w14:paraId="469C5A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FFF6C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42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AC40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3874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CAB6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C746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E98B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BFEE51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5325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43 ŠUMSKI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D7B1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C2AE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9A69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C982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E9603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21,44%</w:t>
            </w:r>
          </w:p>
        </w:tc>
      </w:tr>
      <w:tr w:rsidR="00C54695" w:rsidRPr="00F41F33" w14:paraId="644A198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A814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44 PRIHODI OD LEGALIZACIJE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1DB4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93A6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6F56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50AA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A677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0006E64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9C1A57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F659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424.683,50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CC64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13906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C3E1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A2E3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71,44%</w:t>
            </w:r>
          </w:p>
        </w:tc>
      </w:tr>
      <w:tr w:rsidR="00C54695" w:rsidRPr="00F41F33" w14:paraId="272C5F7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97C7D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47 PRIHOD OD KONCESIJE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D9A6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198.231,75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E09B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CCA4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D67F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E264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B8754F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5804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48 VODNI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AD63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1C33A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9B8E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C954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AA76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6B8734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D22CF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12E4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D12E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FFC0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29.406,94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7F74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91FD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5,13%</w:t>
            </w:r>
          </w:p>
        </w:tc>
      </w:tr>
      <w:tr w:rsidR="00C54695" w:rsidRPr="00F41F33" w14:paraId="6654397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2BEE2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511 TEKUĆE POMOĆI IZ ŽUPANIJSKOG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5AE7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82AE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76CD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B381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80A5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6EA551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2CBCC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512 TEKUĆE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5218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95C3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6CAB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EFA8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1D37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EA96FF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CF97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513 TEKUĆE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F771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BE50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950.171,74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10CD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9EC6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2F03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B4117A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39A58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9038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E128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1.321.249,76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E84A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1.057.305,29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90F2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C31D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80,02%</w:t>
            </w:r>
          </w:p>
        </w:tc>
      </w:tr>
      <w:tr w:rsidR="00C54695" w:rsidRPr="00F41F33" w14:paraId="4B825D8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3684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522 KAPITALNE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7B24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35DE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9D5E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45E9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2012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23,22%</w:t>
            </w:r>
          </w:p>
        </w:tc>
      </w:tr>
      <w:tr w:rsidR="00C54695" w:rsidRPr="00F41F33" w14:paraId="4B27A71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4B82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523 KAPITALNE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E2D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289C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498.535,00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135F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3436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0851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AAACC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432DC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61 KAPITALNE DONACIJE OD NEPROFITNIH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3FD2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8611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6AB8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291C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40A9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D2A673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B26F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62 TEKUĆE DONACIJE OD NEPROFITNIH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6CB0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C2F6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89A0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E7B3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CF84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27C81CC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EC56B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2001 MJERE I AKTIVNOSTI ZA OSIGURANJE RADA IZ DJELOKRUGA JEDINSTVENOG UPRAVNOG ODJELA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6A826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310.379,03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BE7CA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1.482.217,98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63E04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427.990,36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4423E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137,89%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C6324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28,87%</w:t>
            </w:r>
          </w:p>
        </w:tc>
      </w:tr>
      <w:tr w:rsidR="00C54695" w:rsidRPr="00F41F33" w14:paraId="4645F36D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8C182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A200101 STRUČNO, ADMINISTRATIVNO I TEHNIČKO OSOBLJE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0131 Opće usluge vezane uz službenike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8818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167.324,73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12F3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487.662,00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218C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202.283,03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11F4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120,89%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EBCD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41,48%</w:t>
            </w:r>
          </w:p>
        </w:tc>
      </w:tr>
      <w:tr w:rsidR="00C54695" w:rsidRPr="00F41F33" w14:paraId="1F06FE4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98696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104E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67.324,73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AE41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316.828,69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2088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107.219,55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21AD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159,26%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1A60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33,84%</w:t>
            </w:r>
          </w:p>
        </w:tc>
      </w:tr>
      <w:tr w:rsidR="00C54695" w:rsidRPr="00F41F33" w14:paraId="682BCF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56EB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A790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67.324,73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4DAE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316.828,69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31AF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107.219,55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2E7C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159,26%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6790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33,84%</w:t>
            </w:r>
          </w:p>
        </w:tc>
      </w:tr>
      <w:tr w:rsidR="00C54695" w:rsidRPr="00F41F33" w14:paraId="74973F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D10E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3087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48.422,97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BB4A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271.478,69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1301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93.901,85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3120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193,92%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B99B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34,59%</w:t>
            </w:r>
          </w:p>
        </w:tc>
      </w:tr>
      <w:tr w:rsidR="00C54695" w:rsidRPr="00F41F33" w14:paraId="5F849D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710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0F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1D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142.631,05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FB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33.041,77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E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396,96%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A3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23,17%</w:t>
            </w:r>
          </w:p>
        </w:tc>
      </w:tr>
      <w:tr w:rsidR="00C54695" w:rsidRPr="00F41F33" w14:paraId="3C2D856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EB1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E6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8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142.631,05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2E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33.041,77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CE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396,96%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7B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23,17%</w:t>
            </w:r>
          </w:p>
        </w:tc>
      </w:tr>
      <w:tr w:rsidR="00C54695" w:rsidRPr="00F41F33" w14:paraId="35EE700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DA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BB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22.225,75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07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88.642,96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B3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47.648,61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D3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214,38%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36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53,75%</w:t>
            </w:r>
          </w:p>
        </w:tc>
      </w:tr>
      <w:tr w:rsidR="00C54695" w:rsidRPr="00F41F33" w14:paraId="72F3F24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270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7F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22.225,75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50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88.642,96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2E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47.648,61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C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214,38%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C6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53,75%</w:t>
            </w:r>
          </w:p>
        </w:tc>
      </w:tr>
      <w:tr w:rsidR="00C54695" w:rsidRPr="00F41F33" w14:paraId="0313CC8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FD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20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17.873,45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C7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2B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13.211,47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90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BD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32,86%</w:t>
            </w:r>
          </w:p>
        </w:tc>
      </w:tr>
      <w:tr w:rsidR="00C54695" w:rsidRPr="00F41F33" w14:paraId="1A2751C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27E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55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17.873,45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A0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40.204,68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24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13.211,47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D9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0B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32,86%</w:t>
            </w:r>
          </w:p>
        </w:tc>
      </w:tr>
      <w:tr w:rsidR="00C54695" w:rsidRPr="00F41F33" w14:paraId="1089F64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7983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B4E7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18.901,76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2255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36B8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13.317,70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5EB3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2A6C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29,37%</w:t>
            </w:r>
          </w:p>
        </w:tc>
      </w:tr>
      <w:tr w:rsidR="00C54695" w:rsidRPr="00F41F33" w14:paraId="4234FAB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A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D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64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F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7.987,50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42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D5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30,31%</w:t>
            </w:r>
          </w:p>
        </w:tc>
      </w:tr>
      <w:tr w:rsidR="00C54695" w:rsidRPr="00F41F33" w14:paraId="1E6DB25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A8E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99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80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6C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D5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A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BD4CDE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27B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B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72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00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45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10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F4DE8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C91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BE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F9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F8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B5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743,02%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D7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48,41%</w:t>
            </w:r>
          </w:p>
        </w:tc>
      </w:tr>
      <w:tr w:rsidR="00C54695" w:rsidRPr="00F41F33" w14:paraId="3BBAD5A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C1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3214 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1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92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C0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A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79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6C455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0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B1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79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BC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2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18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0F2F09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659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07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3B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24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14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9F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311E63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62A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22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76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A2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0C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380,73%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3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31,35%</w:t>
            </w:r>
          </w:p>
        </w:tc>
      </w:tr>
      <w:tr w:rsidR="00C54695" w:rsidRPr="00F41F33" w14:paraId="08C1993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AD2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C8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ED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B7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3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41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88D308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89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5C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4E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7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5.330,20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7F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0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53,30%</w:t>
            </w:r>
          </w:p>
        </w:tc>
      </w:tr>
      <w:tr w:rsidR="00C54695" w:rsidRPr="00F41F33" w14:paraId="63B8DD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8A9E0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DD52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A853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8F03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7923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4907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29,99%</w:t>
            </w:r>
          </w:p>
        </w:tc>
      </w:tr>
      <w:tr w:rsidR="00C54695" w:rsidRPr="00F41F33" w14:paraId="422B1AC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27AC8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11F3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B2CF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D3B2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6615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6203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29,99%</w:t>
            </w:r>
          </w:p>
        </w:tc>
      </w:tr>
      <w:tr w:rsidR="00C54695" w:rsidRPr="00F41F33" w14:paraId="5CF33E8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AF59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6C8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27FA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BF13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6A17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18FE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EAC5D4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D01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AC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5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A6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14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3B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053B28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85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E8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A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1C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B2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FE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E74B3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F460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28B8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3E81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0D16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2DE5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D278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49,98%</w:t>
            </w:r>
          </w:p>
        </w:tc>
      </w:tr>
      <w:tr w:rsidR="00C54695" w:rsidRPr="00F41F33" w14:paraId="784D78C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76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14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CB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71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E9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B7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49,98%</w:t>
            </w:r>
          </w:p>
        </w:tc>
      </w:tr>
      <w:tr w:rsidR="00C54695" w:rsidRPr="00F41F33" w14:paraId="2F17D14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248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4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77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54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E6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8D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49,98%</w:t>
            </w:r>
          </w:p>
        </w:tc>
      </w:tr>
      <w:tr w:rsidR="00C54695" w:rsidRPr="00F41F33" w14:paraId="38FE953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C4F4C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F02C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D69E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8996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65F6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ACEC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144EE82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AEFF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47 PRIHOD OD KONCESIJE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86E5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11F1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6F1C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98EC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AA32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5D058FD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2DDCD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7D08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CC65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5E03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B5CA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20DE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25583D9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6D57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C181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89E6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6BD8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5AA3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3B0C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409F3A5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7F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F3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F2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1C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F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C5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7B58798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B7C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58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65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C4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B9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5B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59,24%</w:t>
            </w:r>
          </w:p>
        </w:tc>
      </w:tr>
      <w:tr w:rsidR="00C54695" w:rsidRPr="00F41F33" w14:paraId="4A09611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C3B841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4741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BB8C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12CB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1611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A806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3F56B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DFD0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595F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AE99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34B0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5667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D59D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44ED5C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A37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B1BB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647D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30D2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0766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FE3B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C04E04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3BB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8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39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20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D1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6D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CE676E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6B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6A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5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E2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46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69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0CB135B2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6BCF2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A200102 REDOVNI RASHODI POSLOVANJA JAVNE UPRAVE I ADMINISTRACIJE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0412 Opći poslovi vezani uz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F82D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143.054,30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F61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649.759,24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1436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225.707,33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6CBD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157,78%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B145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34,74%</w:t>
            </w:r>
          </w:p>
        </w:tc>
      </w:tr>
      <w:tr w:rsidR="00C54695" w:rsidRPr="00F41F33" w14:paraId="419A781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65AA9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4DE3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140.755,05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1BC4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411.940,83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48FA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111.907,92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CC59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9581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27,17%</w:t>
            </w:r>
          </w:p>
        </w:tc>
      </w:tr>
      <w:tr w:rsidR="00C54695" w:rsidRPr="00F41F33" w14:paraId="7A8F8A3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FE078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74E6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140.755,05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C6DE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411.940,83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53A0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111.907,92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3BAF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CAB5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27,17%</w:t>
            </w:r>
          </w:p>
        </w:tc>
      </w:tr>
      <w:tr w:rsidR="00C54695" w:rsidRPr="00F41F33" w14:paraId="614EB9B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B6FE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516B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134.437,10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9311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411.910,83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166A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111.907,92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10F2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2937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27,17%</w:t>
            </w:r>
          </w:p>
        </w:tc>
      </w:tr>
      <w:tr w:rsidR="00C54695" w:rsidRPr="00F41F33" w14:paraId="6A4D045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9B0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D9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24.913,07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46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BE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15.101,62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3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F0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52,99%</w:t>
            </w:r>
          </w:p>
        </w:tc>
      </w:tr>
      <w:tr w:rsidR="00C54695" w:rsidRPr="00F41F33" w14:paraId="6D6F388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71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A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7.599,17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5D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D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15.101,62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5E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198,73%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B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52,99%</w:t>
            </w:r>
          </w:p>
        </w:tc>
      </w:tr>
      <w:tr w:rsidR="00C54695" w:rsidRPr="00F41F33" w14:paraId="2F4B89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6B1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EE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14.924,43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D6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D1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40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4B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69FCC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3F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10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69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ED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CF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E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746494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4D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42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97.713,66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C4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345.777,95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73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91.903,51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A6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25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26,58%</w:t>
            </w:r>
          </w:p>
        </w:tc>
      </w:tr>
      <w:tr w:rsidR="00C54695" w:rsidRPr="00F41F33" w14:paraId="5215268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B35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E1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19.395,64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92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96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11.482,52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42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0C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58,88%</w:t>
            </w:r>
          </w:p>
        </w:tc>
      </w:tr>
      <w:tr w:rsidR="00C54695" w:rsidRPr="00F41F33" w14:paraId="59243FE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E2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70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47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7E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85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CB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7,00%</w:t>
            </w:r>
          </w:p>
        </w:tc>
      </w:tr>
      <w:tr w:rsidR="00C54695" w:rsidRPr="00F41F33" w14:paraId="474506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A1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56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DF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DB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7.618,47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6F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216,55%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56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50,79%</w:t>
            </w:r>
          </w:p>
        </w:tc>
      </w:tr>
      <w:tr w:rsidR="00C54695" w:rsidRPr="00F41F33" w14:paraId="2CBEF35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FF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F5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2C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CF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B9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06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4C4E1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89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FF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17.437,50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B9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280.757,95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B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10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0F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21,65%</w:t>
            </w:r>
          </w:p>
        </w:tc>
      </w:tr>
      <w:tr w:rsidR="00C54695" w:rsidRPr="00F41F33" w14:paraId="5A1399C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7F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04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39.312,50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4F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A9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9B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3,66%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2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45,63%</w:t>
            </w:r>
          </w:p>
        </w:tc>
      </w:tr>
      <w:tr w:rsidR="00C54695" w:rsidRPr="00F41F33" w14:paraId="091CA4F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AE0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2B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8.203,43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D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47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5.775,02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8C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F8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57,75%</w:t>
            </w:r>
          </w:p>
        </w:tc>
      </w:tr>
      <w:tr w:rsidR="00C54695" w:rsidRPr="00F41F33" w14:paraId="714165A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7C7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B3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11.810,37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E1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37.632,88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75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6D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1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13,03%</w:t>
            </w:r>
          </w:p>
        </w:tc>
      </w:tr>
      <w:tr w:rsidR="00C54695" w:rsidRPr="00F41F33" w14:paraId="71B019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9C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CD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3.961,19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4E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9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F1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6B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43,37%</w:t>
            </w:r>
          </w:p>
        </w:tc>
      </w:tr>
      <w:tr w:rsidR="00C54695" w:rsidRPr="00F41F33" w14:paraId="06F8246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7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1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11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4C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1.233,47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24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DA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8,22%</w:t>
            </w:r>
          </w:p>
        </w:tc>
      </w:tr>
      <w:tr w:rsidR="00C54695" w:rsidRPr="00F41F33" w14:paraId="7A6CEC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B5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1F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9C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8.632,88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D8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B6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205,89%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C0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14,71%</w:t>
            </w:r>
          </w:p>
        </w:tc>
      </w:tr>
      <w:tr w:rsidR="00C54695" w:rsidRPr="00F41F33" w14:paraId="403FDE9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80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05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4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D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C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0E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6,65%</w:t>
            </w:r>
          </w:p>
        </w:tc>
      </w:tr>
      <w:tr w:rsidR="00C54695" w:rsidRPr="00F41F33" w14:paraId="2A22D5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4B1F3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F8A0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425C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F56A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107E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C9C1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1D26C9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A4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53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1C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E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C7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94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56E3E2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F41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3431 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2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6.316,20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2D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3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17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DC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88B423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500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06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2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F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37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20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20E6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17919A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12 PRIHODI OD 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D98F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66FD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22BE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FE43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1280,38%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61B9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10,62%</w:t>
            </w:r>
          </w:p>
        </w:tc>
      </w:tr>
      <w:tr w:rsidR="00C54695" w:rsidRPr="00F41F33" w14:paraId="431F74F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247E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1A4D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1A8E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D77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3464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1280,38%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0AF9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10,62%</w:t>
            </w:r>
          </w:p>
        </w:tc>
      </w:tr>
      <w:tr w:rsidR="00C54695" w:rsidRPr="00F41F33" w14:paraId="727E8F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D6E2A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0E5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22BD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D2EF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42E1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D1B0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99,92%</w:t>
            </w:r>
          </w:p>
        </w:tc>
      </w:tr>
      <w:tr w:rsidR="00C54695" w:rsidRPr="00F41F33" w14:paraId="5B81293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16C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41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A7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FF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20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A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99,92%</w:t>
            </w:r>
          </w:p>
        </w:tc>
      </w:tr>
      <w:tr w:rsidR="00C54695" w:rsidRPr="00F41F33" w14:paraId="03F53B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BFF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05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33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0B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C8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35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99,92%</w:t>
            </w:r>
          </w:p>
        </w:tc>
      </w:tr>
      <w:tr w:rsidR="00C54695" w:rsidRPr="00F41F33" w14:paraId="4831AC4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EB83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3070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5FF1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20.088,09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B7BC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B842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CB02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9,87%</w:t>
            </w:r>
          </w:p>
        </w:tc>
      </w:tr>
      <w:tr w:rsidR="00C54695" w:rsidRPr="00F41F33" w14:paraId="25330E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80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F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10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20.088,09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23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8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A3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9,87%</w:t>
            </w:r>
          </w:p>
        </w:tc>
      </w:tr>
      <w:tr w:rsidR="00C54695" w:rsidRPr="00F41F33" w14:paraId="7CCEBED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5E4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42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76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20.088,09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36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1.982,90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7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23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9,87%</w:t>
            </w:r>
          </w:p>
        </w:tc>
      </w:tr>
      <w:tr w:rsidR="00C54695" w:rsidRPr="00F41F33" w14:paraId="481554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7CDB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15 PRIHODI OD KAZNI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FDDF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657A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14DE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A64A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86D1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D4BFBB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6A73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E0F6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679C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F4C8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C9B3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EC96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0EF36E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04BB1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89C4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334C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0942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5B51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48FB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6DA4CB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94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E4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CC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C6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3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3E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292201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C8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0F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90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43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B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88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09B78C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E71A9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F481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2758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885B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111.648,38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188E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2593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55,82%</w:t>
            </w:r>
          </w:p>
        </w:tc>
      </w:tr>
      <w:tr w:rsidR="00C54695" w:rsidRPr="00F41F33" w14:paraId="4EA5F2A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75F0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29414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EB18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0C62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111.648,38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28B9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6BDA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55,82%</w:t>
            </w:r>
          </w:p>
        </w:tc>
      </w:tr>
      <w:tr w:rsidR="00C54695" w:rsidRPr="00F41F33" w14:paraId="5071EA5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5B3B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163B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EA00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1E20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100.209,18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C041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A84B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52,74%</w:t>
            </w:r>
          </w:p>
        </w:tc>
      </w:tr>
      <w:tr w:rsidR="00C54695" w:rsidRPr="00F41F33" w14:paraId="0E77C38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F6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80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FA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0A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100.209,18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D2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FC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52,74%</w:t>
            </w:r>
          </w:p>
        </w:tc>
      </w:tr>
      <w:tr w:rsidR="00C54695" w:rsidRPr="00F41F33" w14:paraId="4F37114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FB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14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3A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40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16.674,25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F5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66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41,69%</w:t>
            </w:r>
          </w:p>
        </w:tc>
      </w:tr>
      <w:tr w:rsidR="00C54695" w:rsidRPr="00F41F33" w14:paraId="3477339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180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9D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0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88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11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78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17,61%</w:t>
            </w:r>
          </w:p>
        </w:tc>
      </w:tr>
      <w:tr w:rsidR="00C54695" w:rsidRPr="00F41F33" w14:paraId="2C6E02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5E8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5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65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FA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FD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04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6,60%</w:t>
            </w:r>
          </w:p>
        </w:tc>
      </w:tr>
      <w:tr w:rsidR="00C54695" w:rsidRPr="00F41F33" w14:paraId="3872DEB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0C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F1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35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B3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74.949,93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D3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10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78,89%</w:t>
            </w:r>
          </w:p>
        </w:tc>
      </w:tr>
      <w:tr w:rsidR="00C54695" w:rsidRPr="00F41F33" w14:paraId="5732079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D6186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73C5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60E0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8FEB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5514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F1D9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114,39%</w:t>
            </w:r>
          </w:p>
        </w:tc>
      </w:tr>
      <w:tr w:rsidR="00C54695" w:rsidRPr="00F41F33" w14:paraId="5D63E6E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5B5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DB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38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7F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11.439,20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29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AD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114,39%</w:t>
            </w:r>
          </w:p>
        </w:tc>
      </w:tr>
      <w:tr w:rsidR="00C54695" w:rsidRPr="00F41F33" w14:paraId="45E97B6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79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2C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E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82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11.439,20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0E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9A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114,39%</w:t>
            </w:r>
          </w:p>
        </w:tc>
      </w:tr>
      <w:tr w:rsidR="00C54695" w:rsidRPr="00F41F33" w14:paraId="4A62F03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2F238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44 PRIHODI OD LEGALIZACIJE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731C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24E3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2935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EC22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E146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DE74BE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A5382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6729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BF23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B6B3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12CF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9D69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0329B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576B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D083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5382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BE7C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BB98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CE1B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9A8C9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2E5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5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A5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AC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51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B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00F5C0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77F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6B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F6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17.562,05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10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1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9F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696AAB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4B655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A200103 RASHODI ZA OSOBE IZVAN RADNOG ODNOSA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016 Opće javne usluge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7CB0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91A0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C92F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3682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495C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844B6F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2E31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23A2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13D7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2CEB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4DC4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7060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BB057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2C671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7BC8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B96D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AEC8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4BAD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481D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435EFA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0C2F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754B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D009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FCFB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4A77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E02D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C1F232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EB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B3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0A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04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C3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94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512D1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EDC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DE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4F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75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B5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E2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9746632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3AD3E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A200104 RASHODI PROVEDBE PROGRAMA JAVNIH RADOVA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E0CA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B3E2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057F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AEF94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430A6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9146E5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8156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513 TEKUĆE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E000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8BC1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8327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94D7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0E06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0F15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DB07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B7F2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F144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E285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3664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A813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EEF50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C2220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9FE7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7BDA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98.296,74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8A0D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429C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788E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38B94E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A32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E8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04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ED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AE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EA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8D58CB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981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3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4B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0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C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26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AB3014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FAF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33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C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13.921,74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F7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F9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B1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432D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F7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53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04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13.921,74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E9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D6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DD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8274A4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27582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K200105 DIGITALIZACIJA DOKUMENTACIJE I ARHIVSKE GRAĐE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6DB2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5652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DA52E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4FAF3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A60A4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41512D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C1A35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A388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C354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8D5E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7FDC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40C6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A99F3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813F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68AA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62CB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22A1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9CD5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A60E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007C8C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28DF8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14CC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0012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88B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62F6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92E9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8574F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351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D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12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7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B5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91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A36303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CDC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4126 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7A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A7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1C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9B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21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5EDAA7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E3EB4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523 KAPITALNE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C513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7F60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9887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A4F9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0D3D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646E08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B195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AF53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1809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2D4C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D5BD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D1F8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B19018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208B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9D8C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1D54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51A1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BB40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AFD8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D79E1E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67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28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84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A3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C2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9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270926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937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4126 Ostala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24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08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D3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D1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9E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953572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3AE2E2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2002 ODRŽAVANJE OBJEKATA I UREĐAJA KOMUNALNE INFRASTRUKTURE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C2C42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1.051.403,07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90EE0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1.875.357,66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AC08C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690.292,04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7D3FA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65,65%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A339E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36,81%</w:t>
            </w:r>
          </w:p>
        </w:tc>
      </w:tr>
      <w:tr w:rsidR="00C54695" w:rsidRPr="00F41F33" w14:paraId="635ADC28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4373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A200201 ODRŽAVANJE JAVNE RASVJETE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064 Ulična rasvjeta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FA815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90.975,60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E4B71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5514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131.737,12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EF09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144,80%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4D02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64,26%</w:t>
            </w:r>
          </w:p>
        </w:tc>
      </w:tr>
      <w:tr w:rsidR="00C54695" w:rsidRPr="00F41F33" w14:paraId="0F2F096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BCE51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AE69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75.649,55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18A0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D932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0683D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028E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FD18CD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8986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021E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6496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E073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124.640,92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B2B4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B6C5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71,22%</w:t>
            </w:r>
          </w:p>
        </w:tc>
      </w:tr>
      <w:tr w:rsidR="00C54695" w:rsidRPr="00F41F33" w14:paraId="1BFC164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161BE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3965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75.649,55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F6DD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8DEC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124.640,92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B1A0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680E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71,22%</w:t>
            </w:r>
          </w:p>
        </w:tc>
      </w:tr>
      <w:tr w:rsidR="00C54695" w:rsidRPr="00F41F33" w14:paraId="0F42325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EE508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93CB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75.649,55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FDFD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F48C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124.640,92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B802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550F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71,22%</w:t>
            </w:r>
          </w:p>
        </w:tc>
      </w:tr>
      <w:tr w:rsidR="00C54695" w:rsidRPr="00F41F33" w14:paraId="05DED8F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348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1C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75.649,55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3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18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124.640,92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2D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F6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71,22%</w:t>
            </w:r>
          </w:p>
        </w:tc>
      </w:tr>
      <w:tr w:rsidR="00C54695" w:rsidRPr="00F41F33" w14:paraId="1B98185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BAC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DE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75.649,55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F4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4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124.640,92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D0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164,76%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30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71,22%</w:t>
            </w:r>
          </w:p>
        </w:tc>
      </w:tr>
      <w:tr w:rsidR="00C54695" w:rsidRPr="00F41F33" w14:paraId="6F40020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EA156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43BD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15.326,05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C7C4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DCDA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A705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9005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23,65%</w:t>
            </w:r>
          </w:p>
        </w:tc>
      </w:tr>
      <w:tr w:rsidR="00C54695" w:rsidRPr="00F41F33" w14:paraId="5768BD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9BAC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2ED2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5CDC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8BAC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656C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FDD8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23,65%</w:t>
            </w:r>
          </w:p>
        </w:tc>
      </w:tr>
      <w:tr w:rsidR="00C54695" w:rsidRPr="00F41F33" w14:paraId="3F723C2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2CB87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AE65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884E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3C0A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78A9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1DCD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23,65%</w:t>
            </w:r>
          </w:p>
        </w:tc>
      </w:tr>
      <w:tr w:rsidR="00C54695" w:rsidRPr="00F41F33" w14:paraId="375472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82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5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0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EC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47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6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23,65%</w:t>
            </w:r>
          </w:p>
        </w:tc>
      </w:tr>
      <w:tr w:rsidR="00C54695" w:rsidRPr="00F41F33" w14:paraId="29F74B1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2A3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DE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15.326,05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FA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97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7.096,20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52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B6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23,65%</w:t>
            </w:r>
          </w:p>
        </w:tc>
      </w:tr>
      <w:tr w:rsidR="00C54695" w:rsidRPr="00F41F33" w14:paraId="3F51837B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084E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A200202 ODRŽAVANJE I UREĐENJE JAVNIH ZELENIH POVRŠINA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066 Rashodi vezani uz stanovanje i kom. pogodnosti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C11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328.930,25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A3F3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BC2F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344.849,79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08825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104,84%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1CA0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51,86%</w:t>
            </w:r>
          </w:p>
        </w:tc>
      </w:tr>
      <w:tr w:rsidR="00C54695" w:rsidRPr="00F41F33" w14:paraId="786830E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2DE9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6618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119.933,15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B46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1744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A770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1955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35,71%</w:t>
            </w:r>
          </w:p>
        </w:tc>
      </w:tr>
      <w:tr w:rsidR="00C54695" w:rsidRPr="00F41F33" w14:paraId="652F51C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28CAF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0000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119.933,15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2EC8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BD6E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41D4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8576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2B0A476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616C0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792F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119.933,15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32DD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6DC9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D8F7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9E40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1F78564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D0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F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119.933,15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30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8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AC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9C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3383EE7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31B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3B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119.933,15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5C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5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89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86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5D279D2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611E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DF06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0B59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8548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2E4B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0B8C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1B8A67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C3C0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B21E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3F6B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07DB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8F01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31CD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65EE3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D1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63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4D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D5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6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96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BD8662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51A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1D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79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C2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7B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FD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75FCA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D44D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15 PRIHODI OD KAZNI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A461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44D4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9980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DD72F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3FF3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CE252E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F303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CE52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4F5B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7754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F7B2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8ADA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FF553E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929F4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F699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6CA5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119C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AEF7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6850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FC2BDB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EE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86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2A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B2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4B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4F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A299A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365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F3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1E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F8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38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7F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DEAF74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EE78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876F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C712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19E3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181.544,79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3180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2DAA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51,87%</w:t>
            </w:r>
          </w:p>
        </w:tc>
      </w:tr>
      <w:tr w:rsidR="00C54695" w:rsidRPr="00F41F33" w14:paraId="21DEFE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1D5E8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C0EF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A0EA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5A6D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181.544,79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2269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3C99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51,87%</w:t>
            </w:r>
          </w:p>
        </w:tc>
      </w:tr>
      <w:tr w:rsidR="00C54695" w:rsidRPr="00F41F33" w14:paraId="5803381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CB9BC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2448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EB54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0F4F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181.544,79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659B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0F3F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51,87%</w:t>
            </w:r>
          </w:p>
        </w:tc>
      </w:tr>
      <w:tr w:rsidR="00C54695" w:rsidRPr="00F41F33" w14:paraId="07EA947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F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24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67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17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181.544,79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90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42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51,87%</w:t>
            </w:r>
          </w:p>
        </w:tc>
      </w:tr>
      <w:tr w:rsidR="00C54695" w:rsidRPr="00F41F33" w14:paraId="07C32E3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01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6B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C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8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181.544,79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9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DF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51,87%</w:t>
            </w:r>
          </w:p>
        </w:tc>
      </w:tr>
      <w:tr w:rsidR="00C54695" w:rsidRPr="00F41F33" w14:paraId="70F3C5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D1C7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EA13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FC14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9875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D25C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2498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433293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E004D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26C6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AC76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446B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CE99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D317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B7B947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1F1A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61AF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92BA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027C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64D6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7B2D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EB0B9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D15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8E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AE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2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20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42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70163F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59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E3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E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F5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B7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6B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3441FB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65C7B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43 ŠUMSKI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AB73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697C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E214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3690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4A0F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25,81%</w:t>
            </w:r>
          </w:p>
        </w:tc>
      </w:tr>
      <w:tr w:rsidR="00C54695" w:rsidRPr="00F41F33" w14:paraId="479DB56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819A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1E82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75B2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5449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9A44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5576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25,81%</w:t>
            </w:r>
          </w:p>
        </w:tc>
      </w:tr>
      <w:tr w:rsidR="00C54695" w:rsidRPr="00F41F33" w14:paraId="23512EF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44CF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CE3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1C62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091F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FB4D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E4F9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25,81%</w:t>
            </w:r>
          </w:p>
        </w:tc>
      </w:tr>
      <w:tr w:rsidR="00C54695" w:rsidRPr="00F41F33" w14:paraId="734F111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1B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425 Višegodišnji nasadi i osnovno stado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8F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20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D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10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5A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25,81%</w:t>
            </w:r>
          </w:p>
        </w:tc>
      </w:tr>
      <w:tr w:rsidR="00C54695" w:rsidRPr="00F41F33" w14:paraId="3C9CB71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2D3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4251 Višegodišnji nasadi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AE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56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54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9A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97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25,81%</w:t>
            </w:r>
          </w:p>
        </w:tc>
      </w:tr>
      <w:tr w:rsidR="00C54695" w:rsidRPr="00F41F33" w14:paraId="1CF18AE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293B0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CA92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7258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AA89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58AC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F123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08FB8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6B3DB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2ADE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9A89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8B07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B673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6F3D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E14759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A2CD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C468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EBD1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D795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862D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082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798B20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91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4A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18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BC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81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2E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721104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DF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3C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194.058,50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C6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E4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8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B6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6B057A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79431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107D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ACCD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66EE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D96A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D529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3E7B2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1FDA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0358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6455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3A35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620D4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47B1E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00AAEE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083BD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EDC1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2A6C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80D1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E173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2B59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4794E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D3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BB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28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F7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46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93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A6F65F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34F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8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8E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49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76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2F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3A6AA1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A8CE5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A200203 ODRŽAVANJE GROBLJA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016 Opće javne usluge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01A0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162.609,69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838C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BA9F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120.010,63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18F5C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EE76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47,06%</w:t>
            </w:r>
          </w:p>
        </w:tc>
      </w:tr>
      <w:tr w:rsidR="00C54695" w:rsidRPr="00F41F33" w14:paraId="07697BA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19A15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4F74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7.609,59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3064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9377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5483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4FB1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2F9B75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B9BC7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7FF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7F62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F252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555F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2AB8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E42346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FBE0D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ECAC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91AF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F8BC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751A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7D0C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C521B8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AD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B1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4C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8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9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B7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CE1D27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FA7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9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7.609,69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D9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57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D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B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E79060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547C6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360D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B0F8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3F58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90.791,19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3FD8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612F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C00B9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E9B7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346B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13A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F5F5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90.791,19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C602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5DDD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8CB9B3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CDE9F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9670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6851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1D90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90.791,19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33E7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55CD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7AFF3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6A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8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E9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B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90.791,19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E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8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46D6B0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91B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38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E5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BF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90.791,19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DB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BB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228931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AEAC5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15D7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F455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6E5D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29.219,44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1482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DA0C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11,46%</w:t>
            </w:r>
          </w:p>
        </w:tc>
      </w:tr>
      <w:tr w:rsidR="00C54695" w:rsidRPr="00F41F33" w14:paraId="562B3C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9FDC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C8F0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B997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F78A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29.219,44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7938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7E0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11,46%</w:t>
            </w:r>
          </w:p>
        </w:tc>
      </w:tr>
      <w:tr w:rsidR="00C54695" w:rsidRPr="00F41F33" w14:paraId="4AEACB3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B571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D3DE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12D3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3CBC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29.219,44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228D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95DA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11,46%</w:t>
            </w:r>
          </w:p>
        </w:tc>
      </w:tr>
      <w:tr w:rsidR="00C54695" w:rsidRPr="00F41F33" w14:paraId="42DCB47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E7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A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9F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F4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29.219,44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11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B8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11,46%</w:t>
            </w:r>
          </w:p>
        </w:tc>
      </w:tr>
      <w:tr w:rsidR="00C54695" w:rsidRPr="00F41F33" w14:paraId="1489EFD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0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75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61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79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29.219,44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B5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C5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11,46%</w:t>
            </w:r>
          </w:p>
        </w:tc>
      </w:tr>
      <w:tr w:rsidR="00C54695" w:rsidRPr="00F41F33" w14:paraId="1BDF106B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C3E3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A200204 ODRŽAVANJE GRAĐEVINA, UREĐAJA I PREDMETA JAVNE NAMJENE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016 Opće javne usluge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F7B2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437.012,53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83AD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AA6B4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7797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F72F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07598F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8592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4639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333.802,53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28B7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09F1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7551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B6A2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72A537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A7AD7B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B224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323.232,33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3401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1F74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D16D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744F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CD7569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CFFFE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99F3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323.232,33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2BBF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5E16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8FEC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7C69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777659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C4A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1B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C4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2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B3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56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DFEF23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5E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FF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C9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24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CA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BC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359C88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F00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65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282.104,83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C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F4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50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B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4E895A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4DC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1B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268.132,25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48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DF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90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7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628F1A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5B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E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9.194,82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BA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07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CE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8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77197E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317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B3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4.777,76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2A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1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9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1E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7AF979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DCB8E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AF57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C28F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1118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F82E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19CB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93BD0B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5814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2435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226E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FE2D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1E01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25B9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3703E7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29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40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5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29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CD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C0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9D4BCA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4E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32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6.570,22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3B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36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A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B0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64E0E5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AF2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7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3.999,98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DA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B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26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6E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7E2B9D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87FB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18 PRIHODI VIJEĆA SRPSKE NACIONALNE MANJINE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D9F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163D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394C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46C1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7873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75CC3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00AAE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A917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E6B5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BB9C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7BDE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140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C0E282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D02E9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9759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4302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C02B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48C7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1DB7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057A3D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C4A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01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CC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84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D9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61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A982C6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3B9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94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DC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F4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7A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AF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5374C9D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EB9AF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A200205 ODRŽAVANJE NERAZVRSTANIH CESTA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 Cestovni promet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A40C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8476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7B809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3E29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49,06%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D87C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14,13%</w:t>
            </w:r>
          </w:p>
        </w:tc>
      </w:tr>
      <w:tr w:rsidR="00C54695" w:rsidRPr="00F41F33" w14:paraId="0B79556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82DB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2FA8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5ED1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7.361,21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9011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0D59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#DIV/0!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3885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21E11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CE8BD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D68F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4302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BD86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ECB7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35D4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62C6DD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9D7CB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C5C4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1819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A5F3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8AC7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267A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E7FEB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EE3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FD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7C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7.361,21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73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09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75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884231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A82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21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7E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7.361,21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C3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2F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41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3708A4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43EA7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87F7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32DD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6C7D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1814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DE4E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A7DBDB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76308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3121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DB75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37.638,79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3BD1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F0DB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2AEA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EB8744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E4051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A568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B35C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37.638,79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EE23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C97F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1AC9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6A507D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DA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18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9E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37.638,79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4D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D2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7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CF233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13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2F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E1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37.638,79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1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84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F8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414E4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864C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3540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0113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60D5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E37E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856A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301700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65F64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A5EA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0F8E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E204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C33C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FC52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9A6F69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3338B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13E0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A8EE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D21E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D7E7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D774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2CD26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D17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48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5F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A8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E7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FB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2E47E2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7AB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6D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9E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4E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3A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63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03D57C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C9723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47 PRIHOD OD KONCESIJE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2EB2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7286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9F3E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32AE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5119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1B2FDA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5D833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800D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8B3C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AB71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3FA5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B3CC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BFB19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B98D3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6A5A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0BC3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6987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8FE3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2296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2D6094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0F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93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E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75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4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8E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65BD3F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28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5C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C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18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63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59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532267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E01D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E11E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56E6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C340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A0BD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A586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902F7E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FB818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A4AB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5AD5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CEBD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F52F7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DB6D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9EDE12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ECF69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BCD5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6A7A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FD36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233F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528C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F0BF4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CC1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90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EB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12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9D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CB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42D7C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D91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5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7E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15.637,50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75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01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28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89F4961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0F26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A200206 ODRŽAVANJE GRAĐEVINA JAVNE ODVODNJE OBORINSKIH VODA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br/>
              <w:t>Funkcija 052 Gospodarenje otpadnim vodama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33A6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94C2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397.412,91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010E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88E1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3C3A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8D3211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CEE86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B598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A530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171.030,06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34BB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15A8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F987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09C377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A85D0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056C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1F27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171.030,06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453A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E353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0011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BD465F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09564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3EDD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B1F3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171.030,06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CD9E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3988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40F3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5DF87F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A4A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42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0C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171.030,06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4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40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F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8DDAB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1F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10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C7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171.030,06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C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5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5C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05E43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1A744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EB89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183E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222.180,69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1E59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60F3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7479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82C98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48FA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B921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498D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222.180,69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6C50D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A7EB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FF48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BDCC04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7A7F4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70F5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925F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222.180,69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622F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BFA0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7B7F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839AD0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F7E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0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D7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222.180,69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D7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3D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B5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B1167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78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C4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42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222.180,69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A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CC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E8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8BDB47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B83B6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48 VODNI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CCE7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D9A2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32EE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E949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BB4F8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DADE4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C157C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5154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281D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09F4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0493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8A57D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15129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8D425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3634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8553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EE6C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B3D5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0E06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1E17A4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BE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A3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21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4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6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8F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881FDC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6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0C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2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D2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62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3D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E962EE4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F171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97E8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C770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3C44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1E72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1953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6A651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91B2E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8811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0A57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CBFA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637B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7B27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722F5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348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8953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4C60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1162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055A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5AA9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F2F0AA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36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2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E9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39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3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4F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51E731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90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A9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78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3.419,50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87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C2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82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30453BB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3324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A200207 ODRŽAVANJE ČISTOĆE JAVNIH POVRŠINA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066 Rashodi vezani uz stanovanje i kom. pogodnosti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1BBE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648B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242.307,25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5400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D96B9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517B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32,21%</w:t>
            </w:r>
          </w:p>
        </w:tc>
      </w:tr>
      <w:tr w:rsidR="00C54695" w:rsidRPr="00F41F33" w14:paraId="3678051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0CF99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CFC2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603F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79A9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6943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4343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D20F19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67C2C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A754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7221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6CB8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FBD4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0920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ABC2A5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E1029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2D92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4BE1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0624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AAFF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2912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1B2B3A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17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B0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D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C1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44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BA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8CAB1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CA1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A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BC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31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FD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E9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4AF2C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FA22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0A1E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2DEB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A5C1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0C66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C338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85,57%</w:t>
            </w:r>
          </w:p>
        </w:tc>
      </w:tr>
      <w:tr w:rsidR="00C54695" w:rsidRPr="00F41F33" w14:paraId="65D0899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50161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6BE5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3EA0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9D4F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08CC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A743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85,57%</w:t>
            </w:r>
          </w:p>
        </w:tc>
      </w:tr>
      <w:tr w:rsidR="00C54695" w:rsidRPr="00F41F33" w14:paraId="797FD0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3B96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0DE2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B043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0AF1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E7FF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3A16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85,57%</w:t>
            </w:r>
          </w:p>
        </w:tc>
      </w:tr>
      <w:tr w:rsidR="00C54695" w:rsidRPr="00F41F33" w14:paraId="4FDCBBB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331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12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A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BD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77.869,50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5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86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85,57%</w:t>
            </w:r>
          </w:p>
        </w:tc>
      </w:tr>
      <w:tr w:rsidR="00C54695" w:rsidRPr="00F41F33" w14:paraId="25127FC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C9D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55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CD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90.997,75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13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77.869,50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D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C2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85,57%</w:t>
            </w:r>
          </w:p>
        </w:tc>
      </w:tr>
      <w:tr w:rsidR="00C54695" w:rsidRPr="00F41F33" w14:paraId="2829A9F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BC377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A922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A815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5BBC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6954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DFB4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0,13%</w:t>
            </w:r>
          </w:p>
        </w:tc>
      </w:tr>
      <w:tr w:rsidR="00C54695" w:rsidRPr="00F41F33" w14:paraId="2BB0A90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697C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E6E2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7906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E9D1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113F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AF2F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0,13%</w:t>
            </w:r>
          </w:p>
        </w:tc>
      </w:tr>
      <w:tr w:rsidR="00C54695" w:rsidRPr="00F41F33" w14:paraId="62F7BA5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527FA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F76C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FFC9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CF26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0F33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3F35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0,13%</w:t>
            </w:r>
          </w:p>
        </w:tc>
      </w:tr>
      <w:tr w:rsidR="00C54695" w:rsidRPr="00F41F33" w14:paraId="7F14586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FA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E3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52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4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BC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79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0,13%</w:t>
            </w:r>
          </w:p>
        </w:tc>
      </w:tr>
      <w:tr w:rsidR="00C54695" w:rsidRPr="00F41F33" w14:paraId="2FAEEF9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D70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4A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A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3C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82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15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0,13%</w:t>
            </w:r>
          </w:p>
        </w:tc>
      </w:tr>
      <w:tr w:rsidR="00C54695" w:rsidRPr="00F41F33" w14:paraId="1AAE3D9D" w14:textId="77777777" w:rsidTr="00C54695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529D10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2003 IZGRADNJA OBJEKATA I UREĐAJA KOMUNALNE INFRASTRUKTURE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0444E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95.215,98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785AD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1.374.497,98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E607E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340.946,76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6E875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358,08%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EDDB6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24,81%</w:t>
            </w:r>
          </w:p>
        </w:tc>
      </w:tr>
      <w:tr w:rsidR="00C54695" w:rsidRPr="00F41F33" w14:paraId="7BD430D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7E7B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K200302 NERAZVRSTANE CESTE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 Cestovni promet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44301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9A347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F6E4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B84B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30C3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B130F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6195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A76B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9C591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74.360,28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6324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8724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945C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EB8B1B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AFAC2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6D02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0025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74.360,28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BA64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B190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F8E0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9B999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865C2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8AE1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FF52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74.360,28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1596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4D63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DE34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86E23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69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06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8E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74.360,28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A5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78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95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9CE5C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6F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1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00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74.360,28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81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71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B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691383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28007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42 KOMUNALNI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A7F5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9483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76BC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326F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E8A1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368C6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2628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F4B7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3D98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06FE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4D56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F75A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4FE9F1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A69FE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51C3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BA6A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9A24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6772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A550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A55A2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A85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A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BD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5F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BA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CA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14DC4C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497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FA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F1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71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18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09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51DCE1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82C25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653D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F501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377B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8C23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3E67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FE1D37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7836C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DB26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5810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6D1E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31B2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8914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847693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7B7B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4027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3DA0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4C24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1521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BC9F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7DEBE7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94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7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F8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5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4A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7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5D9406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8B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AD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F5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13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6A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30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AB374C1" w14:textId="77777777" w:rsidTr="00C54695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8983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K200303 JAVNE PROMETNE POVRŠINE NA KOJIMA NIJE DOPUŠTEN PROMET MOTORNIH VOZILA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066 Rashodi vezani uz stanovanje i kom. pogodnosti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95AA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0A9A7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79D70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DE9C4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C288C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14,81%</w:t>
            </w:r>
          </w:p>
        </w:tc>
      </w:tr>
      <w:tr w:rsidR="00C54695" w:rsidRPr="00F41F33" w14:paraId="7BCACE2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92F85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4DEE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C2CC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2A9F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458D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5A06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2C714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53C1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40A2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AC03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1EBA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D4EF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F3D1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3A8C06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697C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DC7D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D6B5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F8EF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F6C0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43C9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0F2CA9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2D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01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60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11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CC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51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1E418B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CBA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C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F5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B8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45.812,50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29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A9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0CF647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9597B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E978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C97B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9192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A50A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7F7C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B162BA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4E1DA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D50D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6C17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C292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8BB6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E0CC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922A8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957B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A597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A910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E14D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652B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49E2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890304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835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3A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EC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11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38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8F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BE793A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2A0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09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1E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F3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71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DC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B3F78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18414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47 PRIHOD OD KONCESIJE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8D82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D957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EC30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0BE9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1AC2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604E36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2BC73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8571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6AA4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2283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1B5D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DB10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4EB51A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949DD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7911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8E5E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DABF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FDAC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753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9661DB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955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30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09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F6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3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A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7B4FD5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E1A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68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D1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95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00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8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C5271E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66DD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522 KAPITALNE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3B00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86AB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7651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342D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CEEC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863ED5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E7F7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124B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F599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FDA6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E08C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76C4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E03B6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955A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C2B0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FADC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FB08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89C4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4AC7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B872C2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754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7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8C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D4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A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DFF5DA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B9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7A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33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9C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69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22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F94B2B3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B8861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K200305 JAVNE ZELENE POVRŠINE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081 Službe rekreacije i sporta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FC0F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E0B7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686.185,48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8E8BF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F4B2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462,46%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786A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37,91%</w:t>
            </w:r>
          </w:p>
        </w:tc>
      </w:tr>
      <w:tr w:rsidR="00C54695" w:rsidRPr="00F41F33" w14:paraId="038C19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9832C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DFD2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A147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4F5C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910C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896F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7F0028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BA3AA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6A0B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4791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B610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B460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E76A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43B67E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9D1A2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013D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A926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252C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39F5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8011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B662E0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E612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43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E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BF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BC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58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081936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49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A1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40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1E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FB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BC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8DA6B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FFFC6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 134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83DC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9CF1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DA56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2BAC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985A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B3BF4F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6DD95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38F3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D49F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0AAD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9D23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6177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E5B79C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31770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AF41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81BF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ACA6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8A35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4147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0AB616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7E1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49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A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7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7C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B4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AC1BB5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FD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5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A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E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29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D6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00358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3D5FE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953C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4EE3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398.055,75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8BE6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1C54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DFEF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2,55%</w:t>
            </w:r>
          </w:p>
        </w:tc>
      </w:tr>
      <w:tr w:rsidR="00C54695" w:rsidRPr="00F41F33" w14:paraId="1D82251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79ED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9C10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2EC7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398.055,75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B83D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160A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A066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2,55%</w:t>
            </w:r>
          </w:p>
        </w:tc>
      </w:tr>
      <w:tr w:rsidR="00C54695" w:rsidRPr="00F41F33" w14:paraId="1535207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D6B4C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E14D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68A9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398.055,75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4A1B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0E7D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F857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2,55%</w:t>
            </w:r>
          </w:p>
        </w:tc>
      </w:tr>
      <w:tr w:rsidR="00C54695" w:rsidRPr="00F41F33" w14:paraId="7CCA519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EA7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C4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8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344.935,48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16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41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61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2,94%</w:t>
            </w:r>
          </w:p>
        </w:tc>
      </w:tr>
      <w:tr w:rsidR="00C54695" w:rsidRPr="00F41F33" w14:paraId="03941E5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0C2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24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CD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344.935,48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29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10.134,26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D7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90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2,94%</w:t>
            </w:r>
          </w:p>
        </w:tc>
      </w:tr>
      <w:tr w:rsidR="00C54695" w:rsidRPr="00F41F33" w14:paraId="1579731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76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FC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0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53.120,27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47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57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61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A7B75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F3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E7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00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53.120,27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1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3E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5F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AFBBC1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30AFB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41 KOMUNALNA NAKNADA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D1BA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F625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38.129,73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FEF4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04B7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FF7A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D419D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6BA2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3BB6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FD563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563F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D868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3F98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D79A14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EF9B3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21F4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B85C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CCC4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8E79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84E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56163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3E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9E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55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38.129,73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45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9E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08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A23D1F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3DA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00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21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38.129,73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B3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21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0E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75A5C8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3A82C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522 KAPITALNE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B850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F920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571E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2E7A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1A55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353FA5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9CBD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0D67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58BE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91E2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B802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451C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A3CC6F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B7E73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2D52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B7D4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6ADD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BEEB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6831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7B7C7E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C2B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1A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F9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C8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0D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4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4D1BC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9F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51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66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AC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20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D1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045FF97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2C9DA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K200306 GRAĐEVINE I UREĐAJI JAVNE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A9F0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87EB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6061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9243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3A86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A297C1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6B14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0616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A7A4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6847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9536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61CE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0F54F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8A7C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CCE9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2BAB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60B6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3716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5409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9225D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F4BF8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6430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AA45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4329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9432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560C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507020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8A6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386 Kapitalne pomoći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5F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2F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55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C1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48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21A8B12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DB3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3861 kAPitalne pomoći kreditnim i ostalim financijskim institucijama te trgovačkim društvima u javnom sektoru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B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87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DC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5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91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F5E3337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55D43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K200308 GRAĐEVINE NAMIJENJENE OBAVLJANJU JAVNOG PRIJEVOZA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036 Rashodi za javni red i sigurnost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BBB9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B8C0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BE1F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CD6C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D46C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5A18B2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DF707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E960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153F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2F78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22B4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7C6E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588E08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63E3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1131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AA26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A499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AC6A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75A0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839D34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1B109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5807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12B5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BB19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C8D9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5F39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06835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282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46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5A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3C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EF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1F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6EB45D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EC1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AE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2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8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6C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D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F605EE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AE30A3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2004 ZAŠTITA OKOLIŠA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30BDA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8C126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1.452.133,75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50097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45.624,27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2BD94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82,17%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DF6C7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3,14%</w:t>
            </w:r>
          </w:p>
        </w:tc>
      </w:tr>
      <w:tr w:rsidR="00C54695" w:rsidRPr="00F41F33" w14:paraId="1BFBBC2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25D0B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A200401 ZBRINJAVANJE OTPADA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051 Gospodarenje otpadom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C495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9FC9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1.402.133,75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0A54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45.624,27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4B8B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2809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3,25%</w:t>
            </w:r>
          </w:p>
        </w:tc>
      </w:tr>
      <w:tr w:rsidR="00C54695" w:rsidRPr="00F41F33" w14:paraId="01DF8C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6D105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187E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BE69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209.723,75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D8FE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A6ED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0091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14,17%</w:t>
            </w:r>
          </w:p>
        </w:tc>
      </w:tr>
      <w:tr w:rsidR="00C54695" w:rsidRPr="00F41F33" w14:paraId="1EE2471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1E017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2BDC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C90E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4400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D2F9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C216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35E09F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EC0E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CB65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118F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BA5A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3BDF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F21D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7A0F2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795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6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78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C3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7B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93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9A851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E6B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A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5A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2C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37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0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80748F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F081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A3C8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56D7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9972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CC7B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BD80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5796F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2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AF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3E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6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1A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81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70166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524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51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F2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3C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7D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A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9D2E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BB65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434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D15B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105.348,75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A336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68B0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5652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28,21%</w:t>
            </w:r>
          </w:p>
        </w:tc>
      </w:tr>
      <w:tr w:rsidR="00C54695" w:rsidRPr="00F41F33" w14:paraId="47EAEC8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01232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AF63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85D3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105.348,75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06B7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CA48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3FBA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28,21%</w:t>
            </w:r>
          </w:p>
        </w:tc>
      </w:tr>
      <w:tr w:rsidR="00C54695" w:rsidRPr="00F41F33" w14:paraId="35163BC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B0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9D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B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105.348,75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0D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29.715,00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C1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5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28,21%</w:t>
            </w:r>
          </w:p>
        </w:tc>
      </w:tr>
      <w:tr w:rsidR="00C54695" w:rsidRPr="00F41F33" w14:paraId="13552FA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0C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D2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3A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105.348,75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A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E1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C6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28,21%</w:t>
            </w:r>
          </w:p>
        </w:tc>
      </w:tr>
      <w:tr w:rsidR="00C54695" w:rsidRPr="00F41F33" w14:paraId="09C9EF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12CC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3EFD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8605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8228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5A9D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6500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8,74%</w:t>
            </w:r>
          </w:p>
        </w:tc>
      </w:tr>
      <w:tr w:rsidR="00C54695" w:rsidRPr="00F41F33" w14:paraId="0F65A62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F5032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877F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2EA8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A07A3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1146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BDE7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8,74%</w:t>
            </w:r>
          </w:p>
        </w:tc>
      </w:tr>
      <w:tr w:rsidR="00C54695" w:rsidRPr="00F41F33" w14:paraId="17AD1F8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A341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1067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5BBE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ABC7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1CE3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548C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8,74%</w:t>
            </w:r>
          </w:p>
        </w:tc>
      </w:tr>
      <w:tr w:rsidR="00C54695" w:rsidRPr="00F41F33" w14:paraId="482CFCA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F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D8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8C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B2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C2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DA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8,74%</w:t>
            </w:r>
          </w:p>
        </w:tc>
      </w:tr>
      <w:tr w:rsidR="00C54695" w:rsidRPr="00F41F33" w14:paraId="1E65AAA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352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6E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70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F4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65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B6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13,29%</w:t>
            </w:r>
          </w:p>
        </w:tc>
      </w:tr>
      <w:tr w:rsidR="00C54695" w:rsidRPr="00F41F33" w14:paraId="4CE5F97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D7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02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44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28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A7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D5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48F94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9FCC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134 PRIHODI OD OSTALIH KONCESIJA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716F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D034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8B72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12.587,07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BCB1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F8C9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16B7D4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9060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E064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741D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9263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EE1A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8500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C0109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B1B4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697C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ECCC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806F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371C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53B2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F9E195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9E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8C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7A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35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12.587,07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37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E3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CC6FE1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CF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AB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14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4F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40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4F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E5C53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F5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8D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F8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3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2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AC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1D84CA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0693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4A9F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CF97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00AE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2BBD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1C54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3D8BD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0167C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F61C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B8B5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1051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20A3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F2D9C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03FC8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EBA94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C9DC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16BD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6C59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A8E7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CED7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52FA79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D1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05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95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5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B0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36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D51A3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52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DC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1B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8C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46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E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E9928E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EF17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513 TEKUĆE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691F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E1A0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851.875,00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D0F0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99E1F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1F87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1F9E92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4C39E4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F9CF5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382D6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851.875,00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78B7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2252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D239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E0B41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7317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566D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AB8E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851.875,00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8D07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5F90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472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3A45D0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911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55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25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851.875,00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B8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23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55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E21175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C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3D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93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783.125,00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BB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4E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84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6F6895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615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F0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7F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2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31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46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8DA557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0040E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523 KAPITALNE POMOĆI OD IZVANPRORAČUNSKIH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C787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B5B7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302.535,00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5C22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A2B5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2079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B8040E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0C9B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A53B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D95E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302.535,00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0CA4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1F2A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B8ED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5A1AF6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47BA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C720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3EEC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302.535,00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0DDE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177F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90BC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FE4E6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E0E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B3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77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302.535,00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0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2B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5E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245FE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B00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35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94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302.535,00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70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12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AD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3AFA024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7F0F4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K200401 IZGRADNJA RECIKLAŽNOG DVORIŠTA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051 Gospodarenje otpadom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792C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B19A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8E04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45AC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E6F7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60C8D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9F42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D05F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F30B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12A1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D1DA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BBC4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65DF6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067E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37B6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736A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D3A1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F592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F38C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59019D4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C3977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9702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3897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06E3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5FE2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EE2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67B72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AB6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8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B5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6F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30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C2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05040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2F0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3A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C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10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5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81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C46294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1CB30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2005 ZAŠTITA ŽIVOTINJA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AFE8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1604D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6868E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319CC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FB48B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F2A6A02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AAD9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A200501 MJERE I AKTIVNOSTI ZA OSIGURANJE ZAŠTITE ŽIVOTINJA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779C4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7483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F4CB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73A2D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FD72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6E3776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319D6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7047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7852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EF20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B3EA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288E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A6B95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681AC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D75F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80B8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3843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7E4F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AAE1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ED94B6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2210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EC92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B81B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1455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33FD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A3B1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FC10A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94D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7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C0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16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70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7A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4CB66E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3F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D3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86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F7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F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4E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E0D57E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3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9F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9E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30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6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E1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F5BE10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830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6C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21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9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02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C4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3A0B0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D3A2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0933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1769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4465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E484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AABD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6714B3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EC3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46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4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A8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FA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61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5947CB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6FA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23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0F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35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D1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1A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7C3B2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C8226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2006 POTPORA POLJOPRIVREDI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80F57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F8C8D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E2055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7D48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641DC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16179F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B12C7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A200601 UREĐENJE POLJSKIH PUTEVA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0421 Poljoprivreda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0482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0BEF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F0F1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7809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191C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6BD286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91E22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45 PRIHODI OD PRODAJE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9F07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FF19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7517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129E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5786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B76684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C41F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041B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9111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4FF6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A232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67AD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B25D5B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8C230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294B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3D1D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B3EE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E255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F0C7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625E08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3A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B4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33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5B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A0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7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CD84F1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21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7A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BE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F5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2B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53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1FCCAB1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5FB4E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A200602 OSTALE MJERE ZA POTICANJE POLJOPRIVREDE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0421 Poljoprivreda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AB99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21E5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8103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067E2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62B6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3A5A71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F8950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49 PRIHODI OD RASPOLAGANJA DRŽ. POLJOP. ZEMLJIŠTEM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7A3E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C0A3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5F04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93DD2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BCF8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D7C9D0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06CEE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3D4A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5409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FB5D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4BCB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D0E2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B7041D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A2130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BFDC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8BB9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4FCD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9273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72BA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FD8BE4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71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352 Subvencije trgovačkim društvima, zadrugama, poljoprivrednicima i obrtnicima izvan javnog sektora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F6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E9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EE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99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C2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307502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42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3523 Subvencije poljoprivrednicima i obrtnicima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65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F9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4D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39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9A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C2AA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A9A8B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2008 SOCIJALNA SKRB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5EAB6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8600D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116.150,00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7FF22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29.500,00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1D8BA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72,25%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2754A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25,40%</w:t>
            </w:r>
          </w:p>
        </w:tc>
      </w:tr>
      <w:tr w:rsidR="00C54695" w:rsidRPr="00F41F33" w14:paraId="6CFA3F3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0C4F6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A200801 JEDNOKRATNE POMOĆI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4EDD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92D6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4755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ACF5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35AC9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30579CB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57D58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A69C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CC68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DC196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BBEC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7011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1EE530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24EB1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5B58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4F9E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7728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5532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8734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DD493E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F4F4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618A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1621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FFD0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FC64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A9A2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C17B6A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13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B4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56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CA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3D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68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CD9AA5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31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1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9B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2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20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2C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858C14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56876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A6C8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687F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E0AC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48D9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BC49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7D93EB5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FC420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7DA9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E09F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5FB5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CF09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59F5B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05F64B7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B7B84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54F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6D03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3A4B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7B67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401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5392CE2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F8B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27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7F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6E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3F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1A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3F91E31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055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67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6F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12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F2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8A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36,60%</w:t>
            </w:r>
          </w:p>
        </w:tc>
      </w:tr>
      <w:tr w:rsidR="00C54695" w:rsidRPr="00F41F33" w14:paraId="0002B7B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C0E9A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A200802 TROŠKOVI STANOVANJA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D17E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E5F0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499E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6388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71AC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2634F1B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4FB2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88D7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CAA9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E14A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F8F9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98C1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D43F66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29C93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618B3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BB2B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6E20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EE3F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1387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D27331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50A0A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306C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B013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DCE7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BAB1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311C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DC5C11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72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BD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1C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96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6D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4F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FAE0E1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1C7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1F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E3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EE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A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B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7B8344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6064D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09AB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016E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00B2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CDB5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B0C6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07F61E3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B9B5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83FD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B1C1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5FAE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BB84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CA67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60C531C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F2341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C455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0A59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1C13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7FC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01CA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5F1040F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B17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7D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D0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C1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66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05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6D2733F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489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57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0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8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2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9C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40,00%</w:t>
            </w:r>
          </w:p>
        </w:tc>
      </w:tr>
      <w:tr w:rsidR="00C54695" w:rsidRPr="00F41F33" w14:paraId="25C887A6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0080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A200803 NAKNADA ZA TROŠKOVE OGRJEVA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4E10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DA12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F903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FF58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F764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4319F2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08C0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511 TEKUĆE POMOĆI IZ ŽUPANIJSKOG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C7F6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442E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C8F0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BC2D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41D54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9795B3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B460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EFC8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ED31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8FB2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C152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7AF7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23CD5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ADDE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3F5A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8D4D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E93E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1E52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5FF4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89364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DBF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B6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E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2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83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15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1393C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9BE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E4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99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2C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A7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E6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5B6428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199DA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A200804 NAKNADE U NARAVI SOCIJALNO UGROŽENIM KUĆANSTVIMA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107 Socijalna pomoć stanovništvu koje nije obuhvaćeno redovnim socijalnim programima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C2C1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957C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D272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7324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54E1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6D8602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1E340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BE3D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3997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69B0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92E1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D24C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9986A8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EEC88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8F10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77C5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DAED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E599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3CA5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C97DA8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3AF6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1F21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63C1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0CDD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8B46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189E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B97BE4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251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DE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E6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67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5B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B8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ECECCE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9FC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C5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02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5E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1B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D7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9579637" w14:textId="77777777" w:rsidTr="00C54695">
        <w:trPr>
          <w:trHeight w:val="7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E9823D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2009 PROSTORNO UREĐENJE I UNAPREĐENJE STANOVANJA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DA3F2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94.750,00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59935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229.400,00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1B724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36.150,00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9F8C8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38,15%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836CC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15,76%</w:t>
            </w:r>
          </w:p>
        </w:tc>
      </w:tr>
      <w:tr w:rsidR="00C54695" w:rsidRPr="00F41F33" w14:paraId="735C60F7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2A95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A200901 BOŽIĆNI I NOVOGODIŠNJI POKLON PAKETIĆI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BF8B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47CE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DAC8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45AF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70ED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8D935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00DB9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F607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980C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2AA0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662B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EB05A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84B83E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59F6D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5ED9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CA6C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A887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6064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EFC4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AD94FD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1060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5BAC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FBE1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09D3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F8C6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EE02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C8C9DC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1B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ED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7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1A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28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58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E24CA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E55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1D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3A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0C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2F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BF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DCA771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7D582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AC95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E7CA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4953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06DA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F28A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70A96B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277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0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FC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8C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A2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D3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E0E73A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6EC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9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0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DE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80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81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5C8FA90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B774E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A200902 NAKNADE ZA NOVOROĐENU DJECU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104 Obitelj i djeca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FF92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92FE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375F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24B61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F298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0AE662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4162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6E5A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803E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E674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1984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0B55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3EDF37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6ECB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8E96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222B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DC90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A871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09D9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6DA3EF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A2D6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0BE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6DB5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D209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C8C6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6B42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89111F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355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3F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B2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5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F0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25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E713CC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BF1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FD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16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38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5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A6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A83AED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934BB7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0887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4970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7C45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8D95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A177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7DF524E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D7813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83FD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ABB8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CC0E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4B27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2AF4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6F73926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94D3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8301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D061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2823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F1BD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0824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1D3CD9F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80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08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8D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3B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C5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E5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2573522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52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82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6F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84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A0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EA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26,67%</w:t>
            </w:r>
          </w:p>
        </w:tc>
      </w:tr>
      <w:tr w:rsidR="00C54695" w:rsidRPr="00F41F33" w14:paraId="723D15C8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24901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A200903 NAKNADE GRAĐANIMA U NARAVI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063 Opskrba vodom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B9AD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4EA3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E4B2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AD7D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A468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1246236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7983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B7C5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1563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862A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140B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0BEB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7A547A0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C9D92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9D5F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5BF4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B2C7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AB97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EC53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577D4B1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DB5E8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C71D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C7FA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DF4B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5EF7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4D09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26F2365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BBB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C1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C4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FB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E0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E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3FECBEF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543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8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E7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1D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63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B3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6,67%</w:t>
            </w:r>
          </w:p>
        </w:tc>
      </w:tr>
      <w:tr w:rsidR="00C54695" w:rsidRPr="00F41F33" w14:paraId="77AAE08B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65FA5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A200905 PROSTORNI PLAN OPĆINE ŠODOLOVCI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B40DC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505E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5756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9234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0714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0B91A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175377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DDE3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7D62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3692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9DE4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4F2E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6EDD2E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41680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4137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0969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32D7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7617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73DC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BA3C21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C1752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B78B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7126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DC99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0595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4387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1DD13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888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AE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0C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D8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86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1C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7B7083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101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F9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1E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3D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E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13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947BC63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C270E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A200906 NOVAČNI DODACI UMIROVLJENICIMA POVODOM BLAGDANA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735A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69FD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2C3E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60D0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73BB9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5E98DE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1302D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6113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B3039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1489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F2D8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6AEB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EE421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F4FD1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9DCA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65A9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1FF9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A64F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4C23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63546F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69AC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14C6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1774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CC0B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DAC7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3068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596CB0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BAB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B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D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2D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A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FC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22D87C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6D3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93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6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78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B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BC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BD9C94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BE708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F09E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0ACB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3040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020E1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80AF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F98859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0B496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0AD9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3FD2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7DCB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027F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F477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25787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4AF9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5B54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B902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A6FB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05D1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4647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7E935B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556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56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A5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91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ED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96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4D0E32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30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59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BE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F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47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62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4A18C30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A5FB7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A200908 PROSLAVA DJEČJEG DANA U OPĆINI ŠODOLOVCI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6AE0B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E07C1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93E8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75622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E711E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CD037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8BBD3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E7C9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1781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E176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81BA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E297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B854D8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EF1D5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468B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6253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2F7F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3BB9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4D24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030F0F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FCFD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904B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AB47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F159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F251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2E10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5F5684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E52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11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B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B2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AD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DE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54A8E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42F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67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4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C2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B0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2F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26BD3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65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CD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BB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CE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DA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C1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63CB52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760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91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07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3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C2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7A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C59E34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FDDCD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K200901 PROJEKT WiFi4EU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0E68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CE66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414B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F25C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C631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5BF362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717A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7395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3FDA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B486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A40E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C105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528BE1D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23658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FA2E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C966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7428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4B3E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A62F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4BBE03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63C24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2121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0CCB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E264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572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B617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7A5B897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AD4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66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14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20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A3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42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776BB4E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6FA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0F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91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3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AC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36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2306C69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66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FD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71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C2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0C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BF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176947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5FD47C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2010 OBRAZOVANJE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0B85F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207.908,77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C2594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425.031,79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8C3CE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256.757,85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ACAD2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123,50%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20791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60,41%</w:t>
            </w:r>
          </w:p>
        </w:tc>
      </w:tr>
      <w:tr w:rsidR="00C54695" w:rsidRPr="00F41F33" w14:paraId="73347ED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FB91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A201001 PREDŠKOLSKO OBRAZOVANJE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0911 Predškolsko obrazovanje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A0D68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103.125,78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6F19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30ED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114.100,77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0311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110,64%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C20B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55,39%</w:t>
            </w:r>
          </w:p>
        </w:tc>
      </w:tr>
      <w:tr w:rsidR="00C54695" w:rsidRPr="00F41F33" w14:paraId="2AF4806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F3CE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3BA7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103.125,78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9B22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7D21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26.100,77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7EE7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8658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100,39%</w:t>
            </w:r>
          </w:p>
        </w:tc>
      </w:tr>
      <w:tr w:rsidR="00C54695" w:rsidRPr="00F41F33" w14:paraId="2F97A72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EE60D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04AE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103.125,78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B7B0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EC0A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26.100,77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6337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51B4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100,39%</w:t>
            </w:r>
          </w:p>
        </w:tc>
      </w:tr>
      <w:tr w:rsidR="00C54695" w:rsidRPr="00F41F33" w14:paraId="1B7671D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F3FA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D451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54E1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5DB1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6B3B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C311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99,40%</w:t>
            </w:r>
          </w:p>
        </w:tc>
      </w:tr>
      <w:tr w:rsidR="00C54695" w:rsidRPr="00F41F33" w14:paraId="01858B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2F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15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24.771,34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B2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2F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45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2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99,40%</w:t>
            </w:r>
          </w:p>
        </w:tc>
      </w:tr>
      <w:tr w:rsidR="00C54695" w:rsidRPr="00F41F33" w14:paraId="6F4ADE4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E88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1E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24.771,34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92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B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24.850,50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10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AD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99,40%</w:t>
            </w:r>
          </w:p>
        </w:tc>
      </w:tr>
      <w:tr w:rsidR="00C54695" w:rsidRPr="00F41F33" w14:paraId="42B6112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3DBC6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70C1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78.354,44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C803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3F30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1.250,27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2A99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569C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125,03%</w:t>
            </w:r>
          </w:p>
        </w:tc>
      </w:tr>
      <w:tr w:rsidR="00C54695" w:rsidRPr="00F41F33" w14:paraId="6BB4B3D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07D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94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78.354,44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29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60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1.250,27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01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46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125,03%</w:t>
            </w:r>
          </w:p>
        </w:tc>
      </w:tr>
      <w:tr w:rsidR="00C54695" w:rsidRPr="00F41F33" w14:paraId="1344DCF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1B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A9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78.354,44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73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1F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CD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64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125,03%</w:t>
            </w:r>
          </w:p>
        </w:tc>
      </w:tr>
      <w:tr w:rsidR="00C54695" w:rsidRPr="00F41F33" w14:paraId="61F12E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DE31D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2C03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9662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4655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52AE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FE96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48,89%</w:t>
            </w:r>
          </w:p>
        </w:tc>
      </w:tr>
      <w:tr w:rsidR="00C54695" w:rsidRPr="00F41F33" w14:paraId="42AF60A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92095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7D3F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0646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D766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763E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5AFD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48,89%</w:t>
            </w:r>
          </w:p>
        </w:tc>
      </w:tr>
      <w:tr w:rsidR="00C54695" w:rsidRPr="00F41F33" w14:paraId="02A06DB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1C58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71E7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B849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E9F8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F861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AFE2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48,89%</w:t>
            </w:r>
          </w:p>
        </w:tc>
      </w:tr>
      <w:tr w:rsidR="00C54695" w:rsidRPr="00F41F33" w14:paraId="71AEDEE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EF8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02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DD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CC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52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8D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48,89%</w:t>
            </w:r>
          </w:p>
        </w:tc>
      </w:tr>
      <w:tr w:rsidR="00C54695" w:rsidRPr="00F41F33" w14:paraId="54C416E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F0C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BA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D5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D0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F2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D4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48,89%</w:t>
            </w:r>
          </w:p>
        </w:tc>
      </w:tr>
      <w:tr w:rsidR="00C54695" w:rsidRPr="00F41F33" w14:paraId="2F582E13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AF813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A201002 OSNOVNOŠKOLSKO OBRAZOVANJE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br/>
              <w:t>Funkcija 0912 Osnovno obrazovanje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FD31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6.282,03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5B85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1C1E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C7AF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B16A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15,60%</w:t>
            </w:r>
          </w:p>
        </w:tc>
      </w:tr>
      <w:tr w:rsidR="00C54695" w:rsidRPr="00F41F33" w14:paraId="4B1C37B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4EC53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5916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CBA8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0E4E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EF8B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D58A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47,81%</w:t>
            </w:r>
          </w:p>
        </w:tc>
      </w:tr>
      <w:tr w:rsidR="00C54695" w:rsidRPr="00F41F33" w14:paraId="3C8C44C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91F1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EE42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6944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793A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C480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7091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47,81%</w:t>
            </w:r>
          </w:p>
        </w:tc>
      </w:tr>
      <w:tr w:rsidR="00C54695" w:rsidRPr="00F41F33" w14:paraId="5134E39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378A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D64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6DE7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4D3F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9700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05E5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47,81%</w:t>
            </w:r>
          </w:p>
        </w:tc>
      </w:tr>
      <w:tr w:rsidR="00C54695" w:rsidRPr="00F41F33" w14:paraId="0ABEF98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945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92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C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0C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F6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8E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47,81%</w:t>
            </w:r>
          </w:p>
        </w:tc>
      </w:tr>
      <w:tr w:rsidR="00C54695" w:rsidRPr="00F41F33" w14:paraId="25B38DB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815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C3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81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C5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E6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C7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47,81%</w:t>
            </w:r>
          </w:p>
        </w:tc>
      </w:tr>
      <w:tr w:rsidR="00C54695" w:rsidRPr="00F41F33" w14:paraId="5082176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5039B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C2D6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AFC9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E19B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1F1A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51A7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FF9C7E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A6E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B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1D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7C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4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AF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F8166F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C76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0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F2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81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DA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E3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B9E70D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58C87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0F14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90B2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107B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537A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96BB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E32BDD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5BDFB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A15F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CFB4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4E55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3D4A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60B5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07DC71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A9E8D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57B8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468D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BFDE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C76B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6E53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C71537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F10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AF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0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2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9B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3F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96E547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35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9D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0F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9.171,79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FB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E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CC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8D9C5F2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AB812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511 TEKUĆE POMOĆI IZ ŽUPANIJSKOG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8644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7FCF2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DFBE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91DC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D3C9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49B58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8BC5C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2E6C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F53B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059B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2FE7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D2B5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5658A2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9F71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D717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B676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FAE7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9E9C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EC54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2F81A6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CB2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F1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AD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F7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CC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45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9DC287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520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20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9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CB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68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A0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ADE096C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08F92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A201003 SREDNJOŠKOLSKO OBRAZIVANJE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0922 Više srednjoškolsko obrazovanje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4C2A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F56A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FC97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4B9B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9D47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4FCB2E1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1C4D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D221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B6527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B6A8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5888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8426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48BD5D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B3A0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2392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B238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321E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C405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1C2A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0C94C5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98A2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A6B3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3957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E3A0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8B16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DEB4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5E5177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ABF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7D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85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AD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3B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B6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BD7C64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6F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6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A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1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CB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5A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810CB8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DE0DA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BF59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E0F6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05107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F9963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8695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41EB2F4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5D79C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1578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BA8D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C98F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A3D3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E8B8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5E184B3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81D0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32F9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A6C8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6B8C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EC68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7095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225FB17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9C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90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F4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9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07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A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15EB913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F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FB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70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E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55.007,08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56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04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61,12%</w:t>
            </w:r>
          </w:p>
        </w:tc>
      </w:tr>
      <w:tr w:rsidR="00C54695" w:rsidRPr="00F41F33" w14:paraId="61AB31DE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2FE4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A201004 VISOKO OBRAZOVANJE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095 Obrazovanje koje se ne može definirati po stupnju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5F8D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BE7B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7A42E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9205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D9FC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220B29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A4F95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FEB4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5240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8F52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5CC7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68D7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90E718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709B0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F766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15E7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71B3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F645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DB53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617967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25B3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6776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43AE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7F67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B616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88FB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736A89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BC1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20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77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7A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83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27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DCD25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F42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B4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D3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92C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34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6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5BA9CE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2B58F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0073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4FDD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F1EC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FA1D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3FCD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C0918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2162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2D028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B080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2DD3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1DB8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047C2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3BA6E1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EA968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9EDD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91BF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7E34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B407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18CDB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7F5E68A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08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8D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2D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4B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3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0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7AA9764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F17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17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96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A5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E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D3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D56608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22BC9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2011 RAZVOJ SPORTA I REKREACIJE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4D76A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71488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D3A8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7FA00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CE30C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6,00%</w:t>
            </w:r>
          </w:p>
        </w:tc>
      </w:tr>
      <w:tr w:rsidR="00C54695" w:rsidRPr="00F41F33" w14:paraId="65BCA5E8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C1060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A201101 POTICANJE SPORTSKIH AKTIVNOSTI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081 Službe rekreacije i sporta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1070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A800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36CD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7A24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E470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6,00%</w:t>
            </w:r>
          </w:p>
        </w:tc>
      </w:tr>
      <w:tr w:rsidR="00C54695" w:rsidRPr="00F41F33" w14:paraId="68BDFA8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135931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13 PRIHODI OD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58C3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40BB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62D9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5036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4A12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30,00%</w:t>
            </w:r>
          </w:p>
        </w:tc>
      </w:tr>
      <w:tr w:rsidR="00C54695" w:rsidRPr="00F41F33" w14:paraId="786AFC2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B4128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C4EC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A244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A1FB0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B938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BB66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30,00%</w:t>
            </w:r>
          </w:p>
        </w:tc>
      </w:tr>
      <w:tr w:rsidR="00C54695" w:rsidRPr="00F41F33" w14:paraId="4615F4A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587B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7C1A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1AA7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89F7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E110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4E5B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30,00%</w:t>
            </w:r>
          </w:p>
        </w:tc>
      </w:tr>
      <w:tr w:rsidR="00C54695" w:rsidRPr="00F41F33" w14:paraId="4FB7835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BFB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D4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5C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AD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93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9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30,00%</w:t>
            </w:r>
          </w:p>
        </w:tc>
      </w:tr>
      <w:tr w:rsidR="00C54695" w:rsidRPr="00F41F33" w14:paraId="59C29A7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5A0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1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BF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08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DC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DE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30,00%</w:t>
            </w:r>
          </w:p>
        </w:tc>
      </w:tr>
      <w:tr w:rsidR="00C54695" w:rsidRPr="00F41F33" w14:paraId="57E10B6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ADEB0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1F47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0CF4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0C2D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4B11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E94A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C2ACEE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7E830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7632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6A52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F05E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776B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5710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23E23F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50210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0FCA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D2E3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6D47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5698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3062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9495D1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293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76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A4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C4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73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3E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66778A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52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26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DF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4B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BD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58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51488F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A8B908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2012 PROMICANJE KULTURE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73475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28767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F967C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B251A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976FE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17,26%</w:t>
            </w:r>
          </w:p>
        </w:tc>
      </w:tr>
      <w:tr w:rsidR="00C54695" w:rsidRPr="00F41F33" w14:paraId="15EF0908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D730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A201201 POTICANJE KULTURNIH AKTIVNOSTI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082 Službe kulture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7E47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8136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177F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8A7E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420B5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17,26%</w:t>
            </w:r>
          </w:p>
        </w:tc>
      </w:tr>
      <w:tr w:rsidR="00C54695" w:rsidRPr="00F41F33" w14:paraId="26154B2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3A2E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17DA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3356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7FCD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E97D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07510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C54695" w:rsidRPr="00F41F33" w14:paraId="13C278F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F1C31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D6CC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6753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E877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3E3C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B423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C54695" w:rsidRPr="00F41F33" w14:paraId="59F671B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A817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A29B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41C1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B88E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3593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6496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C54695" w:rsidRPr="00F41F33" w14:paraId="0F4934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DF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67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E1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7B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A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AA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C54695" w:rsidRPr="00F41F33" w14:paraId="73D02F5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16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F6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3B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5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3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7E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32,14%</w:t>
            </w:r>
          </w:p>
        </w:tc>
      </w:tr>
      <w:tr w:rsidR="00C54695" w:rsidRPr="00F41F33" w14:paraId="55EFB4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B503B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5C25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0EC5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AFF6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8486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2008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14,29%</w:t>
            </w:r>
          </w:p>
        </w:tc>
      </w:tr>
      <w:tr w:rsidR="00C54695" w:rsidRPr="00F41F33" w14:paraId="3BDB007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E5007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4F66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1AB4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8C7B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7C22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4345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14,29%</w:t>
            </w:r>
          </w:p>
        </w:tc>
      </w:tr>
      <w:tr w:rsidR="00C54695" w:rsidRPr="00F41F33" w14:paraId="389CC0C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AE2B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BA41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5E46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D486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41A5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750D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14,29%</w:t>
            </w:r>
          </w:p>
        </w:tc>
      </w:tr>
      <w:tr w:rsidR="00C54695" w:rsidRPr="00F41F33" w14:paraId="04415BF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B08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8F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33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D1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C6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6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14,29%</w:t>
            </w:r>
          </w:p>
        </w:tc>
      </w:tr>
      <w:tr w:rsidR="00C54695" w:rsidRPr="00F41F33" w14:paraId="28CCEA7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83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3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3F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E9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14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14,29%</w:t>
            </w:r>
          </w:p>
        </w:tc>
      </w:tr>
      <w:tr w:rsidR="00C54695" w:rsidRPr="00F41F33" w14:paraId="3C3070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84BD19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2013 ZDRAVSTVO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FB459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71.258,10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4CA62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333B9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24E1A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18,07%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95AD1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51,51%</w:t>
            </w:r>
          </w:p>
        </w:tc>
      </w:tr>
      <w:tr w:rsidR="00C54695" w:rsidRPr="00F41F33" w14:paraId="48EC4DD2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94A921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A201301 RAD ZDRAVSTVENE AMBULANTE ŠODOLOVCI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0721 Opće medicinske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D2FF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9823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A452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0F8F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FBE7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5CB4D96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725FF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D81E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1EE4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C2C93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27CC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D266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42467CE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054E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AA7E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D620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A012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F30E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82CE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78125D6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327F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5482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1B10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4DD3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A5D1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FC4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1EE61D8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708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5D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D7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8F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B4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AD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75AE552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867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3661 Tekuće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27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4A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6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12.877,49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4F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B5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64,39%</w:t>
            </w:r>
          </w:p>
        </w:tc>
      </w:tr>
      <w:tr w:rsidR="00C54695" w:rsidRPr="00F41F33" w14:paraId="363BDA07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05205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A201302 MJERE I AKTIVNOSTI ZA ZAŠTITU ZDRAVLJA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076 Poslovi i usluge zdravstva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B78B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6976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7F7BE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4C46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74B7E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93F666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281E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222E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6F23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A155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65D2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39D2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4AC882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474CA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54DC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A712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885CE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4DCE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FF4F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AF5A10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EF576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F980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BA3C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BAF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6787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B4C4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21F7B09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88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3F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77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DE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3F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9E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CA8BC7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C03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D8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E1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06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73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28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C2AEE4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53D03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47 PRIHOD OD KONCESIJE DRŽ. POLJOP. ZEMLJIŠTA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68A3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60.731,75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4CC2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DF83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D0FB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4409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CEA9F8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03AC1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ED3B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60.731,75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FE6B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6E5C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D0F6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8FE2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4B3C51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F8122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DC6C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60.731,75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36B0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27F5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FED5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5BE6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467041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987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F5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60.731,75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CF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88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61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93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7A88B9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C75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49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60.731,75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E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54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D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7A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F74C53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7FFA98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2014 RAZVOJ SUSTAVA CIVILNE ZAŠTITE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6173D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4A76C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242.500,00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5FEF3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107.000,00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0C19A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291,39%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E4530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44,12%</w:t>
            </w:r>
          </w:p>
        </w:tc>
      </w:tr>
      <w:tr w:rsidR="00C54695" w:rsidRPr="00F41F33" w14:paraId="0E345695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BF3D2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A201401 REDOVNA DJELATNOST JVP I DVD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032 Usluge protupožarne zaštite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9AD1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7323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1CE9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2A5E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81F2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AC88A1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EA48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E778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FAF0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EA47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B79F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7DE5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5507FB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66B64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6B89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83E6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03FD5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F3B4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601D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C950A9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4075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ECAB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729E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30BB7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9441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948A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7729C60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E68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67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6F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58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A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48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17D71E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F67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6A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B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51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A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24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623D77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87AF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6ECD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9DE70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8C37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44A4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7658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02B5016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2BA92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0632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C7D0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9155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9587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77F3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13FB786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02F28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1E19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D497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D7EC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A256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E889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0CD700E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F0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FE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E9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A0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0E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33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62A3D8E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40A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8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64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58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1E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28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C54695" w:rsidRPr="00F41F33" w14:paraId="052FD392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C4459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A201402 REDOVNA DJELATNOST CIVILNE ZAŠTITE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036 Rashodi za javni red i sigurnost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AEBC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8FA8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3FFE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024A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FDAF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27,20%</w:t>
            </w:r>
          </w:p>
        </w:tc>
      </w:tr>
      <w:tr w:rsidR="00C54695" w:rsidRPr="00F41F33" w14:paraId="1D6A5D6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D434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EDD4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08D9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9812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FBEC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DBD2C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5,33%</w:t>
            </w:r>
          </w:p>
        </w:tc>
      </w:tr>
      <w:tr w:rsidR="00C54695" w:rsidRPr="00F41F33" w14:paraId="475FE39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8DECD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C4E0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D935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DCD1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65F7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D2E9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5,33%</w:t>
            </w:r>
          </w:p>
        </w:tc>
      </w:tr>
      <w:tr w:rsidR="00C54695" w:rsidRPr="00F41F33" w14:paraId="5A80E3D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ABFA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AA02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3ADD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56EF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3BFB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2F02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0C4707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61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A7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8E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B2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A2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E7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71B33B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F7E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D9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8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9F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21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E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3CD17F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A7A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6F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42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83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E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03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EC5AD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347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AB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07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D6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8B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4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070CA8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8A4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6C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54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3E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E1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E2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C1BFD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76C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F4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4E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02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48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61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F898B7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DFC0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EA87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5D7F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EFA7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FFD7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F7BF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A25FFF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DE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E8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9A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0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D9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F1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6BF67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F56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89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25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A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94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A7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C7F52A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EADA8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CD3F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F905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46A5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4014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4EF0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60,00%</w:t>
            </w:r>
          </w:p>
        </w:tc>
      </w:tr>
      <w:tr w:rsidR="00C54695" w:rsidRPr="00F41F33" w14:paraId="1DD85C5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92B4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62269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2936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2114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17A3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F8CC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60,00%</w:t>
            </w:r>
          </w:p>
        </w:tc>
      </w:tr>
      <w:tr w:rsidR="00C54695" w:rsidRPr="00F41F33" w14:paraId="66B3C2B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5A803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F4A8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FC81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014B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BBDB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EF0C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60,00%</w:t>
            </w:r>
          </w:p>
        </w:tc>
      </w:tr>
      <w:tr w:rsidR="00C54695" w:rsidRPr="00F41F33" w14:paraId="5CC0653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C2B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B1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EF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E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8F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A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60,00%</w:t>
            </w:r>
          </w:p>
        </w:tc>
      </w:tr>
      <w:tr w:rsidR="00C54695" w:rsidRPr="00F41F33" w14:paraId="7AA3E7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751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8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6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79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DD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F1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60,00%</w:t>
            </w:r>
          </w:p>
        </w:tc>
      </w:tr>
      <w:tr w:rsidR="00C54695" w:rsidRPr="00F41F33" w14:paraId="6D87483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D0262D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2015 RAZVOJ CIVILNOG DRUŠTVA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F96F1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CC63C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BFD99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B040E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98,77%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5A171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22,22%</w:t>
            </w:r>
          </w:p>
        </w:tc>
      </w:tr>
      <w:tr w:rsidR="00C54695" w:rsidRPr="00F41F33" w14:paraId="7A7C8D22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9EA45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A201501 HUMANITARNO-SOCIJALNE UDRUGE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109 Aktivnosti socijalne zaštite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8242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4D1F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CEFE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0167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EFE6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2AD2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3F57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171B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8D80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07598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5A39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58F1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258423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CCEFB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153F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360E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D256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48E1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0BDE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567765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F0086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8001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B47C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06F6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2B84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7FB5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DC591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E4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0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9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37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5C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45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1BD6B9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B8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0A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65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E9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1F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A7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0F8F1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D5D9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8FB37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8265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7E45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3105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9B89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E06AFF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56222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6829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0441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5ACB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3602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FA2F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EBF772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99981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6B3E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4BB5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8DA4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F9FB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2FD3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4C614D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0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CF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56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04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58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0B3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5800C4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53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5C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3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E2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76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8F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B15E73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631E7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A201502 VJERSKE ZAJEDNICE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084 Religijske i druge službe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9470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AFC4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0671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33A2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E28B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1DF4C79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254ABC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4F00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CC8D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51E9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884F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5F3E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71091B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98F98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A90F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CE07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056F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94D2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5C82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980854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B3A3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9632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1401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80A8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DA7A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92C4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2249B5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B22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9F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35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7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7E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E8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6BBA3F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6FF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2D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4F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03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9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FE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22B720B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78E2EE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A8E9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0BAD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FDA9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6122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71F4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53D7622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6F036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E1F7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D86A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8759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8FC0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E4CE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6DEB3B5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DE764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6D17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2D63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427E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095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A73D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1CA7E47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1E7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CA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2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C4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5B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C7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79DDB60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592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43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8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99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B1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C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47,56%</w:t>
            </w:r>
          </w:p>
        </w:tc>
      </w:tr>
      <w:tr w:rsidR="00C54695" w:rsidRPr="00F41F33" w14:paraId="7BEC6C48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99D26C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A201503 ZAŠTITA I PROMICANJE PRAVA I INTERESA OSOBA S INVALIDITETOM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109 Aktivnosti socijalne zaštite koje nisu drugdje svrstane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E55A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BCF3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CD182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8317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2B80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158A22D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030D8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82BBCC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F50C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ECB8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7897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5936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15127B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67FFE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D215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82E6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1BF07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95C0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1718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4C4CE45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110C4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1172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61E5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B5E3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E637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EF60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0E578F6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2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FE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7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E3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5A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FC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493954B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E3F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59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53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EA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5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6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20,00%</w:t>
            </w:r>
          </w:p>
        </w:tc>
      </w:tr>
      <w:tr w:rsidR="00C54695" w:rsidRPr="00F41F33" w14:paraId="36D26FFF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74C57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A201504 ZAŠTITA PRAVA NACIONALNIH MANJINA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C8CB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4572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5066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8776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DA89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7F16B6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1F4A6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751C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CC28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B3289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C0C6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9317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A898A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B2B3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964D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2F77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0D77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A537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64A6F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0751E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F5F8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5E01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6CE5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34F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2E6C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06F8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03B76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CBD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E5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62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31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E7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EE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35E60E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FA0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7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9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75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7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7A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AD0B837" w14:textId="77777777" w:rsidTr="00C54695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6B8F2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2016 ZAŽELI BOLJI ŽIVOT U OPĆINI ŠODOLOVCI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02A14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780.026,29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96F5B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742.537,29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00593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692.813,44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10736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88,82%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CCFCB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93,30%</w:t>
            </w:r>
          </w:p>
        </w:tc>
      </w:tr>
      <w:tr w:rsidR="00C54695" w:rsidRPr="00F41F33" w14:paraId="09F65429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380EF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A201602 NABAVA OPREME I HIGIJENSKIH POTREPŠTINA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A3E7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E7F5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B94F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1A90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2BEB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E23FE4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07676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1607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1E046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9B4F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3C9C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4F88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728D31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5DE6D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28A3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1924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90E5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C4EE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FFA9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6E5E4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7374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5011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B632C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7AB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1647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B842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B8A922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863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42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7E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C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CE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A2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5CE041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170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7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D1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99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17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A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08763681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806F4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A201603 TROŠKOVI PLAĆE ZAPOSLENIH ŽENA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93AC1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584.823,19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2208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B136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882A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D737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2E2496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15A78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C927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584.823,19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F200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0776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5E72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5B6F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1AC3B7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2751A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7568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584.823,19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42BC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5656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402.200,69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42DD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43CA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B1CBC3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72AB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36F5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583.496,19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760C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401.315,69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BCA1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401.315,69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8FCF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197E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56DD7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35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37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495.704,89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6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335.812,93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5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335.812,93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5E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97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006F833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7DB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33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495.704,89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A3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335.812,93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A8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335.812,93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19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7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793B31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140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CB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53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3F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B7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FF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75E3B10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C43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33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C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5D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00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D1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FAC309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0E8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ED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81.791,30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21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55.502,76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2D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55.502,76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72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F4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0D39EF1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6A8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63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81.791,30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E6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55.502,76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5A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55.502,76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C3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1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2D2E9D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951A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3873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C666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64EE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1994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66,69%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5ADC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71F72D0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E8B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97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87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B0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B0A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66,69%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36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9F6A63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C83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F1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DC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0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2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66,69%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E4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73100F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533A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A201604 PROMIDŽBA I VIDLJIVOST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0125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101B1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0824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73.173,77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5E2F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6329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93,81%</w:t>
            </w:r>
          </w:p>
        </w:tc>
      </w:tr>
      <w:tr w:rsidR="00C54695" w:rsidRPr="00F41F33" w14:paraId="2A57DF6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FDEED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C0D7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2176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D979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6149B4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95A1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93,81%</w:t>
            </w:r>
          </w:p>
        </w:tc>
      </w:tr>
      <w:tr w:rsidR="00C54695" w:rsidRPr="00F41F33" w14:paraId="3337096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2253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E845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B4DC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705C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73.173,77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93E2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521D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93,81%</w:t>
            </w:r>
          </w:p>
        </w:tc>
      </w:tr>
      <w:tr w:rsidR="00C54695" w:rsidRPr="00F41F33" w14:paraId="3061070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700F5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08E6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8845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EEDB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73.173,77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63DD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3564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93,81%</w:t>
            </w:r>
          </w:p>
        </w:tc>
      </w:tr>
      <w:tr w:rsidR="00C54695" w:rsidRPr="00F41F33" w14:paraId="0AB6062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F31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4E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ED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51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70.323,77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91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176,95%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4B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93,77%</w:t>
            </w:r>
          </w:p>
        </w:tc>
      </w:tr>
      <w:tr w:rsidR="00C54695" w:rsidRPr="00F41F33" w14:paraId="3A86CE9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FA5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97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39.741,66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7C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A7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70.323,77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F4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176,95%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96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93,77%</w:t>
            </w:r>
          </w:p>
        </w:tc>
      </w:tr>
      <w:tr w:rsidR="00C54695" w:rsidRPr="00F41F33" w14:paraId="3919687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219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7F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25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CF8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A2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D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95,00%</w:t>
            </w:r>
          </w:p>
        </w:tc>
      </w:tr>
      <w:tr w:rsidR="00C54695" w:rsidRPr="00F41F33" w14:paraId="5CF113A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D96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15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048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A8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86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D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95,00%</w:t>
            </w:r>
          </w:p>
        </w:tc>
      </w:tr>
      <w:tr w:rsidR="00C54695" w:rsidRPr="00F41F33" w14:paraId="0E93CA26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78BBA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A201605 UPRAVLJANJE PROJEKTOM I ADMINISTRACIJA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 Razvoj zajednice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918D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EE18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217.224,60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235F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172.326,98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0AFF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ED7A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79,33%</w:t>
            </w:r>
          </w:p>
        </w:tc>
      </w:tr>
      <w:tr w:rsidR="00C54695" w:rsidRPr="00F41F33" w14:paraId="5F3E836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BEDAE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2E11B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FA04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217.224,60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7A71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172.326,98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6951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5AE6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79,33%</w:t>
            </w:r>
          </w:p>
        </w:tc>
      </w:tr>
      <w:tr w:rsidR="00C54695" w:rsidRPr="00F41F33" w14:paraId="05B288D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44D65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DEEC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34BB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217.224,60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14C6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172.326,98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136E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705D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79,33%</w:t>
            </w:r>
          </w:p>
        </w:tc>
      </w:tr>
      <w:tr w:rsidR="00C54695" w:rsidRPr="00F41F33" w14:paraId="76E0B93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39957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2821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69.361,44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8F28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125.124,60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042C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80.226,98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2FA7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3B88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64,12%</w:t>
            </w:r>
          </w:p>
        </w:tc>
      </w:tr>
      <w:tr w:rsidR="00C54695" w:rsidRPr="00F41F33" w14:paraId="68C152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4B2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A8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59.537,72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E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51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68.864,35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52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42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64,12%</w:t>
            </w:r>
          </w:p>
        </w:tc>
      </w:tr>
      <w:tr w:rsidR="00C54695" w:rsidRPr="00F41F33" w14:paraId="283685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7CA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09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59.537,72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1D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107.403,10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09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68.864,35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EC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5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64,12%</w:t>
            </w:r>
          </w:p>
        </w:tc>
      </w:tr>
      <w:tr w:rsidR="00C54695" w:rsidRPr="00F41F33" w14:paraId="0FDC1E6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0BE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85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41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2E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11.362,63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E1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115,67%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95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64,12%</w:t>
            </w:r>
          </w:p>
        </w:tc>
      </w:tr>
      <w:tr w:rsidR="00C54695" w:rsidRPr="00F41F33" w14:paraId="08F056E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10B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FD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9E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5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11.362,63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12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F5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64,12%</w:t>
            </w:r>
          </w:p>
        </w:tc>
      </w:tr>
      <w:tr w:rsidR="00C54695" w:rsidRPr="00F41F33" w14:paraId="230E119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41AA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3932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4C76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5B25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B69A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431F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5530892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07E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03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BD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96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DE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21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9A15A9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04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C9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C1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F7C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7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02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FC7108B" w14:textId="77777777" w:rsidTr="00C54695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E1D510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2017 ZAJEDNO U ZAJEDNICI U OPĆINI ŠODOLOVCI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5BA9B9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275.125,26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2F0AB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561.879,16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5F41D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344.144,89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1196F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125,09%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7E9CF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61,25%</w:t>
            </w:r>
          </w:p>
        </w:tc>
      </w:tr>
      <w:tr w:rsidR="00C54695" w:rsidRPr="00F41F33" w14:paraId="2ABE83A5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D261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A201701 DNEVNE AKTIVNOSTI I PSIHOLOŠKA PODRŠKA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FB6C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164.584,68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7773A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FF35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177.995,76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C0AD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DE3C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52,44%</w:t>
            </w:r>
          </w:p>
        </w:tc>
      </w:tr>
      <w:tr w:rsidR="00C54695" w:rsidRPr="00F41F33" w14:paraId="3D0CC17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9CD0B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4BE1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C1FF7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55ED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8F40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AD7F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12,16%</w:t>
            </w:r>
          </w:p>
        </w:tc>
      </w:tr>
      <w:tr w:rsidR="00C54695" w:rsidRPr="00F41F33" w14:paraId="3FDA2A8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663AC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E9FA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4E07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6FCE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5CE6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B1356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12,16%</w:t>
            </w:r>
          </w:p>
        </w:tc>
      </w:tr>
      <w:tr w:rsidR="00C54695" w:rsidRPr="00F41F33" w14:paraId="35515AB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9DB6F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81C1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CF2EB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46ED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0ADD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EAA1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12,16%</w:t>
            </w:r>
          </w:p>
        </w:tc>
      </w:tr>
      <w:tr w:rsidR="00C54695" w:rsidRPr="00F41F33" w14:paraId="214C55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920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83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72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80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AC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51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12,16%</w:t>
            </w:r>
          </w:p>
        </w:tc>
      </w:tr>
      <w:tr w:rsidR="00C54695" w:rsidRPr="00F41F33" w14:paraId="337522A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D21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D5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FF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65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D7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FA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12,16%</w:t>
            </w:r>
          </w:p>
        </w:tc>
      </w:tr>
      <w:tr w:rsidR="00C54695" w:rsidRPr="00F41F33" w14:paraId="4A3C84FD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FC016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2EC3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164.316,05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FE4F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335.400,00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4913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177.509,41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89FB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7B03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52,92%</w:t>
            </w:r>
          </w:p>
        </w:tc>
      </w:tr>
      <w:tr w:rsidR="00C54695" w:rsidRPr="00F41F33" w14:paraId="15A92DC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C6A9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732A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164.316,05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2776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335.400,00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032D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177.509,41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E6A6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108,03%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8B64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52,92%</w:t>
            </w:r>
          </w:p>
        </w:tc>
      </w:tr>
      <w:tr w:rsidR="00C54695" w:rsidRPr="00F41F33" w14:paraId="4F84BA2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4E0DA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6F6C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153.298,64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99D6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B79C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168.009,12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F715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C0178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54,02%</w:t>
            </w:r>
          </w:p>
        </w:tc>
      </w:tr>
      <w:tr w:rsidR="00C54695" w:rsidRPr="00F41F33" w14:paraId="181F0E8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186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03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130.556,77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14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264.377,74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4E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142.497,12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AD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5E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53,90%</w:t>
            </w:r>
          </w:p>
        </w:tc>
      </w:tr>
      <w:tr w:rsidR="00C54695" w:rsidRPr="00F41F33" w14:paraId="32F26D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A5D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FD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130.556,77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D8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264.377,74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9E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142.497,12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359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D1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53,90%</w:t>
            </w:r>
          </w:p>
        </w:tc>
      </w:tr>
      <w:tr w:rsidR="00C54695" w:rsidRPr="00F41F33" w14:paraId="04D53EE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29A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36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DA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D8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07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166,67%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B8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66,67%</w:t>
            </w:r>
          </w:p>
        </w:tc>
      </w:tr>
      <w:tr w:rsidR="00C54695" w:rsidRPr="00F41F33" w14:paraId="5AC8941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40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B3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96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B0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49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4E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66,67%</w:t>
            </w:r>
          </w:p>
        </w:tc>
      </w:tr>
      <w:tr w:rsidR="00C54695" w:rsidRPr="00F41F33" w14:paraId="3EE6009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95A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3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E2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43.622,26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61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25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5B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53,90%</w:t>
            </w:r>
          </w:p>
        </w:tc>
      </w:tr>
      <w:tr w:rsidR="00C54695" w:rsidRPr="00F41F33" w14:paraId="6D204B5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86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7C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21.541,87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FF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43.622,26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0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86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ED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53,90%</w:t>
            </w:r>
          </w:p>
        </w:tc>
      </w:tr>
      <w:tr w:rsidR="00C54695" w:rsidRPr="00F41F33" w14:paraId="23C0093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F7DD5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F23E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11.017,41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593D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9BBB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71C6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CF38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38,94%</w:t>
            </w:r>
          </w:p>
        </w:tc>
      </w:tr>
      <w:tr w:rsidR="00C54695" w:rsidRPr="00F41F33" w14:paraId="7A74150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68E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A7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74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11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B2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FA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50,03%</w:t>
            </w:r>
          </w:p>
        </w:tc>
      </w:tr>
      <w:tr w:rsidR="00C54695" w:rsidRPr="00F41F33" w14:paraId="539967A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81C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1C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71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E0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27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8B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50,03%</w:t>
            </w:r>
          </w:p>
        </w:tc>
      </w:tr>
      <w:tr w:rsidR="00C54695" w:rsidRPr="00F41F33" w14:paraId="1471943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8F8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96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64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BD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24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A3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38,46%</w:t>
            </w:r>
          </w:p>
        </w:tc>
      </w:tr>
      <w:tr w:rsidR="00C54695" w:rsidRPr="00F41F33" w14:paraId="3F1DBE5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D33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19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A2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5A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AF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7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38,46%</w:t>
            </w:r>
          </w:p>
        </w:tc>
      </w:tr>
      <w:tr w:rsidR="00C54695" w:rsidRPr="00F41F33" w14:paraId="3869CD66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1CE42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A201703 EDUKACIJA I RAZVOJ VJEŠTINA STRUČNJAKA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083 Službe emitiranja i izdavanja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69A6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E31D3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984A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6C0C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2250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1CA61E3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F984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86639D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C534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7A60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D1C2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24B1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47EF16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19E8F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0AA7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D8B3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6EA4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9C9F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AD11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6160E9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00AC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EB61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0DE9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D24F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2DB3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4383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15ED818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ABD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5F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4F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88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99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3D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EA7ACA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02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E7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CF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6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4F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2A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7ACEA38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967FE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A201704 PROMIDŽBA I VIDLJIVOST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083 Službe emitiranja i izdavanja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B635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346A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7F345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B264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C6A4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7C95F1C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A2447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28F5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5A38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3810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ACD92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6AD5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4237658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6A05F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747D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0043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2ADD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D8104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96333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213DFEB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3DB2E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04DB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61BA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3FE0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525E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AD3E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147D909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0A7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779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E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19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E92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28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695C9C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626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94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54D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6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56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86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38,51%</w:t>
            </w:r>
          </w:p>
        </w:tc>
      </w:tr>
      <w:tr w:rsidR="00C54695" w:rsidRPr="00F41F33" w14:paraId="4A2E3ED5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0F736C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A201705 UPRAVLJANJE PROJEKTOM I ADMINISTRACIJA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FDBB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44.790,58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11C8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83B1A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155.461,63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6291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347,09%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6B37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79,83%</w:t>
            </w:r>
          </w:p>
        </w:tc>
      </w:tr>
      <w:tr w:rsidR="00C54695" w:rsidRPr="00F41F33" w14:paraId="1E40981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2D4F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514 TEKUĆE POMOĆI OD INSTITUCIJA I TIJELA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4C6D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44.790,58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1C1D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B2BE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155.461,63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C4E2F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347,09%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8EFB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79,83%</w:t>
            </w:r>
          </w:p>
        </w:tc>
      </w:tr>
      <w:tr w:rsidR="00C54695" w:rsidRPr="00F41F33" w14:paraId="7DC52EE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17FA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F217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44.790,58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8163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194.729,16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D290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155.461,63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07BD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347,09%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F39C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79,83%</w:t>
            </w:r>
          </w:p>
        </w:tc>
      </w:tr>
      <w:tr w:rsidR="00C54695" w:rsidRPr="00F41F33" w14:paraId="3504484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A5594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5F52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38.446,94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DA06A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105.479,16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3EB6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66.211,63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E081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D3A2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62,77%</w:t>
            </w:r>
          </w:p>
        </w:tc>
      </w:tr>
      <w:tr w:rsidR="00C54695" w:rsidRPr="00F41F33" w14:paraId="2F487F5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95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09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38.446,94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C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90.540,24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4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CA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EE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62,77%</w:t>
            </w:r>
          </w:p>
        </w:tc>
      </w:tr>
      <w:tr w:rsidR="00C54695" w:rsidRPr="00F41F33" w14:paraId="3979849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02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6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38.446,94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CE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90.540,24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B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0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73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62,77%</w:t>
            </w:r>
          </w:p>
        </w:tc>
      </w:tr>
      <w:tr w:rsidR="00C54695" w:rsidRPr="00F41F33" w14:paraId="770ABAC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E44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43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6.343,64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4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14.938,92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CE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31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43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62,77%</w:t>
            </w:r>
          </w:p>
        </w:tc>
      </w:tr>
      <w:tr w:rsidR="00C54695" w:rsidRPr="00F41F33" w14:paraId="7A617F5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41C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3132 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23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6.343,64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2F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211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FD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C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62,77%</w:t>
            </w:r>
          </w:p>
        </w:tc>
      </w:tr>
      <w:tr w:rsidR="00C54695" w:rsidRPr="00F41F33" w14:paraId="1EDD4C7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5FAC7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68F6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C843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E417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5509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6384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DEEAAA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D0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B66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50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27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04E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C2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5F4F533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4A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6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9B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28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98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D7D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341ACDD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F8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DF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43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4F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FE4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1D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AC1E53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F72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FC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99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D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BF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3C2A268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B82CF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2018 UPRAVLJANJE IMOVINOM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459FA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AEFBB4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2.193.576,93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9F0DB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493.326,79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81FB5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37936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22,49%</w:t>
            </w:r>
          </w:p>
        </w:tc>
      </w:tr>
      <w:tr w:rsidR="00C54695" w:rsidRPr="00F41F33" w14:paraId="7791BD29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814D9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A201801 NABAVA I ODRŽAVANJE GRAĐEVINSKIH OBJEKATA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082 Službe kulture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EC59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3E3F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1.314.754,93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2560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356.225,27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80225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638F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27,09%</w:t>
            </w:r>
          </w:p>
        </w:tc>
      </w:tr>
      <w:tr w:rsidR="00C54695" w:rsidRPr="00F41F33" w14:paraId="0EC826E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12C57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42ED5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3C642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437.656,87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E1C2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147.845,27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F9E0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2D0F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33,78%</w:t>
            </w:r>
          </w:p>
        </w:tc>
      </w:tr>
      <w:tr w:rsidR="00C54695" w:rsidRPr="00F41F33" w14:paraId="26F3B69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8A1E4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B93F6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C1F4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C292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147.845,27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76A0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F751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53,76%</w:t>
            </w:r>
          </w:p>
        </w:tc>
      </w:tr>
      <w:tr w:rsidR="00C54695" w:rsidRPr="00F41F33" w14:paraId="777C8D2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AFE81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6787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B8EA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05B9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147.845,27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9AF7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04C1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53,76%</w:t>
            </w:r>
          </w:p>
        </w:tc>
      </w:tr>
      <w:tr w:rsidR="00C54695" w:rsidRPr="00F41F33" w14:paraId="1A6355A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A0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3E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43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71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41.069,69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F3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57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58,67%</w:t>
            </w:r>
          </w:p>
        </w:tc>
      </w:tr>
      <w:tr w:rsidR="00C54695" w:rsidRPr="00F41F33" w14:paraId="6206DB0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C3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AF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9A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1A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41.069,69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3C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70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58,67%</w:t>
            </w:r>
          </w:p>
        </w:tc>
      </w:tr>
      <w:tr w:rsidR="00C54695" w:rsidRPr="00F41F33" w14:paraId="518A155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93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6E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C2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58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106.775,58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B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03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52,09%</w:t>
            </w:r>
          </w:p>
        </w:tc>
      </w:tr>
      <w:tr w:rsidR="00C54695" w:rsidRPr="00F41F33" w14:paraId="51201B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0F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15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69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1F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87.276,99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A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DB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51,34%</w:t>
            </w:r>
          </w:p>
        </w:tc>
      </w:tr>
      <w:tr w:rsidR="00C54695" w:rsidRPr="00F41F33" w14:paraId="5EABDA7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B4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BB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4C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97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19.498,59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80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15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55,71%</w:t>
            </w:r>
          </w:p>
        </w:tc>
      </w:tr>
      <w:tr w:rsidR="00C54695" w:rsidRPr="00F41F33" w14:paraId="569C85F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E836C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48987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135C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162.656,87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0D1AB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9C87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F8388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1BC050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CBBA5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B9114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D95B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8849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8A3C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42EE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5B5E44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1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47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BDB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A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F0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080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780EE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D7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4212 Poslovni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2C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9B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14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F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6F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284DB10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E17C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7CC0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F593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112.656,87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24F7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2CD6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349D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9A0A9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C11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65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A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112.656,87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082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F04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9B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FC51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670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2A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B2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112.656,87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0E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38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58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603D136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D949E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522 KAPITALNE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F424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73244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8DB8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E882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EF4A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30C49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7DC3C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CCAE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4456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C333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9953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2A69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1C47E24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69953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8D544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E76C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397D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8147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9394E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8BA6C3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209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2D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8A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87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4E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87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F76580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5A4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5F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DE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15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10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4F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CDB616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1D15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61 KAPITALNE DONACIJE OD NEPROFITNIH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D3CE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94BF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888D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B4FD8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6E771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B9AC72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359C0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AF24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13C9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179E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21BD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7D3D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D74280B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D6F10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E91C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EA5E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4406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B0203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D181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6776A0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E7C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25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A8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7BF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BC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82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484503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C0E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0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5C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298.718,06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D4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37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383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27B359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306B9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0C44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B7D8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ECBA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C8C6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7091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2CA2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9C9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3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C4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6A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03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28F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2BDA36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D41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38E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68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CA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6D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41C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318DE7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320D1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62 TEKUĆE DONACIJE OD NEPROFITNIH ORGANIZACIJA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2D1C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CADF8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2578E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9B8E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BF75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F34623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1B9D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6B88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A670D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8620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9D05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D735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F187B1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A9467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0196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F5BB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2EC0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AA65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022A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459AB3E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793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65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6D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28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8B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D2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AA5EF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AA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930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6D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83B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36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841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1CA71E4C" w14:textId="77777777" w:rsidTr="00C54695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DEDB4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A201802 NABAVA I ODRŽAVANJE POSTROJENJA I OPREME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056 Poslovi i usluge zaštite okoliša koji nisu drugdje svrstani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8DF8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B6FD1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781.264,15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D7ED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89.059,01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5C85E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D3A6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11,40%</w:t>
            </w:r>
          </w:p>
        </w:tc>
      </w:tr>
      <w:tr w:rsidR="00C54695" w:rsidRPr="00F41F33" w14:paraId="2001D91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41FA0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8212B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A08B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1984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44.764,03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30549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E2B3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53,58%</w:t>
            </w:r>
          </w:p>
        </w:tc>
      </w:tr>
      <w:tr w:rsidR="00C54695" w:rsidRPr="00F41F33" w14:paraId="3C1EC0C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F11F7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5009B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919F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974F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C0F9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D2F56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E95549F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D6C71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A0C9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4CB4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C255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53B2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FCDC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8E06E9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3CE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BF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A6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D2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CC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F7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6878E3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3CB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6E2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C6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7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BF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C0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439A57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67AF9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C91F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D7FE2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03D35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44.764,03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3CE6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505E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56,27%</w:t>
            </w:r>
          </w:p>
        </w:tc>
      </w:tr>
      <w:tr w:rsidR="00C54695" w:rsidRPr="00F41F33" w14:paraId="0C0C202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8D73C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9FD0A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140FA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1A85B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44.764,03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BC24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D673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56,27%</w:t>
            </w:r>
          </w:p>
        </w:tc>
      </w:tr>
      <w:tr w:rsidR="00C54695" w:rsidRPr="00F41F33" w14:paraId="26E604A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5C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AC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C03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1F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44.764,03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69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A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56,27%</w:t>
            </w:r>
          </w:p>
        </w:tc>
      </w:tr>
      <w:tr w:rsidR="00C54695" w:rsidRPr="00F41F33" w14:paraId="27A459F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23C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3E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9F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497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12.394,78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19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C8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61,97%</w:t>
            </w:r>
          </w:p>
        </w:tc>
      </w:tr>
      <w:tr w:rsidR="00C54695" w:rsidRPr="00F41F33" w14:paraId="1D3939A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81B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0D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DD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E9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E7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32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0DB131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75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977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B8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56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2.819,25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C4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CC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9,40%</w:t>
            </w:r>
          </w:p>
        </w:tc>
      </w:tr>
      <w:tr w:rsidR="00C54695" w:rsidRPr="00F41F33" w14:paraId="4967722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78381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15 PRIHODI OD KAZNI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0BAE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52F8C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1BA8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C25E7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2F0F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C54695" w:rsidRPr="00F41F33" w14:paraId="672022E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93B68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CD7F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A9EE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4259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79B5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2943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C54695" w:rsidRPr="00F41F33" w14:paraId="6E43B0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E8EF0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2604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932DF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5698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1E61D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9C96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C54695" w:rsidRPr="00F41F33" w14:paraId="11AD38B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CE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B7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6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81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C16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95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C54695" w:rsidRPr="00F41F33" w14:paraId="60DB874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2E6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28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D1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D9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58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54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14,11%</w:t>
            </w:r>
          </w:p>
        </w:tc>
      </w:tr>
      <w:tr w:rsidR="00C54695" w:rsidRPr="00F41F33" w14:paraId="7D40C3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E16B4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2DCB3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D448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151.075,46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FEA7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42.883,73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64404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03F7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28,39%</w:t>
            </w:r>
          </w:p>
        </w:tc>
      </w:tr>
      <w:tr w:rsidR="00C54695" w:rsidRPr="00F41F33" w14:paraId="3C85627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9996D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3C81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74321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65D1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10B4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DB7E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70,71%</w:t>
            </w:r>
          </w:p>
        </w:tc>
      </w:tr>
      <w:tr w:rsidR="00C54695" w:rsidRPr="00F41F33" w14:paraId="0C95563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2027D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A4E8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80F2F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F523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6A58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CED38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70,71%</w:t>
            </w:r>
          </w:p>
        </w:tc>
      </w:tr>
      <w:tr w:rsidR="00C54695" w:rsidRPr="00F41F33" w14:paraId="581BB44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EE4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9D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53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00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4.344,33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353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6FB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43,44%</w:t>
            </w:r>
          </w:p>
        </w:tc>
      </w:tr>
      <w:tr w:rsidR="00C54695" w:rsidRPr="00F41F33" w14:paraId="5FD8853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1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60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13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55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4.344,33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34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B8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43,44%</w:t>
            </w:r>
          </w:p>
        </w:tc>
      </w:tr>
      <w:tr w:rsidR="00C54695" w:rsidRPr="00F41F33" w14:paraId="3A7B155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424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94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47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4F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2.726,25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F4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1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43E5408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623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C4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0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A0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81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E5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54695" w:rsidRPr="00F41F33" w14:paraId="09F2C9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E8EE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2203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F817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141.075,46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9C10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C208C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AAAE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25,39%</w:t>
            </w:r>
          </w:p>
        </w:tc>
      </w:tr>
      <w:tr w:rsidR="00C54695" w:rsidRPr="00F41F33" w14:paraId="1C4C8E7A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3BDDC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B8FB1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8526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141.075,46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3230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F74DA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E13F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25,39%</w:t>
            </w:r>
          </w:p>
        </w:tc>
      </w:tr>
      <w:tr w:rsidR="00C54695" w:rsidRPr="00F41F33" w14:paraId="255B4A9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946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AC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1C3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141.075,46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B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35.813,15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DC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E49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25,39%</w:t>
            </w:r>
          </w:p>
        </w:tc>
      </w:tr>
      <w:tr w:rsidR="00C54695" w:rsidRPr="00F41F33" w14:paraId="5258693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BB7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00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99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E6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27F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0F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33,34%</w:t>
            </w:r>
          </w:p>
        </w:tc>
      </w:tr>
      <w:tr w:rsidR="00C54695" w:rsidRPr="00F41F33" w14:paraId="2FD1B3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137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837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68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10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7C1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16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38,11%</w:t>
            </w:r>
          </w:p>
        </w:tc>
      </w:tr>
      <w:tr w:rsidR="00C54695" w:rsidRPr="00F41F33" w14:paraId="36F2CC7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F39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29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8B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17.714,15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46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17.714,15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BC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DF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295C07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91D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6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43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73.361,31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E8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987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0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E61CC1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A8552A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43 ŠUMSKI DOPRINOS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BFDD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95F14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1550A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87744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8585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E0CA02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E0567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61FC9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23A2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D1B99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D7C6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F73D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1DB445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6998D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1A51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A8B4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185F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1F55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257A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29B14A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BF7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E3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5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11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BB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7C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EB7AD6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9AF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CE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D8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20.343,65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C6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CDD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F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BDB5E6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8411A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512 TEKUĆE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A4EC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0C58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BDE9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C210A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061E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9B72AA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C165E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B6EB8D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B4ED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02CE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7BA887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11D8C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9684BF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ED38D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AB667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8646C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5559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5428A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A84CC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2100D2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896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EB1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A8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79F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3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F0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7F9032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C3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BD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0D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516.295,04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8EA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3F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EF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DE0E3C9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FAECF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A201803 NABAVA I ODRŽAVANJE PRIJEVOZNIH SREDSTAVA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0131 Opće usluge vezane uz službenike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361E5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A764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97.557,85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D91A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48.042,51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C8E8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8560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49,25%</w:t>
            </w:r>
          </w:p>
        </w:tc>
      </w:tr>
      <w:tr w:rsidR="00C54695" w:rsidRPr="00F41F33" w14:paraId="287B09C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8F5B0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1A400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B5CF0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D3328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4644B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C76B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38,67%</w:t>
            </w:r>
          </w:p>
        </w:tc>
      </w:tr>
      <w:tr w:rsidR="00C54695" w:rsidRPr="00F41F33" w14:paraId="3535F0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33375D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3C31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5686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83585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E1C4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29E4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38,67%</w:t>
            </w:r>
          </w:p>
        </w:tc>
      </w:tr>
      <w:tr w:rsidR="00C54695" w:rsidRPr="00F41F33" w14:paraId="0ED4787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450A4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A88E0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5C7D0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35460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CBEFE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BF52B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38,67%</w:t>
            </w:r>
          </w:p>
        </w:tc>
      </w:tr>
      <w:tr w:rsidR="00C54695" w:rsidRPr="00F41F33" w14:paraId="47559F0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51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76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923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56B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2.601,29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85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C72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72,44%</w:t>
            </w:r>
          </w:p>
        </w:tc>
      </w:tr>
      <w:tr w:rsidR="00C54695" w:rsidRPr="00F41F33" w14:paraId="707CED0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AFC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008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DF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05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1.010,29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A29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E2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50,51%</w:t>
            </w:r>
          </w:p>
        </w:tc>
      </w:tr>
      <w:tr w:rsidR="00C54695" w:rsidRPr="00F41F33" w14:paraId="352194A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13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43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BC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B31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730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1F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54695" w:rsidRPr="00F41F33" w14:paraId="65A1EDE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11C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E45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C5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C9C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82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86B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27,86%</w:t>
            </w:r>
          </w:p>
        </w:tc>
      </w:tr>
      <w:tr w:rsidR="00C54695" w:rsidRPr="00F41F33" w14:paraId="7443FD6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445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E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B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95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1A9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E7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27,86%</w:t>
            </w:r>
          </w:p>
        </w:tc>
      </w:tr>
      <w:tr w:rsidR="00C54695" w:rsidRPr="00F41F33" w14:paraId="71A0EBD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BFF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7E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A2E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7DE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2.822,23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64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99C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37,63%</w:t>
            </w:r>
          </w:p>
        </w:tc>
      </w:tr>
      <w:tr w:rsidR="00C54695" w:rsidRPr="00F41F33" w14:paraId="10ABC20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A06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0D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BF2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9C0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2.822,23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96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E4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37,63%</w:t>
            </w:r>
          </w:p>
        </w:tc>
      </w:tr>
      <w:tr w:rsidR="00C54695" w:rsidRPr="00F41F33" w14:paraId="7CAA339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3F424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DDDD5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4B4B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75.966,85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A6BC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0873A6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D7176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52,25%</w:t>
            </w:r>
          </w:p>
        </w:tc>
      </w:tr>
      <w:tr w:rsidR="00C54695" w:rsidRPr="00F41F33" w14:paraId="1815255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88A3D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6E53B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8F9E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75.966,85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AF467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302D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F5196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52,25%</w:t>
            </w:r>
          </w:p>
        </w:tc>
      </w:tr>
      <w:tr w:rsidR="00C54695" w:rsidRPr="00F41F33" w14:paraId="1911BA8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46C6B5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4205D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E7CF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75.966,85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1896F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39.693,70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655D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B724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52,25%</w:t>
            </w:r>
          </w:p>
        </w:tc>
      </w:tr>
      <w:tr w:rsidR="00C54695" w:rsidRPr="00F41F33" w14:paraId="1AF671C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7EC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FC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BE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EC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28.432,37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8F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8E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56,86%</w:t>
            </w:r>
          </w:p>
        </w:tc>
      </w:tr>
      <w:tr w:rsidR="00C54695" w:rsidRPr="00F41F33" w14:paraId="528BA66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5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37B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419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7E2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28.432,37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2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76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56,86%</w:t>
            </w:r>
          </w:p>
        </w:tc>
      </w:tr>
      <w:tr w:rsidR="00C54695" w:rsidRPr="00F41F33" w14:paraId="59F52C3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1A5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C8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81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25.966,85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7D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11.261,33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ED7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C81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43,37%</w:t>
            </w:r>
          </w:p>
        </w:tc>
      </w:tr>
      <w:tr w:rsidR="00C54695" w:rsidRPr="00F41F33" w14:paraId="06979B88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ED0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3F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E3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25.966,85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5A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11.261,33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322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4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43,37%</w:t>
            </w:r>
          </w:p>
        </w:tc>
      </w:tr>
      <w:tr w:rsidR="00C54695" w:rsidRPr="00F41F33" w14:paraId="00F15882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13655E0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2019 RAZVOJ I SIGURNOST PROMETA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C891EF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37579C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396.833,75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CCD349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767B26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03373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74CA878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DD17B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A201901 NABAVA I ODRŽAVANJE PROMETNE SIGNALIZACIJE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 Cestovni promet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E3B2E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54258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366.833,75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E30C0C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605B1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94A3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086AE5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E7AA1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75B5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AC404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110.050,12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CFDABE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B777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7271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1C5043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9DBC42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F00157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44F45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110.050,12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D5D78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ED655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55986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CFAE367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40309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94CC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78F45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110.050,12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41F4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50EF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0355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B13B4D5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D58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D0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3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110.050,12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D03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797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CB1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095D06A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2A0B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B99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CEA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110.050,12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3B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E7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1D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9DBD1C1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69452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522 KAPITALNE POMOĆI IZ DRŽAVNOG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8EE76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50F69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D120A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81D47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3C7ED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146574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0AC169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4AAD3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7B075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D5D1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D8B1D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2C15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110811E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8FAC9D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DDF11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776C2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7C07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2E22B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F6E7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89C37A6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43D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CD1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EA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404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B2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7A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092AE4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A69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773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D92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256.783,63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5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DF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20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316EC45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BF695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A201902 MJERE I AKTIVNOSTI ZA PRIVREMENU REGULACIJU PROMETA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 Cestovni promet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39C41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A238B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A2169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49F18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C4A5B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B54E6D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172FE2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19 KOMPENZACIJSKA MJERA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8C743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52F9E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0492AC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FA8EF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44BC4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17F997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B8EA7B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C6141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FE928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48E1E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0FE54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DC178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1135D7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2F5B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C8906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57AF5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EE1E6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113D0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5FB0E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F3F752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C71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8DA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1B4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A50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75D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4A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065619B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1882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396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A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1B5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A6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2B3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47D0705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025BD4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2020 RAZVOJ I UPRAVLJANJE SUSTAVA VODOOPSKRBE, ODVODNJE I ZAŠTITE VODA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2DA216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541695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9738D3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0FD6A0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4D82E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ACDDB07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8323D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 A202001 REGIONALNI VODOOPSKRBNI SUSTAV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063 Opskrba vodom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02742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2DCFF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690C0A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3B92C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7B64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268F662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5878E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231C3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FD81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464D0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8E1C0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8D6E1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3A309EFE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64EABB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1DE1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5EB01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95A4D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2E1A11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4ED2EF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3DD2B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504326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2CF09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164DA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AD20F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D64E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9A6C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444AF6C1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40E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386 Kapitalne pomoći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9A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7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8B4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C82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7F0E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1E41CD7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2C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3861 Kapitalne pomoći kreditnim i ostalim financijskim institucijama te trgovačkim društvima u javnom sektoru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AA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7CE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96A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945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7C24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1B2E6AEB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7331A93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PROGRAM 2021 POTICANJE RAZVOJA TURIZMA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E8F7BA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1869DA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45A617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A58DCC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E19B48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841427" w14:textId="77777777" w:rsidTr="00C54695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C879BC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KAPITALNI PROJEKT K202101 UREĐENJE I OPREMANJE RIBNJAKA U NASELJU KOPRIVNA</w:t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0473 Turizam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F2FC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C45D7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F41C6B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9712E5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60B09D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955EA7C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0600BA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11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568A0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FB148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503A90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E3A23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3D40F2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679A47A0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119467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7708D6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A9AD64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1B482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EAB91E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0A0CCF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31E560C" w14:textId="77777777" w:rsidTr="00C54695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BAAA94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2EC75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A2D4DD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CCDDD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67DD8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AB065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006B947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F788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411 Materijalna imovina - prirodna bogatstva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E8D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7B5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5CFC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0E69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83F8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5AFD78D9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C01E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4113 Ostala prirodna 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2B5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BC42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1727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119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2F83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54695" w:rsidRPr="00F41F33" w14:paraId="730E4493" w14:textId="77777777" w:rsidTr="00C54695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91208E1" w14:textId="77777777" w:rsidR="00F41F33" w:rsidRPr="00F41F33" w:rsidRDefault="00F41F33" w:rsidP="00F41F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3EB76B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B36B95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11.988.919,23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D718E3B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3.672.117,78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86A53CA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111,04%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21D2481" w14:textId="77777777" w:rsidR="00F41F33" w:rsidRPr="00F41F33" w:rsidRDefault="00F41F33" w:rsidP="00F41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41F3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30,63%</w:t>
            </w:r>
          </w:p>
        </w:tc>
      </w:tr>
    </w:tbl>
    <w:p w14:paraId="6E1C25FA" w14:textId="21B9E96A" w:rsidR="00DB4C4C" w:rsidRDefault="00DB4C4C" w:rsidP="00193C3A">
      <w:pPr>
        <w:jc w:val="both"/>
        <w:rPr>
          <w:rFonts w:ascii="Cambria" w:hAnsi="Cambria"/>
        </w:rPr>
      </w:pPr>
    </w:p>
    <w:p w14:paraId="743C447F" w14:textId="471CB6CB" w:rsidR="004A134A" w:rsidRDefault="004A134A" w:rsidP="00193C3A">
      <w:pPr>
        <w:jc w:val="both"/>
        <w:rPr>
          <w:rFonts w:ascii="Cambria" w:hAnsi="Cambria"/>
        </w:rPr>
      </w:pPr>
    </w:p>
    <w:p w14:paraId="339D70EC" w14:textId="3A01EC25" w:rsidR="004A134A" w:rsidRDefault="004A134A" w:rsidP="00193C3A">
      <w:pPr>
        <w:jc w:val="both"/>
        <w:rPr>
          <w:rFonts w:ascii="Cambria" w:hAnsi="Cambria"/>
        </w:rPr>
      </w:pPr>
    </w:p>
    <w:p w14:paraId="76CD1C2F" w14:textId="35BF21A0" w:rsidR="004A134A" w:rsidRDefault="004A134A" w:rsidP="00193C3A">
      <w:pPr>
        <w:jc w:val="both"/>
        <w:rPr>
          <w:rFonts w:ascii="Cambria" w:hAnsi="Cambria"/>
        </w:rPr>
      </w:pPr>
    </w:p>
    <w:p w14:paraId="0079B5FE" w14:textId="584793F5" w:rsidR="004A134A" w:rsidRDefault="004A134A" w:rsidP="00193C3A">
      <w:pPr>
        <w:jc w:val="both"/>
        <w:rPr>
          <w:rFonts w:ascii="Cambria" w:hAnsi="Cambria"/>
        </w:rPr>
      </w:pPr>
    </w:p>
    <w:p w14:paraId="4D04112B" w14:textId="30138AE5" w:rsidR="004A134A" w:rsidRDefault="004A134A" w:rsidP="00193C3A">
      <w:pPr>
        <w:jc w:val="both"/>
        <w:rPr>
          <w:rFonts w:ascii="Cambria" w:hAnsi="Cambria"/>
        </w:rPr>
      </w:pPr>
    </w:p>
    <w:p w14:paraId="78C438B9" w14:textId="1AC100A1" w:rsidR="004A134A" w:rsidRDefault="004A134A" w:rsidP="00193C3A">
      <w:pPr>
        <w:jc w:val="both"/>
        <w:rPr>
          <w:rFonts w:ascii="Cambria" w:hAnsi="Cambria"/>
        </w:rPr>
      </w:pPr>
    </w:p>
    <w:p w14:paraId="7941D7DB" w14:textId="6E02F5AD" w:rsidR="004A134A" w:rsidRDefault="004A134A" w:rsidP="00193C3A">
      <w:pPr>
        <w:jc w:val="both"/>
        <w:rPr>
          <w:rFonts w:ascii="Cambria" w:hAnsi="Cambria"/>
        </w:rPr>
      </w:pPr>
    </w:p>
    <w:p w14:paraId="0297D747" w14:textId="39DDD373" w:rsidR="004A134A" w:rsidRDefault="004A134A" w:rsidP="00193C3A">
      <w:pPr>
        <w:jc w:val="both"/>
        <w:rPr>
          <w:rFonts w:ascii="Cambria" w:hAnsi="Cambria"/>
        </w:rPr>
      </w:pPr>
    </w:p>
    <w:p w14:paraId="0E05C490" w14:textId="0E527D5D" w:rsidR="00360D9D" w:rsidRDefault="00360D9D" w:rsidP="00193C3A">
      <w:pPr>
        <w:jc w:val="both"/>
        <w:rPr>
          <w:rFonts w:ascii="Cambria" w:hAnsi="Cambria"/>
        </w:rPr>
      </w:pPr>
    </w:p>
    <w:p w14:paraId="0DA02358" w14:textId="5378902E" w:rsidR="00360D9D" w:rsidRDefault="00360D9D" w:rsidP="00193C3A">
      <w:pPr>
        <w:jc w:val="both"/>
        <w:rPr>
          <w:rFonts w:ascii="Cambria" w:hAnsi="Cambria"/>
        </w:rPr>
      </w:pPr>
    </w:p>
    <w:p w14:paraId="53400ACD" w14:textId="5AEB4F5C" w:rsidR="00360D9D" w:rsidRDefault="00360D9D" w:rsidP="00193C3A">
      <w:pPr>
        <w:jc w:val="both"/>
        <w:rPr>
          <w:rFonts w:ascii="Cambria" w:hAnsi="Cambria"/>
        </w:rPr>
      </w:pPr>
    </w:p>
    <w:p w14:paraId="1050640D" w14:textId="771B0236" w:rsidR="00360D9D" w:rsidRDefault="00360D9D" w:rsidP="00193C3A">
      <w:pPr>
        <w:jc w:val="both"/>
        <w:rPr>
          <w:rFonts w:ascii="Cambria" w:hAnsi="Cambria"/>
        </w:rPr>
      </w:pPr>
    </w:p>
    <w:p w14:paraId="6230DA5C" w14:textId="0735E84C" w:rsidR="00360D9D" w:rsidRDefault="00360D9D" w:rsidP="00193C3A">
      <w:pPr>
        <w:jc w:val="both"/>
        <w:rPr>
          <w:rFonts w:ascii="Cambria" w:hAnsi="Cambria"/>
        </w:rPr>
      </w:pPr>
    </w:p>
    <w:p w14:paraId="3A1D5C2A" w14:textId="136585B6" w:rsidR="00360D9D" w:rsidRDefault="00360D9D" w:rsidP="00193C3A">
      <w:pPr>
        <w:jc w:val="both"/>
        <w:rPr>
          <w:rFonts w:ascii="Cambria" w:hAnsi="Cambria"/>
        </w:rPr>
      </w:pPr>
    </w:p>
    <w:p w14:paraId="38C7516A" w14:textId="518B0F1F" w:rsidR="00360D9D" w:rsidRDefault="00360D9D" w:rsidP="00193C3A">
      <w:pPr>
        <w:jc w:val="both"/>
        <w:rPr>
          <w:rFonts w:ascii="Cambria" w:hAnsi="Cambria"/>
        </w:rPr>
      </w:pPr>
    </w:p>
    <w:p w14:paraId="5ECFFA44" w14:textId="6BC0F305" w:rsidR="00360D9D" w:rsidRDefault="00360D9D" w:rsidP="00193C3A">
      <w:pPr>
        <w:jc w:val="both"/>
        <w:rPr>
          <w:rFonts w:ascii="Cambria" w:hAnsi="Cambria"/>
        </w:rPr>
      </w:pPr>
    </w:p>
    <w:p w14:paraId="6437EB5E" w14:textId="504D6C5C" w:rsidR="00360D9D" w:rsidRDefault="00360D9D" w:rsidP="00193C3A">
      <w:pPr>
        <w:jc w:val="both"/>
        <w:rPr>
          <w:rFonts w:ascii="Cambria" w:hAnsi="Cambria"/>
        </w:rPr>
      </w:pPr>
    </w:p>
    <w:p w14:paraId="4542DEE3" w14:textId="316D7FA9" w:rsidR="00360D9D" w:rsidRDefault="00360D9D" w:rsidP="00193C3A">
      <w:pPr>
        <w:jc w:val="both"/>
        <w:rPr>
          <w:rFonts w:ascii="Cambria" w:hAnsi="Cambria"/>
        </w:rPr>
      </w:pPr>
    </w:p>
    <w:p w14:paraId="50C73E06" w14:textId="06A35EE6" w:rsidR="00360D9D" w:rsidRDefault="00360D9D" w:rsidP="00193C3A">
      <w:pPr>
        <w:jc w:val="both"/>
        <w:rPr>
          <w:rFonts w:ascii="Cambria" w:hAnsi="Cambria"/>
        </w:rPr>
      </w:pPr>
    </w:p>
    <w:p w14:paraId="447C548D" w14:textId="77777777" w:rsidR="00360D9D" w:rsidRDefault="00360D9D" w:rsidP="00193C3A">
      <w:pPr>
        <w:jc w:val="both"/>
        <w:rPr>
          <w:rFonts w:ascii="Cambria" w:hAnsi="Cambria"/>
        </w:rPr>
      </w:pPr>
    </w:p>
    <w:p w14:paraId="72F62F31" w14:textId="77777777" w:rsidR="004A134A" w:rsidRDefault="004A134A" w:rsidP="00193C3A">
      <w:pPr>
        <w:jc w:val="both"/>
        <w:rPr>
          <w:rFonts w:ascii="Cambria" w:hAnsi="Cambria"/>
        </w:rPr>
      </w:pPr>
    </w:p>
    <w:p w14:paraId="308F776B" w14:textId="77777777" w:rsidR="00B04CA2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lastRenderedPageBreak/>
        <w:t xml:space="preserve">III. OBRAZLOŽENJE POLUGODIŠNJEG IZVJEŠTAJA O IZVRŠENJU </w:t>
      </w:r>
    </w:p>
    <w:p w14:paraId="7623346E" w14:textId="0AE5074F" w:rsidR="007D1329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0F562776" w14:textId="77349176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0AE7C9F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793ACDC8" w14:textId="77777777" w:rsidR="000069F2" w:rsidRPr="000069F2" w:rsidRDefault="000069F2" w:rsidP="000069F2">
      <w:pPr>
        <w:numPr>
          <w:ilvl w:val="0"/>
          <w:numId w:val="9"/>
        </w:numPr>
        <w:contextualSpacing/>
        <w:jc w:val="both"/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OBRAZLOŽENJE OPĆEG I POSEBNOG DIJELA PRORAČUNA</w:t>
      </w:r>
    </w:p>
    <w:p w14:paraId="5FF56A70" w14:textId="77777777" w:rsidR="000069F2" w:rsidRPr="000069F2" w:rsidRDefault="000069F2" w:rsidP="000069F2">
      <w:pPr>
        <w:ind w:left="360"/>
        <w:jc w:val="both"/>
        <w:rPr>
          <w:rFonts w:ascii="Cambria" w:hAnsi="Cambria"/>
          <w:b/>
          <w:sz w:val="24"/>
          <w:szCs w:val="24"/>
        </w:rPr>
      </w:pPr>
    </w:p>
    <w:p w14:paraId="3332EDD0" w14:textId="59CE7209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 w:rsidR="00D47CD7">
        <w:rPr>
          <w:rFonts w:ascii="Cambria" w:hAnsi="Cambria"/>
          <w:sz w:val="24"/>
          <w:szCs w:val="24"/>
        </w:rPr>
        <w:t>Polug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 w:rsidR="00D47CD7">
        <w:rPr>
          <w:rFonts w:ascii="Cambria" w:hAnsi="Cambria"/>
          <w:sz w:val="24"/>
          <w:szCs w:val="24"/>
        </w:rPr>
        <w:t>22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43DA0154" w14:textId="09DF75E6" w:rsidR="000069F2" w:rsidRPr="000069F2" w:rsidRDefault="000069F2" w:rsidP="000069F2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 w:rsidR="00D47CD7">
        <w:rPr>
          <w:rFonts w:ascii="Cambria" w:hAnsi="Cambria"/>
          <w:sz w:val="24"/>
          <w:szCs w:val="24"/>
        </w:rPr>
        <w:t xml:space="preserve"> 4.079.221,68 </w:t>
      </w:r>
      <w:r w:rsidRPr="000069F2">
        <w:rPr>
          <w:rFonts w:ascii="Cambria" w:hAnsi="Cambria"/>
          <w:sz w:val="24"/>
          <w:szCs w:val="24"/>
        </w:rPr>
        <w:t xml:space="preserve">kn dok su rashodi poslovanja i rashodi za nabavu nefinancijske imovine izvršeni u iznosu od </w:t>
      </w:r>
      <w:r w:rsidR="00D47CD7">
        <w:rPr>
          <w:rFonts w:ascii="Cambria" w:hAnsi="Cambria"/>
          <w:sz w:val="24"/>
          <w:szCs w:val="24"/>
        </w:rPr>
        <w:t>3.672.117,78</w:t>
      </w:r>
      <w:r w:rsidRPr="000069F2">
        <w:rPr>
          <w:rFonts w:ascii="Cambria" w:hAnsi="Cambria"/>
          <w:sz w:val="24"/>
          <w:szCs w:val="24"/>
        </w:rPr>
        <w:t xml:space="preserve"> kn. Stavljanjem u odnos ostvarenih prihoda i izvršenih rashoda na dan 3</w:t>
      </w:r>
      <w:r w:rsidR="00D47CD7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D47CD7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D47CD7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ostvaren je</w:t>
      </w:r>
      <w:r w:rsidR="00D47CD7">
        <w:rPr>
          <w:rFonts w:ascii="Cambria" w:hAnsi="Cambria"/>
          <w:sz w:val="24"/>
          <w:szCs w:val="24"/>
        </w:rPr>
        <w:t xml:space="preserve"> višak prihoda u iznosu od 407.103,90 kn.</w:t>
      </w:r>
    </w:p>
    <w:p w14:paraId="1D71D945" w14:textId="46B2425F" w:rsidR="000069F2" w:rsidRPr="000069F2" w:rsidRDefault="000069F2" w:rsidP="000069F2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A40A8F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.g.) u iznosu od</w:t>
      </w:r>
      <w:r w:rsidR="00A40A8F">
        <w:rPr>
          <w:rFonts w:ascii="Cambria" w:hAnsi="Cambria"/>
          <w:sz w:val="24"/>
          <w:szCs w:val="24"/>
        </w:rPr>
        <w:t xml:space="preserve"> 1.615.233,43</w:t>
      </w:r>
      <w:r w:rsidRPr="000069F2">
        <w:rPr>
          <w:rFonts w:ascii="Cambria" w:hAnsi="Cambria"/>
          <w:sz w:val="24"/>
          <w:szCs w:val="24"/>
        </w:rPr>
        <w:t xml:space="preserve"> kn </w:t>
      </w:r>
      <w:r w:rsidR="00A40A8F">
        <w:rPr>
          <w:rFonts w:ascii="Cambria" w:hAnsi="Cambria"/>
          <w:sz w:val="24"/>
          <w:szCs w:val="24"/>
        </w:rPr>
        <w:t xml:space="preserve">uvećan za višak prihoda na dan 30.06.2022.g.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 w:rsidR="00A40A8F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A40A8F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A40A8F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 w:rsidR="00A40A8F">
        <w:rPr>
          <w:rFonts w:ascii="Cambria" w:hAnsi="Cambria"/>
          <w:b/>
          <w:sz w:val="24"/>
          <w:szCs w:val="24"/>
        </w:rPr>
        <w:t>2.022.337,33</w:t>
      </w:r>
      <w:r w:rsidRPr="000069F2">
        <w:rPr>
          <w:rFonts w:ascii="Cambria" w:hAnsi="Cambria"/>
          <w:b/>
          <w:sz w:val="24"/>
          <w:szCs w:val="24"/>
        </w:rPr>
        <w:t xml:space="preserve"> kn.</w:t>
      </w:r>
    </w:p>
    <w:p w14:paraId="33A8F92B" w14:textId="77777777" w:rsidR="000069F2" w:rsidRPr="000069F2" w:rsidRDefault="000069F2" w:rsidP="000069F2">
      <w:pPr>
        <w:ind w:left="720"/>
        <w:contextualSpacing/>
        <w:rPr>
          <w:rFonts w:ascii="Cambria" w:hAnsi="Cambria"/>
          <w:sz w:val="24"/>
          <w:szCs w:val="24"/>
        </w:rPr>
      </w:pPr>
    </w:p>
    <w:p w14:paraId="746BBCF0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643C269E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72A256BC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(darovnice) i od subjekata unutar općeg proračuna (skupina 63),</w:t>
      </w:r>
    </w:p>
    <w:p w14:paraId="58E6543F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173AC8BC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45339197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proizvoda i robe te pruženih usluga i prihodi od donacija (skupina 66)</w:t>
      </w:r>
    </w:p>
    <w:p w14:paraId="666517A8" w14:textId="77777777" w:rsidR="000069F2" w:rsidRPr="000069F2" w:rsidRDefault="000069F2" w:rsidP="000069F2">
      <w:pPr>
        <w:numPr>
          <w:ilvl w:val="0"/>
          <w:numId w:val="12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4F498503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52809D07" w14:textId="0C0C6F60" w:rsidR="000069F2" w:rsidRDefault="000069F2" w:rsidP="000069F2">
      <w:pPr>
        <w:numPr>
          <w:ilvl w:val="0"/>
          <w:numId w:val="13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 imovine (skupina 71).</w:t>
      </w:r>
    </w:p>
    <w:p w14:paraId="54196AEC" w14:textId="77777777" w:rsidR="00FE5BF2" w:rsidRPr="000069F2" w:rsidRDefault="00FE5BF2" w:rsidP="00FE5BF2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2B1506B0" w14:textId="6E08B49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 w:rsidR="00BD4A23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BD4A23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BD4A23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BD4A23">
        <w:rPr>
          <w:rFonts w:ascii="Cambria" w:hAnsi="Cambria"/>
          <w:sz w:val="24"/>
          <w:szCs w:val="24"/>
        </w:rPr>
        <w:t>1</w:t>
      </w:r>
      <w:r w:rsidRPr="000069F2">
        <w:rPr>
          <w:rFonts w:ascii="Cambria" w:hAnsi="Cambria"/>
          <w:sz w:val="24"/>
          <w:szCs w:val="24"/>
        </w:rPr>
        <w:t>.g.</w:t>
      </w:r>
    </w:p>
    <w:p w14:paraId="60AE4C0D" w14:textId="5AA3D2F0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 w:rsidR="00BD4A23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BD4A23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BD4A23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19A87ED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6F23614C" wp14:editId="3FFFC921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15E792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1361CF77" w14:textId="19539ED3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 w:rsidR="00DF4EED">
        <w:rPr>
          <w:rFonts w:ascii="Cambria" w:hAnsi="Cambria"/>
          <w:sz w:val="24"/>
          <w:szCs w:val="24"/>
        </w:rPr>
        <w:t xml:space="preserve"> 55,57</w:t>
      </w:r>
      <w:r w:rsidRPr="000069F2">
        <w:rPr>
          <w:rFonts w:ascii="Cambria" w:hAnsi="Cambria"/>
          <w:sz w:val="24"/>
          <w:szCs w:val="24"/>
        </w:rPr>
        <w:t xml:space="preserve"> %. </w:t>
      </w:r>
    </w:p>
    <w:p w14:paraId="2A60D2C9" w14:textId="0361AF7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E715C0">
        <w:rPr>
          <w:rFonts w:ascii="Cambria" w:hAnsi="Cambria"/>
          <w:sz w:val="24"/>
          <w:szCs w:val="24"/>
        </w:rPr>
        <w:t>635.415,07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E715C0">
        <w:rPr>
          <w:rFonts w:ascii="Cambria" w:hAnsi="Cambria"/>
          <w:sz w:val="24"/>
          <w:szCs w:val="24"/>
        </w:rPr>
        <w:t xml:space="preserve">, a odnose se na prihode od poreza i prireza na dohodak, poreza na imovinu te poreza na robu i usluge. </w:t>
      </w:r>
    </w:p>
    <w:p w14:paraId="66B5CC96" w14:textId="02A34DAD" w:rsidR="000069F2" w:rsidRPr="000069F2" w:rsidRDefault="000069F2" w:rsidP="0064466D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(darovnice)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 w:rsidR="0064466D">
        <w:rPr>
          <w:rFonts w:ascii="Cambria" w:hAnsi="Cambria"/>
          <w:sz w:val="24"/>
          <w:szCs w:val="24"/>
        </w:rPr>
        <w:t>u prvom polugodištu 2022.g. ostvareni u iznosu od 2.266.825,38 kn. Navedeni iznos pomoći odnosi se na prihode od fiskalnog izravnanja (1.279.717,38 kn), kapitalne pomoći iz državnog proračuna (200.000,00kn)</w:t>
      </w:r>
      <w:r w:rsidR="005877CC">
        <w:rPr>
          <w:rFonts w:ascii="Cambria" w:hAnsi="Cambria"/>
          <w:sz w:val="24"/>
          <w:szCs w:val="24"/>
        </w:rPr>
        <w:t xml:space="preserve"> za sufinanciranje izgradnje sportskog igrališta u naselju Koprivna, kapitalne pomoći temeljem prijenosa EU sredstava (111.600,00 kn) za financiranje izgradnje dječjeg igrališta u naselju Petrova Slatina i tekuće pomoći od institucija i tijela EU za financiranje projekata „Zaželi bolji život u općini Šodolovci“ i „Zajedno u zajednici u općini Šodolovci“.</w:t>
      </w:r>
    </w:p>
    <w:p w14:paraId="67767E1E" w14:textId="208967DA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5877CC">
        <w:rPr>
          <w:rFonts w:ascii="Cambria" w:hAnsi="Cambria"/>
          <w:sz w:val="24"/>
          <w:szCs w:val="24"/>
        </w:rPr>
        <w:t>293.806,96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F46FED">
        <w:rPr>
          <w:rFonts w:ascii="Cambria" w:hAnsi="Cambria"/>
          <w:sz w:val="24"/>
          <w:szCs w:val="24"/>
        </w:rPr>
        <w:t xml:space="preserve">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 </w:t>
      </w:r>
    </w:p>
    <w:p w14:paraId="47D126C1" w14:textId="59AEDA40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F46FED">
        <w:rPr>
          <w:rFonts w:ascii="Cambria" w:hAnsi="Cambria"/>
          <w:sz w:val="24"/>
          <w:szCs w:val="24"/>
        </w:rPr>
        <w:t>137.759,71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F46FED">
        <w:rPr>
          <w:rFonts w:ascii="Cambria" w:hAnsi="Cambria"/>
          <w:sz w:val="24"/>
          <w:szCs w:val="24"/>
        </w:rPr>
        <w:t xml:space="preserve">, a odnose se na </w:t>
      </w:r>
      <w:r w:rsidR="00A8540C">
        <w:rPr>
          <w:rFonts w:ascii="Cambria" w:hAnsi="Cambria"/>
          <w:sz w:val="24"/>
          <w:szCs w:val="24"/>
        </w:rPr>
        <w:t xml:space="preserve">prihode od prava puta i naknade za pokretnu prodaju, prihode od šumskog i vodnog doprinosa te prihode od komunalne naknade i komunalnog doprinosa. </w:t>
      </w:r>
    </w:p>
    <w:p w14:paraId="3DC89C7F" w14:textId="6D18EF1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Prihodi od prodaje proizvoda i robe te pruženih usluga i prihodi od donacija (skupina 66)  </w:t>
      </w:r>
      <w:r w:rsidRPr="000069F2">
        <w:rPr>
          <w:rFonts w:ascii="Cambria" w:hAnsi="Cambria"/>
          <w:sz w:val="24"/>
          <w:szCs w:val="24"/>
        </w:rPr>
        <w:t xml:space="preserve">su ostvareni u iznosu od </w:t>
      </w:r>
      <w:r w:rsidR="00A8540C">
        <w:rPr>
          <w:rFonts w:ascii="Cambria" w:hAnsi="Cambria"/>
          <w:sz w:val="24"/>
          <w:szCs w:val="24"/>
        </w:rPr>
        <w:t>607.098,00</w:t>
      </w:r>
      <w:r w:rsidRPr="000069F2">
        <w:rPr>
          <w:rFonts w:ascii="Cambria" w:hAnsi="Cambria"/>
          <w:sz w:val="24"/>
          <w:szCs w:val="24"/>
        </w:rPr>
        <w:t xml:space="preserve"> kn, a odnose se na donaciju Srpskog Narodnog Vijeća i Zajedničkog vijeća općina. </w:t>
      </w:r>
      <w:r w:rsidR="00B72519">
        <w:rPr>
          <w:rFonts w:ascii="Cambria" w:hAnsi="Cambria"/>
          <w:sz w:val="24"/>
          <w:szCs w:val="24"/>
        </w:rPr>
        <w:t>Tekućim donacijama u iznosu od 108.380,00 kn sufinancirana je izmjena vanjske stolarije na društvenom domu u naselju Palača</w:t>
      </w:r>
      <w:r w:rsidR="00BE38AD">
        <w:rPr>
          <w:rFonts w:ascii="Cambria" w:hAnsi="Cambria"/>
          <w:sz w:val="24"/>
          <w:szCs w:val="24"/>
        </w:rPr>
        <w:t xml:space="preserve">, a kapitalne donacije u iznosu od 498.718,00 kn ostvarene su za financiranje izgradnje nadstrešnice kod sportske zgrade u naselju Šodolovci i garaže kod zgrade općine te unutarnje uređenja zgrade u vlasništvu općine. </w:t>
      </w:r>
    </w:p>
    <w:p w14:paraId="54287A92" w14:textId="271AEB12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u </w:t>
      </w:r>
      <w:r w:rsidR="00BE38AD">
        <w:rPr>
          <w:rFonts w:ascii="Cambria" w:hAnsi="Cambria"/>
          <w:sz w:val="24"/>
          <w:szCs w:val="24"/>
        </w:rPr>
        <w:t xml:space="preserve">prvom polugodištu 2022.g. ostvareni u iznosu od </w:t>
      </w:r>
      <w:r w:rsidR="00A84927">
        <w:rPr>
          <w:rFonts w:ascii="Cambria" w:hAnsi="Cambria"/>
          <w:sz w:val="24"/>
          <w:szCs w:val="24"/>
        </w:rPr>
        <w:t xml:space="preserve">100,00 kn, a odnose se na povrat uplaćene naknade za troškove stanovanja korisniku zajamčene minimalne naknade koji je preminuo. </w:t>
      </w:r>
    </w:p>
    <w:p w14:paraId="2FF302FD" w14:textId="7F54F294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A84927">
        <w:rPr>
          <w:rFonts w:ascii="Cambria" w:hAnsi="Cambria"/>
          <w:sz w:val="24"/>
          <w:szCs w:val="24"/>
        </w:rPr>
        <w:t>138.216,56</w:t>
      </w:r>
      <w:r w:rsidRPr="000069F2">
        <w:rPr>
          <w:rFonts w:ascii="Cambria" w:hAnsi="Cambria"/>
          <w:sz w:val="24"/>
          <w:szCs w:val="24"/>
        </w:rPr>
        <w:t xml:space="preserve"> kn, a odnose se na prihode od prodaje neproizvedene dugotrajne imovine odnosno prihode od prodaje državnog poljoprivrednog zemljišta. </w:t>
      </w:r>
    </w:p>
    <w:p w14:paraId="18C6767C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10BC2CF8" w14:textId="5DFB676A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 w:rsidR="00342DB9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342DB9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342DB9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1E15E93B" w14:textId="4E4B66A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2: Pregled planiranih i ostvarenih rashoda poslovanja na dan 3</w:t>
      </w:r>
      <w:r w:rsidR="00342DB9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342DB9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342DB9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49A14CAE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lastRenderedPageBreak/>
        <w:drawing>
          <wp:inline distT="0" distB="0" distL="0" distR="0" wp14:anchorId="4F3E3E6B" wp14:editId="5205D8D7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079DA8" w14:textId="2ACEB828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 w:rsidR="009F5E7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9F5E7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9F5E7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 xml:space="preserve">, a isti su u </w:t>
      </w:r>
      <w:r w:rsidR="009F5E7C">
        <w:rPr>
          <w:rFonts w:ascii="Cambria" w:hAnsi="Cambria"/>
          <w:sz w:val="24"/>
          <w:szCs w:val="24"/>
        </w:rPr>
        <w:t xml:space="preserve">prvom polugodištu 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9F5E7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 w:rsidR="00061F79">
        <w:rPr>
          <w:rFonts w:ascii="Cambria" w:hAnsi="Cambria"/>
          <w:sz w:val="24"/>
          <w:szCs w:val="24"/>
        </w:rPr>
        <w:t>1.809.620,33</w:t>
      </w:r>
      <w:r w:rsidRPr="000069F2">
        <w:rPr>
          <w:rFonts w:ascii="Cambria" w:hAnsi="Cambria"/>
          <w:sz w:val="24"/>
          <w:szCs w:val="24"/>
        </w:rPr>
        <w:t xml:space="preserve"> kn</w:t>
      </w:r>
      <w:r w:rsidR="00061F79">
        <w:rPr>
          <w:rFonts w:ascii="Cambria" w:hAnsi="Cambria"/>
          <w:sz w:val="24"/>
          <w:szCs w:val="24"/>
        </w:rPr>
        <w:t xml:space="preserve">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5B3805D4" w14:textId="6ADD36AB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 </w:t>
      </w:r>
      <w:r w:rsidR="00061F79">
        <w:rPr>
          <w:rFonts w:ascii="Cambria" w:hAnsi="Cambria"/>
          <w:sz w:val="24"/>
          <w:szCs w:val="24"/>
        </w:rPr>
        <w:t>907.471,57 kn, a odnose se na bruto plaće i obvezne doprinose na plaće za zaposlene službenike, dužnosnike i zaposlenike u projektima „Zajedno u zajednici u općini Šodolovci“ i „Zaželi bolji život u općini Šodolovci“.</w:t>
      </w:r>
    </w:p>
    <w:p w14:paraId="0F448104" w14:textId="7D43725B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6F074F">
        <w:rPr>
          <w:rFonts w:ascii="Cambria" w:hAnsi="Cambria"/>
          <w:sz w:val="24"/>
          <w:szCs w:val="24"/>
        </w:rPr>
        <w:t>13.422,10</w:t>
      </w:r>
      <w:r w:rsidRPr="000069F2">
        <w:rPr>
          <w:rFonts w:ascii="Cambria" w:hAnsi="Cambria"/>
          <w:sz w:val="24"/>
          <w:szCs w:val="24"/>
        </w:rPr>
        <w:t xml:space="preserve"> kn, a odnose se na usluge platnog prometa.</w:t>
      </w:r>
    </w:p>
    <w:p w14:paraId="5216389D" w14:textId="5B7A880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 države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 w:rsidR="006F074F">
        <w:rPr>
          <w:rFonts w:ascii="Cambria" w:hAnsi="Cambria"/>
          <w:sz w:val="24"/>
          <w:szCs w:val="24"/>
        </w:rPr>
        <w:t xml:space="preserve"> 20.527,49</w:t>
      </w:r>
      <w:r w:rsidRPr="000069F2">
        <w:rPr>
          <w:rFonts w:ascii="Cambria" w:hAnsi="Cambria"/>
          <w:sz w:val="24"/>
          <w:szCs w:val="24"/>
        </w:rPr>
        <w:t xml:space="preserve"> kn, a odnose se na sufinanciranje školskog obroka djeci osnovnih škola i financiranje rada Doma zdravlja u Šodolovcima (rashodi za električnu energiju, telefon, Internet). </w:t>
      </w:r>
    </w:p>
    <w:p w14:paraId="3986C7C9" w14:textId="0A1C5705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6F074F">
        <w:rPr>
          <w:rFonts w:ascii="Cambria" w:hAnsi="Cambria"/>
          <w:sz w:val="24"/>
          <w:szCs w:val="24"/>
        </w:rPr>
        <w:t>278.957,35</w:t>
      </w:r>
      <w:r w:rsidRPr="000069F2">
        <w:rPr>
          <w:rFonts w:ascii="Cambria" w:hAnsi="Cambria"/>
          <w:sz w:val="24"/>
          <w:szCs w:val="24"/>
        </w:rPr>
        <w:t xml:space="preserve"> kn.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02AB4151" w14:textId="26A5CB81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 </w:t>
      </w:r>
      <w:r w:rsidR="006F074F">
        <w:rPr>
          <w:rFonts w:ascii="Cambria" w:hAnsi="Cambria"/>
          <w:sz w:val="24"/>
          <w:szCs w:val="24"/>
        </w:rPr>
        <w:t>165.075,00</w:t>
      </w:r>
      <w:r w:rsidRPr="000069F2">
        <w:rPr>
          <w:rFonts w:ascii="Cambria" w:hAnsi="Cambria"/>
          <w:sz w:val="24"/>
          <w:szCs w:val="24"/>
        </w:rPr>
        <w:t xml:space="preserve"> kn, a odnose se na tekuće donacije vjerskim zajednicama, političkim strankama, udrugama, sportskim društvima te humanitarnim organizacijama. </w:t>
      </w:r>
    </w:p>
    <w:p w14:paraId="7EF564FD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27303054" w14:textId="4C0B4CF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Sljedeći grafički prikaz daje pregled ostvarenih i planiranih rashoda za nabavu nefinancijske imovine na dan 3</w:t>
      </w:r>
      <w:r w:rsidR="00A6535E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A6535E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A6535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7EBADF0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620A170E" w14:textId="3F9A56E4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 w:rsidR="00A6535E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A6535E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A6535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3823714B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42BE11BA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29F115A6" wp14:editId="45E8F918">
            <wp:extent cx="5760720" cy="3581400"/>
            <wp:effectExtent l="0" t="0" r="11430" b="0"/>
            <wp:docPr id="8" name="Grafikon 8">
              <a:extLst xmlns:a="http://schemas.openxmlformats.org/drawingml/2006/main">
                <a:ext uri="{FF2B5EF4-FFF2-40B4-BE49-F238E27FC236}">
                  <a16:creationId xmlns:a16="http://schemas.microsoft.com/office/drawing/2014/main" id="{9937CD56-6EA0-4B9F-8097-A31F8F2C4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BAF15A" w14:textId="3174D9D6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Rashodi za nabavu nefinancijske imovine su u </w:t>
      </w:r>
      <w:r w:rsidR="00A80DC1">
        <w:rPr>
          <w:rFonts w:ascii="Cambria" w:hAnsi="Cambria"/>
          <w:sz w:val="24"/>
          <w:szCs w:val="24"/>
        </w:rPr>
        <w:t xml:space="preserve">prvom polugodištu </w:t>
      </w:r>
      <w:r w:rsidRPr="000069F2">
        <w:rPr>
          <w:rFonts w:ascii="Cambria" w:hAnsi="Cambria"/>
          <w:sz w:val="24"/>
          <w:szCs w:val="24"/>
        </w:rPr>
        <w:t>202</w:t>
      </w:r>
      <w:r w:rsidR="00A80DC1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A80DC1">
        <w:rPr>
          <w:rFonts w:ascii="Cambria" w:hAnsi="Cambria"/>
          <w:sz w:val="24"/>
          <w:szCs w:val="24"/>
        </w:rPr>
        <w:t>477.043,94</w:t>
      </w:r>
      <w:r w:rsidRPr="000069F2">
        <w:rPr>
          <w:rFonts w:ascii="Cambria" w:hAnsi="Cambria"/>
          <w:sz w:val="24"/>
          <w:szCs w:val="24"/>
        </w:rPr>
        <w:t xml:space="preserve"> kn, a odnose se na  rashode za nabavu proizvedene dugotrajne imovine.</w:t>
      </w:r>
    </w:p>
    <w:p w14:paraId="6EC9C8EF" w14:textId="0C14F7A9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Rashodi za nabavu proizvedene dugotrajne imovine </w:t>
      </w:r>
      <w:r w:rsidR="00E84878">
        <w:rPr>
          <w:rFonts w:ascii="Cambria" w:hAnsi="Cambria"/>
          <w:sz w:val="24"/>
          <w:szCs w:val="24"/>
        </w:rPr>
        <w:t>izvršeni u prvom polugodištu 2022.g.</w:t>
      </w:r>
      <w:r w:rsidRPr="000069F2">
        <w:rPr>
          <w:rFonts w:ascii="Cambria" w:hAnsi="Cambria"/>
          <w:sz w:val="24"/>
          <w:szCs w:val="24"/>
        </w:rPr>
        <w:t xml:space="preserve">  odnose se na rashode za građevinske objekte u iznosu od </w:t>
      </w:r>
      <w:r w:rsidR="00E84878">
        <w:rPr>
          <w:rFonts w:ascii="Cambria" w:hAnsi="Cambria"/>
          <w:sz w:val="24"/>
          <w:szCs w:val="24"/>
        </w:rPr>
        <w:t>340.946,76</w:t>
      </w:r>
      <w:r w:rsidRPr="000069F2">
        <w:rPr>
          <w:rFonts w:ascii="Cambria" w:hAnsi="Cambria"/>
          <w:sz w:val="24"/>
          <w:szCs w:val="24"/>
        </w:rPr>
        <w:t xml:space="preserve"> kn </w:t>
      </w:r>
      <w:r w:rsidR="00E84878">
        <w:rPr>
          <w:rFonts w:ascii="Cambria" w:hAnsi="Cambria"/>
          <w:sz w:val="24"/>
          <w:szCs w:val="24"/>
        </w:rPr>
        <w:t xml:space="preserve">(završetak izgradnje dijela pješačke staze u ulici Ive Andrića u naselju Šodolovci i izrada projektno-tehničke dokumentacije za izgradnju dijela pješačke staze u naselju Palača), postrojenja i oprema u iznosu od 110.292,18 kn (ugradnja videonadzora </w:t>
      </w:r>
      <w:r w:rsidR="00B76A09">
        <w:rPr>
          <w:rFonts w:ascii="Cambria" w:hAnsi="Cambria"/>
          <w:sz w:val="24"/>
          <w:szCs w:val="24"/>
        </w:rPr>
        <w:t>radi kontrole lokacije otpadom onečišćenog tla, nabava informativno-interaktivnih sučelja</w:t>
      </w:r>
      <w:r w:rsidR="008F7FCA">
        <w:rPr>
          <w:rFonts w:ascii="Cambria" w:hAnsi="Cambria"/>
          <w:sz w:val="24"/>
          <w:szCs w:val="24"/>
        </w:rPr>
        <w:t>, nabava računala i računalne opreme, ugradnja klima uređaja u društveni dom) i rashode za nabavu višegodišnjih nasada u iznosu od 25.805,00 kn.</w:t>
      </w:r>
    </w:p>
    <w:p w14:paraId="4E2E5E5A" w14:textId="63E0699A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dodatna ulaganja na nefinancijskoj imovini</w:t>
      </w:r>
      <w:r w:rsidRPr="000069F2">
        <w:rPr>
          <w:rFonts w:ascii="Cambria" w:hAnsi="Cambria"/>
          <w:sz w:val="24"/>
          <w:szCs w:val="24"/>
        </w:rPr>
        <w:t xml:space="preserve"> </w:t>
      </w:r>
      <w:r w:rsidR="008F7FCA">
        <w:rPr>
          <w:rFonts w:ascii="Cambria" w:hAnsi="Cambria"/>
          <w:sz w:val="24"/>
          <w:szCs w:val="24"/>
        </w:rPr>
        <w:t>u prvom polugodištu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8F7FCA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nisu izvršeni.</w:t>
      </w:r>
    </w:p>
    <w:p w14:paraId="63E68154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Kao što je prethodno navedeno Opći dio Proračuna osim sažetka A. Račun prihoda i rashoda čini i sažetak B. Račun financiranja. </w:t>
      </w:r>
    </w:p>
    <w:p w14:paraId="1CFC5D2B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Račun financiranja daje pregled ostvarenih primitaka i izdataka. </w:t>
      </w:r>
    </w:p>
    <w:p w14:paraId="188EF272" w14:textId="23461A4E" w:rsidR="000069F2" w:rsidRPr="000069F2" w:rsidRDefault="006B64EC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prvom polugodištu</w:t>
      </w:r>
      <w:r w:rsidR="000069F2" w:rsidRPr="000069F2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2</w:t>
      </w:r>
      <w:r w:rsidR="000069F2" w:rsidRPr="000069F2">
        <w:rPr>
          <w:rFonts w:ascii="Cambria" w:hAnsi="Cambria"/>
          <w:sz w:val="24"/>
          <w:szCs w:val="24"/>
        </w:rPr>
        <w:t>.g. nema ostvarenih primitaka kao niti izvršenih izdataka.</w:t>
      </w:r>
    </w:p>
    <w:p w14:paraId="3EF7BF41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Posebni dio Proračuna u Polugodišnjem izvještaju o izvršenju proračuna analizira se kroz organizacijsku i programsku klasifikaciju. </w:t>
      </w:r>
    </w:p>
    <w:p w14:paraId="4170F129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 xml:space="preserve">Iz organizacijske klasifikacije je vidljivo da Proračun Općine Šodolovci ima dva razdjela: Predstavnička i izvršna tijela te Jedinstveni upravni  odjel. Unutar razdjela Predstavnička i izvršna tijela nalaze se dvije glave, jedna istoimena razdjelu, a druga se odnosi na rad Vijeća srpske nacionalne manjine. Unutar razdjela Jedinstveni upravni odjel je jedna glava istoimena razdjelu.  </w:t>
      </w:r>
    </w:p>
    <w:p w14:paraId="24E095DA" w14:textId="161D551E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prikazi daju pregled izvršenih rashoda na dan 3</w:t>
      </w:r>
      <w:r w:rsidR="006B64E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6B64E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6B64E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 g. po organizacijskoj klasifikaciji. </w:t>
      </w:r>
    </w:p>
    <w:p w14:paraId="56E18B82" w14:textId="1FF889AD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4: Pregled planiranih i ostvarenih rashoda na dan 3</w:t>
      </w:r>
      <w:r w:rsidR="006B64E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6B64E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6B64E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 po </w:t>
      </w:r>
      <w:r w:rsidR="000E6016">
        <w:rPr>
          <w:rFonts w:ascii="Cambria" w:hAnsi="Cambria"/>
          <w:sz w:val="24"/>
          <w:szCs w:val="24"/>
        </w:rPr>
        <w:t xml:space="preserve">glavama </w:t>
      </w:r>
      <w:r w:rsidRPr="000069F2">
        <w:rPr>
          <w:rFonts w:ascii="Cambria" w:hAnsi="Cambria"/>
          <w:sz w:val="24"/>
          <w:szCs w:val="24"/>
        </w:rPr>
        <w:t>unutar razdjela 001 Predstavničko i izvršno tijelo</w:t>
      </w:r>
    </w:p>
    <w:p w14:paraId="25B1E6BA" w14:textId="77777777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34ED21A5" w14:textId="38620364" w:rsidR="000069F2" w:rsidRPr="000069F2" w:rsidRDefault="00597BB1" w:rsidP="000069F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328D38B" wp14:editId="5A28E580">
            <wp:extent cx="6296025" cy="2966720"/>
            <wp:effectExtent l="0" t="0" r="9525" b="508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8363B499-AB55-421C-48DC-DDA4CA4826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309A00" w14:textId="7B6901AD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Iz grafičkog prikaza br. 4 vidljivo je da razdjel 001 Predstavničko i izvršno tijelo sadrži ukupno tri programa, a ukupni rashodi izvršeni u ovom razdjelu iznose </w:t>
      </w:r>
      <w:r w:rsidR="00F23C10">
        <w:rPr>
          <w:rFonts w:ascii="Cambria" w:hAnsi="Cambria"/>
          <w:sz w:val="24"/>
          <w:szCs w:val="24"/>
        </w:rPr>
        <w:t>138.693,89</w:t>
      </w:r>
      <w:r w:rsidRPr="000069F2">
        <w:rPr>
          <w:rFonts w:ascii="Cambria" w:hAnsi="Cambria"/>
          <w:sz w:val="24"/>
          <w:szCs w:val="24"/>
        </w:rPr>
        <w:t xml:space="preserve"> kn.</w:t>
      </w:r>
    </w:p>
    <w:p w14:paraId="4B90AA6C" w14:textId="1F77D69B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1001 Redovan rad predstavničkog tijela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F23C10">
        <w:rPr>
          <w:rFonts w:ascii="Cambria" w:hAnsi="Cambria"/>
          <w:sz w:val="24"/>
          <w:szCs w:val="24"/>
        </w:rPr>
        <w:t>42.387,08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7E6C276" w14:textId="77777777" w:rsidR="000069F2" w:rsidRPr="000069F2" w:rsidRDefault="000069F2" w:rsidP="000069F2">
      <w:pPr>
        <w:numPr>
          <w:ilvl w:val="0"/>
          <w:numId w:val="1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A100101 Naknade za rad članova predstavničkog tijela</w:t>
      </w:r>
    </w:p>
    <w:p w14:paraId="3ABED873" w14:textId="77777777" w:rsidR="000069F2" w:rsidRPr="000069F2" w:rsidRDefault="000069F2" w:rsidP="000069F2">
      <w:pPr>
        <w:numPr>
          <w:ilvl w:val="0"/>
          <w:numId w:val="1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A100102 Financiranje političkih stranaka i vijećnika liste grupe birača</w:t>
      </w:r>
    </w:p>
    <w:p w14:paraId="4682745E" w14:textId="1721C58D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1002 Redovan rad izvršnog tijela</w:t>
      </w:r>
      <w:r w:rsidRPr="000069F2">
        <w:rPr>
          <w:rFonts w:ascii="Cambria" w:hAnsi="Cambria"/>
          <w:sz w:val="24"/>
          <w:szCs w:val="24"/>
        </w:rPr>
        <w:t xml:space="preserve"> izvršen je u ukupnom  iznosu od </w:t>
      </w:r>
      <w:r w:rsidR="00F23C10">
        <w:rPr>
          <w:rFonts w:ascii="Cambria" w:hAnsi="Cambria"/>
          <w:sz w:val="24"/>
          <w:szCs w:val="24"/>
        </w:rPr>
        <w:t>62.837,75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15B703A8" w14:textId="77777777" w:rsidR="000069F2" w:rsidRPr="000069F2" w:rsidRDefault="000069F2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A100201 Poslovanje ureda načelnika</w:t>
      </w:r>
    </w:p>
    <w:p w14:paraId="2913FEC7" w14:textId="05A4792F" w:rsidR="000069F2" w:rsidRDefault="000069F2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A100202 Članarina za lokalnu akcijsku grupu Vuka-Dunav</w:t>
      </w:r>
    </w:p>
    <w:p w14:paraId="11C9B414" w14:textId="54523702" w:rsidR="00F23C10" w:rsidRPr="000069F2" w:rsidRDefault="00F23C10" w:rsidP="000069F2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A100203 Proslava dana općine</w:t>
      </w:r>
    </w:p>
    <w:p w14:paraId="50E8FB56" w14:textId="6F9CEAE4" w:rsidR="000069F2" w:rsidRDefault="000069F2" w:rsidP="00F23C10">
      <w:pPr>
        <w:numPr>
          <w:ilvl w:val="0"/>
          <w:numId w:val="24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A100204 Proračunska zaliha</w:t>
      </w:r>
    </w:p>
    <w:p w14:paraId="71EC0D1C" w14:textId="77777777" w:rsidR="00F23C10" w:rsidRPr="00F23C10" w:rsidRDefault="00F23C10" w:rsidP="00F23C10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166E085E" w14:textId="07BFD4C0" w:rsidR="000069F2" w:rsidRPr="000069F2" w:rsidRDefault="000069F2" w:rsidP="00F23C10">
      <w:pPr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A5B59B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1643BE11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3FDF435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1001 Redovan rad predstavničkog tijela</w:t>
            </w:r>
          </w:p>
          <w:p w14:paraId="32A0B563" w14:textId="6D5C55AF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1002 Redovan rad izvršnog tijela</w:t>
            </w:r>
          </w:p>
        </w:tc>
      </w:tr>
      <w:tr w:rsidR="000069F2" w:rsidRPr="000069F2" w14:paraId="3410E13F" w14:textId="77777777" w:rsidTr="009B4AEA">
        <w:tc>
          <w:tcPr>
            <w:tcW w:w="1838" w:type="dxa"/>
          </w:tcPr>
          <w:p w14:paraId="7D8E085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4CE2CE4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0069F2" w:rsidRPr="000069F2" w14:paraId="7BC38CFD" w14:textId="77777777" w:rsidTr="009B4AEA">
        <w:tc>
          <w:tcPr>
            <w:tcW w:w="1838" w:type="dxa"/>
          </w:tcPr>
          <w:p w14:paraId="069E0B1A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81C966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1804CB83" w14:textId="77777777" w:rsidR="000069F2" w:rsidRPr="000069F2" w:rsidRDefault="000069F2" w:rsidP="000069F2">
      <w:pPr>
        <w:jc w:val="both"/>
        <w:rPr>
          <w:rFonts w:ascii="Cambria" w:hAnsi="Cambria"/>
          <w:color w:val="FF0000"/>
          <w:sz w:val="24"/>
          <w:szCs w:val="24"/>
        </w:rPr>
      </w:pPr>
    </w:p>
    <w:p w14:paraId="0B000EF9" w14:textId="2BCDC3A6" w:rsidR="000069F2" w:rsidRPr="000069F2" w:rsidRDefault="00F23C10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prvom polugodištu 2022.g. održano je ukupno</w:t>
      </w:r>
      <w:r w:rsidR="00E95B0A">
        <w:rPr>
          <w:rFonts w:ascii="Cambria" w:hAnsi="Cambria"/>
          <w:sz w:val="24"/>
          <w:szCs w:val="24"/>
        </w:rPr>
        <w:t xml:space="preserve"> 3</w:t>
      </w:r>
      <w:r w:rsidR="000069F2" w:rsidRPr="000069F2">
        <w:rPr>
          <w:rFonts w:ascii="Cambria" w:hAnsi="Cambria"/>
          <w:sz w:val="24"/>
          <w:szCs w:val="24"/>
        </w:rPr>
        <w:t xml:space="preserve"> sjedni</w:t>
      </w:r>
      <w:r w:rsidR="00E95B0A">
        <w:rPr>
          <w:rFonts w:ascii="Cambria" w:hAnsi="Cambria"/>
          <w:sz w:val="24"/>
          <w:szCs w:val="24"/>
        </w:rPr>
        <w:t>ce</w:t>
      </w:r>
      <w:r w:rsidR="000069F2" w:rsidRPr="000069F2">
        <w:rPr>
          <w:rFonts w:ascii="Cambria" w:hAnsi="Cambria"/>
          <w:sz w:val="24"/>
          <w:szCs w:val="24"/>
        </w:rPr>
        <w:t xml:space="preserve"> Općinskog vijeća te su poslovi iz djelokruga rada predstavničkog tijela i izvršnog tijela uspješno obavljeni, a u skladu sa raspoloživim poslovnim prilikama i proračunskim sredstvima. </w:t>
      </w:r>
    </w:p>
    <w:p w14:paraId="1C4B2AA5" w14:textId="1C93E91B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1004 Redovan rad Vijeća srpske nacionalne manjine </w:t>
      </w:r>
      <w:r w:rsidRPr="000069F2">
        <w:rPr>
          <w:rFonts w:ascii="Cambria" w:hAnsi="Cambria"/>
          <w:sz w:val="24"/>
          <w:szCs w:val="24"/>
        </w:rPr>
        <w:t xml:space="preserve">je izvršen u ukupnom iznosu od </w:t>
      </w:r>
      <w:r w:rsidR="00E95B0A">
        <w:rPr>
          <w:rFonts w:ascii="Cambria" w:hAnsi="Cambria"/>
          <w:sz w:val="24"/>
          <w:szCs w:val="24"/>
        </w:rPr>
        <w:t>33.469,06</w:t>
      </w:r>
      <w:r w:rsidRPr="000069F2">
        <w:rPr>
          <w:rFonts w:ascii="Cambria" w:hAnsi="Cambria"/>
          <w:sz w:val="24"/>
          <w:szCs w:val="24"/>
        </w:rPr>
        <w:t xml:space="preserve"> kn,  a sadrži sljedeće aktivnosti:</w:t>
      </w:r>
    </w:p>
    <w:p w14:paraId="0AAFBAA9" w14:textId="77777777" w:rsidR="000069F2" w:rsidRPr="000069F2" w:rsidRDefault="000069F2" w:rsidP="000069F2">
      <w:pPr>
        <w:numPr>
          <w:ilvl w:val="0"/>
          <w:numId w:val="27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A100401 Organizacija manifestacija i putovanja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48F3F1B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12989A2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35E527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1004 Redovan rad Vijeća srpske nacionalne manjine</w:t>
            </w:r>
          </w:p>
        </w:tc>
      </w:tr>
      <w:tr w:rsidR="000069F2" w:rsidRPr="000069F2" w14:paraId="7A41B0DC" w14:textId="77777777" w:rsidTr="009B4AEA">
        <w:tc>
          <w:tcPr>
            <w:tcW w:w="1838" w:type="dxa"/>
          </w:tcPr>
          <w:p w14:paraId="1674C368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879230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0069F2" w:rsidRPr="000069F2" w14:paraId="25B712FA" w14:textId="77777777" w:rsidTr="009B4AEA">
        <w:tc>
          <w:tcPr>
            <w:tcW w:w="1838" w:type="dxa"/>
          </w:tcPr>
          <w:p w14:paraId="452AE8A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1A2C048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Sudjelovanje u provedbi kulturnih i vjerskih aktivnosti kojima se nastoji očuvati identitet srpske nacionalne manjine. Ostvarene suradnje i odnosi sa većinskim narodom, drugima nacionalnim manjinama te sa drugim srpskim organizacijama i institucijama unutar RH.</w:t>
            </w:r>
          </w:p>
        </w:tc>
      </w:tr>
    </w:tbl>
    <w:p w14:paraId="7B5FC96C" w14:textId="4975FAE8" w:rsid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4E2765DB" w14:textId="3DC0561B" w:rsidR="00E95B0A" w:rsidRPr="000069F2" w:rsidRDefault="00E95B0A" w:rsidP="000069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prvom polugodištu 2022.g., a u organizaciji Vijeća srpske nacionale manjine održala se proslava 100 godina postojanja naselja općine Šodolovci. Na prethodno spomenutoj proslavi okupili su se i družili mještani svih naselja općine Šodolovci kao i naselja susjednih općina. </w:t>
      </w:r>
    </w:p>
    <w:p w14:paraId="6682F821" w14:textId="77777777" w:rsidR="00E95B0A" w:rsidRDefault="00E95B0A" w:rsidP="000069F2">
      <w:pPr>
        <w:jc w:val="both"/>
        <w:rPr>
          <w:rFonts w:ascii="Cambria" w:hAnsi="Cambria"/>
          <w:sz w:val="24"/>
          <w:szCs w:val="24"/>
        </w:rPr>
      </w:pPr>
    </w:p>
    <w:p w14:paraId="5659DDB6" w14:textId="0BE0BC4A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5: Pregled planiranih i ostvarenih rashoda na dan 3</w:t>
      </w:r>
      <w:r w:rsidR="00F270C0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F270C0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F270C0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 po programima unutar razdjela 002 Jedinstveni upravni odjel</w:t>
      </w:r>
    </w:p>
    <w:p w14:paraId="509B7A44" w14:textId="24E5EC2F" w:rsidR="000069F2" w:rsidRPr="000069F2" w:rsidRDefault="000069F2" w:rsidP="000069F2">
      <w:pPr>
        <w:jc w:val="both"/>
        <w:rPr>
          <w:rFonts w:ascii="Cambria" w:hAnsi="Cambria"/>
          <w:sz w:val="24"/>
          <w:szCs w:val="24"/>
        </w:rPr>
      </w:pPr>
    </w:p>
    <w:p w14:paraId="77AE52CC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306BA989" w14:textId="4484FE70" w:rsidR="00F022D3" w:rsidRDefault="00F022D3" w:rsidP="000069F2">
      <w:pPr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D21E096" wp14:editId="6BE20CAA">
            <wp:extent cx="6076950" cy="3495675"/>
            <wp:effectExtent l="0" t="0" r="0" b="9525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F176CA" w14:textId="32D5AF14" w:rsidR="00F022D3" w:rsidRPr="00F022D3" w:rsidRDefault="00F022D3" w:rsidP="00F022D3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 xml:space="preserve">Grafički prikaz br. 5 prikazuje </w:t>
      </w:r>
      <w:r>
        <w:rPr>
          <w:rFonts w:ascii="Cambria" w:hAnsi="Cambria"/>
          <w:sz w:val="24"/>
          <w:szCs w:val="24"/>
        </w:rPr>
        <w:t>21 program</w:t>
      </w:r>
      <w:r w:rsidRPr="000069F2">
        <w:rPr>
          <w:rFonts w:ascii="Cambria" w:hAnsi="Cambria"/>
          <w:sz w:val="24"/>
          <w:szCs w:val="24"/>
        </w:rPr>
        <w:t xml:space="preserve"> koji se nalaz</w:t>
      </w:r>
      <w:r>
        <w:rPr>
          <w:rFonts w:ascii="Cambria" w:hAnsi="Cambria"/>
          <w:sz w:val="24"/>
          <w:szCs w:val="24"/>
        </w:rPr>
        <w:t>i</w:t>
      </w:r>
      <w:r w:rsidRPr="000069F2">
        <w:rPr>
          <w:rFonts w:ascii="Cambria" w:hAnsi="Cambria"/>
          <w:sz w:val="24"/>
          <w:szCs w:val="24"/>
        </w:rPr>
        <w:t xml:space="preserve"> unutar Razdjela 002 Jedinstveni upravni odjel. Ukupni rashodi ostvareni u spomenutom razdjelu iznose </w:t>
      </w:r>
      <w:r>
        <w:rPr>
          <w:rFonts w:ascii="Cambria" w:hAnsi="Cambria"/>
          <w:sz w:val="24"/>
          <w:szCs w:val="24"/>
        </w:rPr>
        <w:t xml:space="preserve">3.533.423,89 </w:t>
      </w:r>
      <w:r w:rsidRPr="000069F2">
        <w:rPr>
          <w:rFonts w:ascii="Cambria" w:hAnsi="Cambria"/>
          <w:sz w:val="24"/>
          <w:szCs w:val="24"/>
        </w:rPr>
        <w:t>kn.</w:t>
      </w:r>
    </w:p>
    <w:p w14:paraId="4B010F39" w14:textId="6B4511E5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2001 Mjere i aktivnosti za osiguranje rada iz djelokruga Jedinstvenog upravnog odjela</w:t>
      </w:r>
      <w:r w:rsidRPr="000069F2">
        <w:rPr>
          <w:rFonts w:ascii="Cambria" w:hAnsi="Cambria"/>
          <w:sz w:val="24"/>
          <w:szCs w:val="24"/>
        </w:rPr>
        <w:t xml:space="preserve"> izvršen je u ukupnom iznosu od </w:t>
      </w:r>
      <w:r w:rsidR="00F022D3">
        <w:rPr>
          <w:rFonts w:ascii="Cambria" w:hAnsi="Cambria"/>
          <w:sz w:val="24"/>
          <w:szCs w:val="24"/>
        </w:rPr>
        <w:t>427.990,36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2B1E809" w14:textId="77777777" w:rsidR="000069F2" w:rsidRP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A200101 Stručno, administrativno i tehničko osoblje,</w:t>
      </w:r>
    </w:p>
    <w:p w14:paraId="7E1F4B13" w14:textId="77777777" w:rsidR="000069F2" w:rsidRP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A200102 Redovni rashodi poslovanja javne uprave i administracije,</w:t>
      </w:r>
    </w:p>
    <w:p w14:paraId="119025BF" w14:textId="77777777" w:rsidR="000069F2" w:rsidRP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A200103 Rashodi za osobe izvan radnog odnosa,</w:t>
      </w:r>
    </w:p>
    <w:p w14:paraId="6204D4F2" w14:textId="546E3ED0" w:rsidR="000069F2" w:rsidRDefault="000069F2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A200104 Rashodi provedbe programa javnih radova</w:t>
      </w:r>
    </w:p>
    <w:p w14:paraId="246C8F4D" w14:textId="4F92855B" w:rsidR="0079618C" w:rsidRPr="000069F2" w:rsidRDefault="0079618C" w:rsidP="000069F2">
      <w:pPr>
        <w:numPr>
          <w:ilvl w:val="0"/>
          <w:numId w:val="15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Kapitalni projekt K200105 Digitalizacija dokumentacije i arhivske građe</w:t>
      </w:r>
      <w:r w:rsidR="00756EC2">
        <w:rPr>
          <w:rFonts w:ascii="Cambria" w:hAnsi="Cambria"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34682539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6E6A2978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9C5CD7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2001 Mjere i aktivnosti za osiguranje rada iz djelokruga JUO</w:t>
            </w:r>
          </w:p>
        </w:tc>
      </w:tr>
      <w:tr w:rsidR="000069F2" w:rsidRPr="000069F2" w14:paraId="0B4C9624" w14:textId="77777777" w:rsidTr="009B4AEA">
        <w:tc>
          <w:tcPr>
            <w:tcW w:w="1838" w:type="dxa"/>
          </w:tcPr>
          <w:p w14:paraId="1A68D134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422E750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Učinkovito i pravovremeno izvršavanje poslova iz djelokruga rada JUO.  Održavanje funkcionalnosti sustava kroz nabavu potrebne uredske, računalne i komunikacijske opreme. Briga za učinkovitu provedbu programa javnih radova.</w:t>
            </w:r>
          </w:p>
        </w:tc>
      </w:tr>
      <w:tr w:rsidR="000069F2" w:rsidRPr="000069F2" w14:paraId="17394F0B" w14:textId="77777777" w:rsidTr="009B4AEA">
        <w:tc>
          <w:tcPr>
            <w:tcW w:w="1838" w:type="dxa"/>
          </w:tcPr>
          <w:p w14:paraId="14289B94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74E52E9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Uspješno izvršavanje poslova iz djelokruga rada, održavanje funkcionalnosti računalnog sustava.</w:t>
            </w:r>
          </w:p>
        </w:tc>
      </w:tr>
    </w:tbl>
    <w:p w14:paraId="0C9A19F6" w14:textId="74568EB3" w:rsidR="000069F2" w:rsidRDefault="000069F2" w:rsidP="000069F2">
      <w:pPr>
        <w:rPr>
          <w:rFonts w:ascii="Cambria" w:hAnsi="Cambria"/>
          <w:sz w:val="24"/>
          <w:szCs w:val="24"/>
        </w:rPr>
      </w:pPr>
    </w:p>
    <w:p w14:paraId="37AD59A5" w14:textId="73D302A7" w:rsidR="00AA7586" w:rsidRPr="000069F2" w:rsidRDefault="00AA7586" w:rsidP="003A757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prvom polugodištu 2022.g. poslovi iz djelokruga rada Jedinstvenog upravnog odjela su izvršeni učinkovito i pravovremeno, a u skladu sa </w:t>
      </w:r>
      <w:r w:rsidR="002234AA">
        <w:rPr>
          <w:rFonts w:ascii="Cambria" w:hAnsi="Cambria"/>
          <w:sz w:val="24"/>
          <w:szCs w:val="24"/>
        </w:rPr>
        <w:t>raspoloživim prilikama i novčanim sredstvima. Početkom tekuće godine računovodstvo i financije se evidentiraju kroz novi računovodstveni program</w:t>
      </w:r>
      <w:r w:rsidR="005A6B20">
        <w:rPr>
          <w:rFonts w:ascii="Cambria" w:hAnsi="Cambria"/>
          <w:sz w:val="24"/>
          <w:szCs w:val="24"/>
        </w:rPr>
        <w:t xml:space="preserve"> te se radom u istom znatno povećala učinkovitost rada, a ostvarene su i dodatne uštede u proračunu zbog znatno nižih mjesečnih troškova održavanja. </w:t>
      </w:r>
    </w:p>
    <w:p w14:paraId="4447682F" w14:textId="2E874FF1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2002 Održavanje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350DAC">
        <w:rPr>
          <w:rFonts w:ascii="Cambria" w:hAnsi="Cambria"/>
          <w:sz w:val="24"/>
          <w:szCs w:val="24"/>
        </w:rPr>
        <w:t>690.292,04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274ABDE" w14:textId="77777777" w:rsidR="000069F2" w:rsidRP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A200201 </w:t>
      </w:r>
      <w:r w:rsidRPr="000069F2">
        <w:rPr>
          <w:rFonts w:ascii="Cambria" w:hAnsi="Cambria"/>
          <w:sz w:val="24"/>
          <w:szCs w:val="24"/>
        </w:rPr>
        <w:tab/>
        <w:t>Održavanje javne rasvjete,</w:t>
      </w:r>
    </w:p>
    <w:p w14:paraId="50F2207D" w14:textId="77777777" w:rsidR="000069F2" w:rsidRP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A200202 Održavanje i uređenje javnih zelenih površina,</w:t>
      </w:r>
    </w:p>
    <w:p w14:paraId="583D2055" w14:textId="1B9D163D" w:rsidR="000069F2" w:rsidRPr="00350DAC" w:rsidRDefault="000069F2" w:rsidP="00350DAC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A200203 Održavanje groblja,</w:t>
      </w:r>
    </w:p>
    <w:p w14:paraId="3C0E50F2" w14:textId="77777777" w:rsidR="000069F2" w:rsidRP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A200205 Održavanje nerazvrstanih cesta, </w:t>
      </w:r>
    </w:p>
    <w:p w14:paraId="0C441541" w14:textId="641444FA" w:rsidR="000069F2" w:rsidRDefault="000069F2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A200206 Održavanje građevina javne odvodnje oborinskih voda</w:t>
      </w:r>
      <w:r w:rsidR="00350DAC">
        <w:rPr>
          <w:rFonts w:ascii="Cambria" w:hAnsi="Cambria"/>
          <w:sz w:val="24"/>
          <w:szCs w:val="24"/>
        </w:rPr>
        <w:t>,</w:t>
      </w:r>
    </w:p>
    <w:p w14:paraId="78A7221A" w14:textId="20E5EEDB" w:rsidR="00350DAC" w:rsidRPr="000069F2" w:rsidRDefault="00350DAC" w:rsidP="000069F2">
      <w:pPr>
        <w:numPr>
          <w:ilvl w:val="0"/>
          <w:numId w:val="16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 A200207 Održavanje čistoće javnih površina. </w:t>
      </w:r>
    </w:p>
    <w:p w14:paraId="5931B429" w14:textId="22906969" w:rsidR="000069F2" w:rsidRPr="000069F2" w:rsidRDefault="000069F2" w:rsidP="00350DAC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2003 Izgradnja objekata i uređaja komunalne infrastrukture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350DAC">
        <w:rPr>
          <w:rFonts w:ascii="Cambria" w:hAnsi="Cambria"/>
          <w:sz w:val="24"/>
          <w:szCs w:val="24"/>
        </w:rPr>
        <w:t>340.946,76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62D97610" w14:textId="77777777" w:rsidR="000069F2" w:rsidRPr="000069F2" w:rsidRDefault="000069F2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K200302 Nerazvrstane ceste,</w:t>
      </w:r>
    </w:p>
    <w:p w14:paraId="4B93369A" w14:textId="77777777" w:rsidR="000069F2" w:rsidRPr="000069F2" w:rsidRDefault="000069F2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K200303 Javne prometne površine na kojima nije dopušten promet motornih vozila,</w:t>
      </w:r>
    </w:p>
    <w:p w14:paraId="69A29646" w14:textId="77777777" w:rsidR="000069F2" w:rsidRPr="000069F2" w:rsidRDefault="000069F2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K200305 Javne zelene površine,</w:t>
      </w:r>
    </w:p>
    <w:p w14:paraId="53F5DAEA" w14:textId="77777777" w:rsidR="000069F2" w:rsidRPr="000069F2" w:rsidRDefault="000069F2" w:rsidP="000069F2">
      <w:pPr>
        <w:numPr>
          <w:ilvl w:val="0"/>
          <w:numId w:val="17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K200308 Građevine namijenjene obavljanju javnog prijevoza.</w:t>
      </w:r>
    </w:p>
    <w:p w14:paraId="19DC1475" w14:textId="3C603973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2004 Zaštita okoliša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350DAC">
        <w:rPr>
          <w:rFonts w:ascii="Cambria" w:hAnsi="Cambria"/>
          <w:sz w:val="24"/>
          <w:szCs w:val="24"/>
        </w:rPr>
        <w:t>45.624,27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2B0990FD" w14:textId="2B81856E" w:rsidR="000069F2" w:rsidRDefault="000069F2" w:rsidP="000069F2">
      <w:pPr>
        <w:numPr>
          <w:ilvl w:val="0"/>
          <w:numId w:val="1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A200401 Zbrinjavanje otpada</w:t>
      </w:r>
      <w:r w:rsidR="00350DAC">
        <w:rPr>
          <w:rFonts w:ascii="Cambria" w:hAnsi="Cambria"/>
          <w:sz w:val="24"/>
          <w:szCs w:val="24"/>
        </w:rPr>
        <w:t>,</w:t>
      </w:r>
    </w:p>
    <w:p w14:paraId="22E8A72D" w14:textId="53DAD32B" w:rsidR="00350DAC" w:rsidRPr="000069F2" w:rsidRDefault="00350DAC" w:rsidP="000069F2">
      <w:pPr>
        <w:numPr>
          <w:ilvl w:val="0"/>
          <w:numId w:val="18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Kapitalni projekt K200401 Izgradnja reciklažnog dvorišta. </w:t>
      </w:r>
    </w:p>
    <w:p w14:paraId="290C1480" w14:textId="15DC3161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2005 Zaštita životinja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F85177"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0,00 kn, a sadrži sljedeće aktivnosti:</w:t>
      </w:r>
    </w:p>
    <w:p w14:paraId="4F7B3D21" w14:textId="77777777" w:rsidR="000069F2" w:rsidRPr="000069F2" w:rsidRDefault="000069F2" w:rsidP="000069F2">
      <w:pPr>
        <w:numPr>
          <w:ilvl w:val="0"/>
          <w:numId w:val="1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A200501 Mjere i aktivnosti za osiguranje zaštite životinja. </w:t>
      </w:r>
    </w:p>
    <w:p w14:paraId="45E4F188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Program 2006 Potpora poljoprivredi </w:t>
      </w:r>
      <w:r w:rsidRPr="000069F2">
        <w:rPr>
          <w:rFonts w:ascii="Cambria" w:hAnsi="Cambria"/>
          <w:sz w:val="24"/>
          <w:szCs w:val="24"/>
        </w:rPr>
        <w:t>je izvršen u iznosu od 0,00 kn, a sadrži sljedeće aktivnosti:</w:t>
      </w:r>
    </w:p>
    <w:p w14:paraId="7B12C060" w14:textId="77777777" w:rsidR="000069F2" w:rsidRPr="000069F2" w:rsidRDefault="000069F2" w:rsidP="000069F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A200601 Uređenje poljskih puteva, </w:t>
      </w:r>
    </w:p>
    <w:p w14:paraId="196B1824" w14:textId="77777777" w:rsidR="000069F2" w:rsidRPr="000069F2" w:rsidRDefault="000069F2" w:rsidP="000069F2">
      <w:pPr>
        <w:numPr>
          <w:ilvl w:val="0"/>
          <w:numId w:val="20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Aktivnost A200602 Ostale mjere za poticanje poljoprivrede.</w:t>
      </w:r>
    </w:p>
    <w:p w14:paraId="3C89DAE5" w14:textId="0B519083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2008 Socijalna skrb</w:t>
      </w:r>
      <w:r w:rsidRPr="000069F2">
        <w:rPr>
          <w:rFonts w:ascii="Cambria" w:hAnsi="Cambria"/>
          <w:sz w:val="24"/>
          <w:szCs w:val="24"/>
        </w:rPr>
        <w:t xml:space="preserve"> je izvršen u iznosu od</w:t>
      </w:r>
      <w:r w:rsidR="00F85177">
        <w:rPr>
          <w:rFonts w:ascii="Cambria" w:hAnsi="Cambria"/>
          <w:sz w:val="24"/>
          <w:szCs w:val="24"/>
        </w:rPr>
        <w:t xml:space="preserve"> 29.500,00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0F9F576A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A200801 Jednokratne pomoći,</w:t>
      </w:r>
    </w:p>
    <w:p w14:paraId="6EE93746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A200802 Troškovi stanovanja, </w:t>
      </w:r>
    </w:p>
    <w:p w14:paraId="03FA7A5C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A200803 Naknada za troškove ogrjeva, </w:t>
      </w:r>
    </w:p>
    <w:p w14:paraId="3B34CDB3" w14:textId="77777777" w:rsidR="000069F2" w:rsidRPr="000069F2" w:rsidRDefault="000069F2" w:rsidP="000069F2">
      <w:pPr>
        <w:numPr>
          <w:ilvl w:val="0"/>
          <w:numId w:val="21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A200804 Naknade u naravi socijalno ugroženim kućanstvima.</w:t>
      </w:r>
    </w:p>
    <w:p w14:paraId="73C4214B" w14:textId="2C0449B6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2009 Prostorno uređenje i unapređenje stanovanja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36.150</w:t>
      </w:r>
      <w:r w:rsidRPr="000069F2">
        <w:rPr>
          <w:rFonts w:ascii="Cambria" w:hAnsi="Cambria"/>
          <w:sz w:val="24"/>
          <w:szCs w:val="24"/>
        </w:rPr>
        <w:t>,00 kn, a sadrži sljedeće aktivnosti:</w:t>
      </w:r>
    </w:p>
    <w:p w14:paraId="463E2F36" w14:textId="77777777" w:rsidR="000069F2" w:rsidRP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A200901 Božićni i novogodišnji poklon paketići,</w:t>
      </w:r>
    </w:p>
    <w:p w14:paraId="5AA5F2EC" w14:textId="77777777" w:rsidR="000069F2" w:rsidRP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A200902 Naknade za novorođenu djecu,</w:t>
      </w:r>
    </w:p>
    <w:p w14:paraId="6366A352" w14:textId="1525608F" w:rsidR="000069F2" w:rsidRPr="00F85177" w:rsidRDefault="000069F2" w:rsidP="00F85177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A200903 Naknade građanima u naravi</w:t>
      </w:r>
    </w:p>
    <w:p w14:paraId="73946A6F" w14:textId="55F5FCC7" w:rsidR="000069F2" w:rsidRDefault="000069F2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A200906 Novčani dodaci umirovljenicima povodom blagdana,</w:t>
      </w:r>
    </w:p>
    <w:p w14:paraId="58EF4C49" w14:textId="1FE7E7CE" w:rsidR="00F85177" w:rsidRPr="000069F2" w:rsidRDefault="00F85177" w:rsidP="000069F2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A200908 Proslava dječjeg dana u općini Šodolovci,</w:t>
      </w:r>
    </w:p>
    <w:p w14:paraId="4360D94A" w14:textId="1D1CE484" w:rsidR="000069F2" w:rsidRPr="00F85177" w:rsidRDefault="000069F2" w:rsidP="00F85177">
      <w:pPr>
        <w:numPr>
          <w:ilvl w:val="0"/>
          <w:numId w:val="22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Kapitalni projekt K200901 Projekt WiFi4EU</w:t>
      </w:r>
      <w:r w:rsidR="00F85177">
        <w:rPr>
          <w:rFonts w:ascii="Cambria" w:hAnsi="Cambria"/>
          <w:sz w:val="24"/>
          <w:szCs w:val="24"/>
        </w:rPr>
        <w:t>.</w:t>
      </w:r>
    </w:p>
    <w:p w14:paraId="757CC365" w14:textId="751DD600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2010 Obrazovanje</w:t>
      </w:r>
      <w:r w:rsidRPr="000069F2">
        <w:rPr>
          <w:rFonts w:ascii="Cambria" w:hAnsi="Cambria"/>
          <w:sz w:val="24"/>
          <w:szCs w:val="24"/>
        </w:rPr>
        <w:t xml:space="preserve"> je izvršen u iznosu od 2</w:t>
      </w:r>
      <w:r w:rsidR="00F85177">
        <w:rPr>
          <w:rFonts w:ascii="Cambria" w:hAnsi="Cambria"/>
          <w:sz w:val="24"/>
          <w:szCs w:val="24"/>
        </w:rPr>
        <w:t>56.757,85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4E60FFE3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A201001 Predškolsko obrazovanje,</w:t>
      </w:r>
    </w:p>
    <w:p w14:paraId="7A458D97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A201002 Osnovnoškolsko obrazovanje,</w:t>
      </w:r>
    </w:p>
    <w:p w14:paraId="5955C9CC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A201003 Srednjoškolsko obrazovanje, </w:t>
      </w:r>
    </w:p>
    <w:p w14:paraId="4B2B7F56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A201004 Visoko obrazovanje.</w:t>
      </w:r>
    </w:p>
    <w:p w14:paraId="5EC0D31E" w14:textId="25B63C42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Program 2011 Razvoj sporta i rekreacije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1.500</w:t>
      </w:r>
      <w:r w:rsidRPr="000069F2">
        <w:rPr>
          <w:rFonts w:ascii="Cambria" w:hAnsi="Cambria"/>
          <w:sz w:val="24"/>
          <w:szCs w:val="24"/>
        </w:rPr>
        <w:t>,00 kn, a sadrži sljedeće aktivnosti:</w:t>
      </w:r>
    </w:p>
    <w:p w14:paraId="26700DAD" w14:textId="38CD576A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A201101 Poticanje sportskih aktivnosti</w:t>
      </w:r>
      <w:r w:rsidR="00F85177">
        <w:rPr>
          <w:rFonts w:ascii="Cambria" w:hAnsi="Cambria"/>
          <w:sz w:val="24"/>
          <w:szCs w:val="24"/>
        </w:rPr>
        <w:t>.</w:t>
      </w:r>
    </w:p>
    <w:p w14:paraId="20622802" w14:textId="2AF27463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2012 Promicanje kulture</w:t>
      </w:r>
      <w:r w:rsidRPr="000069F2">
        <w:rPr>
          <w:rFonts w:ascii="Cambria" w:hAnsi="Cambria"/>
          <w:sz w:val="24"/>
          <w:szCs w:val="24"/>
        </w:rPr>
        <w:t xml:space="preserve"> je izvršen u iznosu od 1</w:t>
      </w:r>
      <w:r w:rsidR="00F85177">
        <w:rPr>
          <w:rFonts w:ascii="Cambria" w:hAnsi="Cambria"/>
          <w:sz w:val="24"/>
          <w:szCs w:val="24"/>
        </w:rPr>
        <w:t>4.5</w:t>
      </w:r>
      <w:r w:rsidRPr="000069F2">
        <w:rPr>
          <w:rFonts w:ascii="Cambria" w:hAnsi="Cambria"/>
          <w:sz w:val="24"/>
          <w:szCs w:val="24"/>
        </w:rPr>
        <w:t>00,00 kn, a sadrži sljedeće aktivnosti:</w:t>
      </w:r>
    </w:p>
    <w:p w14:paraId="70A59DA1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A201201 Poticanje kulturnih aktivnosti</w:t>
      </w:r>
    </w:p>
    <w:p w14:paraId="1C9D1F94" w14:textId="156F136A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2013 Zdravstvo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12.877,49</w:t>
      </w:r>
      <w:r w:rsidRPr="000069F2">
        <w:rPr>
          <w:rFonts w:ascii="Cambria" w:hAnsi="Cambria"/>
          <w:sz w:val="24"/>
          <w:szCs w:val="24"/>
        </w:rPr>
        <w:t xml:space="preserve"> kn,  a sadrži sljedeće aktivnosti:</w:t>
      </w:r>
    </w:p>
    <w:p w14:paraId="52D12E6E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A201301 Rad zdravstvene ambulante Šodolovci,</w:t>
      </w:r>
    </w:p>
    <w:p w14:paraId="3DEF1E9B" w14:textId="77777777" w:rsidR="000069F2" w:rsidRPr="000069F2" w:rsidRDefault="000069F2" w:rsidP="000069F2">
      <w:pPr>
        <w:numPr>
          <w:ilvl w:val="0"/>
          <w:numId w:val="23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A201302 Mjere i aktivnosti za zaštitu zdravlja.</w:t>
      </w:r>
    </w:p>
    <w:p w14:paraId="197608B0" w14:textId="2FF7454E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2014 Razvoj sustava civilne zaštite</w:t>
      </w:r>
      <w:r w:rsidRPr="000069F2">
        <w:rPr>
          <w:rFonts w:ascii="Cambria" w:hAnsi="Cambria"/>
          <w:sz w:val="24"/>
          <w:szCs w:val="24"/>
        </w:rPr>
        <w:t xml:space="preserve"> je izvršen u iznosu od </w:t>
      </w:r>
      <w:r w:rsidR="00F85177">
        <w:rPr>
          <w:rFonts w:ascii="Cambria" w:hAnsi="Cambria"/>
          <w:sz w:val="24"/>
          <w:szCs w:val="24"/>
        </w:rPr>
        <w:t>107.000,00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6037FC63" w14:textId="77777777" w:rsidR="000069F2" w:rsidRPr="000069F2" w:rsidRDefault="000069F2" w:rsidP="000069F2">
      <w:pPr>
        <w:numPr>
          <w:ilvl w:val="0"/>
          <w:numId w:val="2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A201401 Redovna djelatnost JVP i DVD,</w:t>
      </w:r>
    </w:p>
    <w:p w14:paraId="5EDA417F" w14:textId="77777777" w:rsidR="000069F2" w:rsidRPr="000069F2" w:rsidRDefault="000069F2" w:rsidP="000069F2">
      <w:pPr>
        <w:numPr>
          <w:ilvl w:val="0"/>
          <w:numId w:val="25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A201402 Redovna djelatnost civilne zaštite. </w:t>
      </w:r>
    </w:p>
    <w:p w14:paraId="760F95AD" w14:textId="463D054D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>Program 2015 Razvoj civilnog društva</w:t>
      </w:r>
      <w:r w:rsidRPr="000069F2">
        <w:rPr>
          <w:rFonts w:ascii="Cambria" w:hAnsi="Cambria"/>
          <w:sz w:val="24"/>
          <w:szCs w:val="24"/>
        </w:rPr>
        <w:t xml:space="preserve"> je izvršen u iznosu od 40.</w:t>
      </w:r>
      <w:r w:rsidR="00F85177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00,00 kn, a sadrži sljedeće aktivnosti:</w:t>
      </w:r>
    </w:p>
    <w:p w14:paraId="4EEE074E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A201501 Humanitarno-socijalne udruge,</w:t>
      </w:r>
    </w:p>
    <w:p w14:paraId="1C9B261C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A201502 Vjerske zajednice,</w:t>
      </w:r>
    </w:p>
    <w:p w14:paraId="0711D3CC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A201503 Zaštita i promicanje prava i interesa osoba s invaliditetom,</w:t>
      </w:r>
    </w:p>
    <w:p w14:paraId="51F6E17F" w14:textId="77777777" w:rsidR="000069F2" w:rsidRPr="000069F2" w:rsidRDefault="000069F2" w:rsidP="000069F2">
      <w:pPr>
        <w:numPr>
          <w:ilvl w:val="0"/>
          <w:numId w:val="26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A201504 Zaštita prava nacionalnih manjina. </w:t>
      </w:r>
    </w:p>
    <w:p w14:paraId="07359B4F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2E93D4D5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7858AC84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35E45BB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7CDF4C8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1D8875C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2002 Održavanje objekata i uređaja komunalne infrastrukture</w:t>
            </w:r>
          </w:p>
          <w:p w14:paraId="171BCBF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2003 Izgradnja objekata i uređaja komunalne infrastrukture</w:t>
            </w:r>
          </w:p>
          <w:p w14:paraId="206D30D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lastRenderedPageBreak/>
              <w:t>2004 Zaštita okoliša</w:t>
            </w:r>
          </w:p>
          <w:p w14:paraId="17F7FEC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2005 Zaštita životinja</w:t>
            </w:r>
          </w:p>
          <w:p w14:paraId="1FF5DB2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2012 Promicanje kulture</w:t>
            </w:r>
          </w:p>
        </w:tc>
      </w:tr>
      <w:tr w:rsidR="000069F2" w:rsidRPr="000069F2" w14:paraId="3EE8642D" w14:textId="77777777" w:rsidTr="009B4AEA">
        <w:tc>
          <w:tcPr>
            <w:tcW w:w="1838" w:type="dxa"/>
          </w:tcPr>
          <w:p w14:paraId="149FC72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224" w:type="dxa"/>
          </w:tcPr>
          <w:p w14:paraId="50A7580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Izgradnja, adaptacija i rekonstrukcija javnih i komunalnih objekata s ciljem poboljšavanja uvjeta života na području općine</w:t>
            </w:r>
          </w:p>
        </w:tc>
      </w:tr>
      <w:tr w:rsidR="000069F2" w:rsidRPr="000069F2" w14:paraId="170DA29B" w14:textId="77777777" w:rsidTr="009B4AEA">
        <w:tc>
          <w:tcPr>
            <w:tcW w:w="1838" w:type="dxa"/>
          </w:tcPr>
          <w:p w14:paraId="7457DA3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695ADE25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Redovno održavanje javne rasvjete kao i izgradnja nove.</w:t>
            </w:r>
          </w:p>
          <w:p w14:paraId="5E0928F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održavanje nerazvrstanih cesta, javnih zelenih i prometnih površina na kojima nije dopušten promet motornih vozila. </w:t>
            </w:r>
          </w:p>
          <w:p w14:paraId="2074E79E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tekuće i investicijsko održavanje društvenih domova i drugih građevina, uređaja i predmeta javne namjene. </w:t>
            </w:r>
          </w:p>
          <w:p w14:paraId="3FE65D1C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Redovno saniranje otpadom onečišćenih površina i zbrinjavanje otpada. </w:t>
            </w:r>
          </w:p>
          <w:p w14:paraId="038EC44E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planiranih programa i projekata udruga kao i sufinanciranje određenih kulturnih manifestacija.</w:t>
            </w:r>
          </w:p>
        </w:tc>
      </w:tr>
      <w:tr w:rsidR="000069F2" w:rsidRPr="000069F2" w14:paraId="06FB201D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0123C59E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460DF71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2006 Potpora poljoprivredi</w:t>
            </w:r>
          </w:p>
          <w:p w14:paraId="2368CFD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2011 Razvoj sporta i rekreacije</w:t>
            </w:r>
          </w:p>
        </w:tc>
      </w:tr>
      <w:tr w:rsidR="000069F2" w:rsidRPr="000069F2" w14:paraId="59540591" w14:textId="77777777" w:rsidTr="009B4AEA">
        <w:tc>
          <w:tcPr>
            <w:tcW w:w="1838" w:type="dxa"/>
          </w:tcPr>
          <w:p w14:paraId="6B0BAF4E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3A513B1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konkurentne poljoprivrede i gospodarstva. </w:t>
            </w:r>
          </w:p>
        </w:tc>
      </w:tr>
      <w:tr w:rsidR="000069F2" w:rsidRPr="000069F2" w14:paraId="121AFA14" w14:textId="77777777" w:rsidTr="009B4AEA">
        <w:tc>
          <w:tcPr>
            <w:tcW w:w="1838" w:type="dxa"/>
          </w:tcPr>
          <w:p w14:paraId="07667853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0122CA2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Izgradnja otresnica.</w:t>
            </w:r>
          </w:p>
          <w:p w14:paraId="2EB2881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i programa sportskih udruga.</w:t>
            </w:r>
          </w:p>
        </w:tc>
      </w:tr>
      <w:tr w:rsidR="000069F2" w:rsidRPr="000069F2" w14:paraId="44B42172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2FF88096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B69B5D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2008 Socijalna skrb</w:t>
            </w:r>
          </w:p>
          <w:p w14:paraId="5173171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2009 Prostorno uređenje i unapređenje stanovanja</w:t>
            </w:r>
          </w:p>
          <w:p w14:paraId="474AE01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2010 Obrazovanje</w:t>
            </w:r>
          </w:p>
          <w:p w14:paraId="1E83DEC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2013 Zdravstvo</w:t>
            </w:r>
          </w:p>
          <w:p w14:paraId="4406148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2014 Razvoj sustava civilne zaštite</w:t>
            </w:r>
          </w:p>
          <w:p w14:paraId="384EDE54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2015 Razvoj civilnog društva</w:t>
            </w:r>
          </w:p>
        </w:tc>
      </w:tr>
      <w:tr w:rsidR="000069F2" w:rsidRPr="000069F2" w14:paraId="78482162" w14:textId="77777777" w:rsidTr="009B4AEA">
        <w:tc>
          <w:tcPr>
            <w:tcW w:w="1838" w:type="dxa"/>
          </w:tcPr>
          <w:p w14:paraId="4D73DF97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7155812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Razvitak ljudskih resursa i kapaciteta upravljanja ljudskim i materijalnim resursima. </w:t>
            </w:r>
          </w:p>
        </w:tc>
      </w:tr>
      <w:tr w:rsidR="000069F2" w:rsidRPr="000069F2" w14:paraId="751FE8A2" w14:textId="77777777" w:rsidTr="009B4AEA">
        <w:tc>
          <w:tcPr>
            <w:tcW w:w="1838" w:type="dxa"/>
          </w:tcPr>
          <w:p w14:paraId="0235AE9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6078297A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Redovne isplate jednokratnih pomoći, troškova stanovanja, naknada za troškove ogrjeva, naknada u naravi socijalno ugroženim kućanstvima. </w:t>
            </w:r>
          </w:p>
          <w:p w14:paraId="7CDC1DDD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Unapređenje stanovanja kroz isplate naknada za novorođenu djecu, pripremu božićnih i novogodišnjih poklon paketića, jednokratnih pomoći studentima. </w:t>
            </w:r>
          </w:p>
          <w:p w14:paraId="23729163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Sufinanciranje prijevoznih karata učenicima,prehrane učenicima osnovnih škola na području Općine Šodolovci i cijene vrtića. </w:t>
            </w:r>
          </w:p>
          <w:p w14:paraId="7D403E3B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Sufinanciranje rada zdravstvene ambulante u Šodolovcima.</w:t>
            </w:r>
          </w:p>
          <w:p w14:paraId="24A05146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Sufinanciranje rada humanitarno-socijalnih udruga. </w:t>
            </w:r>
          </w:p>
          <w:p w14:paraId="355ABD60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2C8A1B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5CD8850D" w14:textId="435493B3" w:rsidR="000069F2" w:rsidRPr="00887E0C" w:rsidRDefault="00887E0C" w:rsidP="00887E0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Provedbom aktivnosti u programu održavanja objekata i uređaja komunalne infrastrukture </w:t>
      </w:r>
      <w:r>
        <w:rPr>
          <w:rFonts w:ascii="Cambria" w:hAnsi="Cambria"/>
          <w:sz w:val="24"/>
          <w:szCs w:val="24"/>
        </w:rPr>
        <w:t>u prvom polugodištu 2022.g. doprinijelo s</w:t>
      </w:r>
      <w:r w:rsidR="003C5583">
        <w:rPr>
          <w:rFonts w:ascii="Cambria" w:hAnsi="Cambria"/>
          <w:sz w:val="24"/>
          <w:szCs w:val="24"/>
        </w:rPr>
        <w:t xml:space="preserve">e poboljšanju uvjeta življenja na području općine. </w:t>
      </w:r>
      <w:r w:rsidR="00D673FF">
        <w:rPr>
          <w:rFonts w:ascii="Cambria" w:hAnsi="Cambria"/>
          <w:sz w:val="24"/>
          <w:szCs w:val="24"/>
        </w:rPr>
        <w:t xml:space="preserve">Aktivnostima održavanja i uređenja javnih zelenih površina i groblja kontinuirano se radi na povećanju kvalitete infrastrukture javnih površina. Kroz aktivnost održavanja nerazvrstanih cesta sanirane su udarne rupe na cesti u Srednjoj ulicu u Silašu </w:t>
      </w:r>
      <w:r w:rsidR="00E40A2E">
        <w:rPr>
          <w:rFonts w:ascii="Cambria" w:hAnsi="Cambria"/>
          <w:sz w:val="24"/>
          <w:szCs w:val="24"/>
        </w:rPr>
        <w:t xml:space="preserve">što je doprinijelo povećanju sigurnosti u prometu na toj relaciji. U promatranom razdoblju provedena je i proljetna deratizacija kao i dezinsekcija  s ciljem poboljšanja uvjeta zdravstvene zaštite stanovništva i sprječavanja širenja zaraznih bolesti. </w:t>
      </w:r>
    </w:p>
    <w:p w14:paraId="79752461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1E018338" w14:textId="26DA5AFF" w:rsidR="000069F2" w:rsidRDefault="00465312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Aktivnostima planiranim u programu </w:t>
      </w:r>
      <w:r>
        <w:rPr>
          <w:rFonts w:ascii="Cambria" w:hAnsi="Cambria"/>
          <w:b/>
          <w:bCs/>
          <w:sz w:val="24"/>
          <w:szCs w:val="24"/>
        </w:rPr>
        <w:t xml:space="preserve">izgradnje objekata i uređaja komunalne infrastrukture </w:t>
      </w:r>
      <w:r>
        <w:rPr>
          <w:rFonts w:ascii="Cambria" w:hAnsi="Cambria"/>
          <w:sz w:val="24"/>
          <w:szCs w:val="24"/>
        </w:rPr>
        <w:t xml:space="preserve">izvršeni su rashodi koji se odnose na izradu projektno tehničke dokumentacije za izgradnju nogostupa u dijelu naselja Palača, završena je izgradnja dijela nogostupa u ulici Ive Andrića u naselju Šodolovci i započeta je izgradnja sportskog igrališta u naselju Koprivna. </w:t>
      </w:r>
    </w:p>
    <w:p w14:paraId="21E1B30B" w14:textId="6EA41B6C" w:rsidR="00135D6F" w:rsidRPr="00135D6F" w:rsidRDefault="00135D6F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zaštita okoliša </w:t>
      </w:r>
      <w:r>
        <w:rPr>
          <w:rFonts w:ascii="Cambria" w:hAnsi="Cambria"/>
          <w:sz w:val="24"/>
          <w:szCs w:val="24"/>
        </w:rPr>
        <w:t xml:space="preserve">izvršene su aktivnosti koje se odnose na ugradnju videonadzora na lokacijama otpadom onečišćenog tla radi kontrole daljnjeg nelegalnog odlaganja otpada. </w:t>
      </w:r>
      <w:r w:rsidR="00F26245">
        <w:rPr>
          <w:rFonts w:ascii="Cambria" w:hAnsi="Cambria"/>
          <w:sz w:val="24"/>
          <w:szCs w:val="24"/>
        </w:rPr>
        <w:t>Uz navedeno nastavljeno je kontinuirano financiranje postavljanja mobilnog reciklažnog dvorišta prema unaprijed dogovorenim terminima u naseljima općine.</w:t>
      </w:r>
    </w:p>
    <w:p w14:paraId="70D995B7" w14:textId="03AEB5C9" w:rsidR="00F26245" w:rsidRDefault="00F26245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socijalna skrb </w:t>
      </w:r>
      <w:r>
        <w:rPr>
          <w:rFonts w:ascii="Cambria" w:hAnsi="Cambria"/>
          <w:sz w:val="24"/>
          <w:szCs w:val="24"/>
        </w:rPr>
        <w:t xml:space="preserve">provedene su aktivnosti koji se odnose na isplate jednokratnih pomoći stanovnicima kojima je ista neophodna kao i isplate troškova stanovanja korisnicima zajamčene minimalne naknade. </w:t>
      </w:r>
    </w:p>
    <w:p w14:paraId="1DE7C064" w14:textId="32A2312A" w:rsidR="00F26245" w:rsidRDefault="00F26245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Prostorno uređenje i unapređenje stanovanja </w:t>
      </w:r>
      <w:r>
        <w:rPr>
          <w:rFonts w:ascii="Cambria" w:hAnsi="Cambria"/>
          <w:sz w:val="24"/>
          <w:szCs w:val="24"/>
        </w:rPr>
        <w:t xml:space="preserve">izvršene su aktivnosti kojima se doprinosi </w:t>
      </w:r>
      <w:r w:rsidR="006621BD">
        <w:rPr>
          <w:rFonts w:ascii="Cambria" w:hAnsi="Cambria"/>
          <w:sz w:val="24"/>
          <w:szCs w:val="24"/>
        </w:rPr>
        <w:t xml:space="preserve">povećanju nataliteta i brige o djeci, a to su isplate naknada za novorođenu djecu te aktivnosti kojima se doprinosi digitalnoj tranziciji društva poput redovnog održavanja opreme za WiFi4EU te financiranje usluge interneta koja je javno dostupna svima. </w:t>
      </w:r>
    </w:p>
    <w:p w14:paraId="65F1D65F" w14:textId="54837518" w:rsidR="005D581E" w:rsidRDefault="005D581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Obrazovanje </w:t>
      </w:r>
      <w:r>
        <w:rPr>
          <w:rFonts w:ascii="Cambria" w:hAnsi="Cambria"/>
          <w:sz w:val="24"/>
          <w:szCs w:val="24"/>
        </w:rPr>
        <w:t>izvršene su sve planirane aktivnosti kojima se doprinosi boljoj kvaliteti predškolskog odgoja kao i kvaliteti obrazovanja za sve uzraste. U ovom programu izvršene su aktivnosti sufinanciranja dječjeg vrtića i predškolskog odgoja, sufinanciranje školskog obroka za sve učenike osnovnih škola, sufinanciranje prijevoza učenicima srednjih škola te isplata jednokratnih novčanih naknada studentima.</w:t>
      </w:r>
      <w:r w:rsidR="00E3350E">
        <w:rPr>
          <w:rFonts w:ascii="Cambria" w:hAnsi="Cambria"/>
          <w:sz w:val="24"/>
          <w:szCs w:val="24"/>
        </w:rPr>
        <w:t xml:space="preserve"> </w:t>
      </w:r>
    </w:p>
    <w:p w14:paraId="5230010B" w14:textId="73C21209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Pr="00E3350E">
        <w:rPr>
          <w:rFonts w:ascii="Cambria" w:hAnsi="Cambria"/>
          <w:b/>
          <w:bCs/>
          <w:sz w:val="24"/>
          <w:szCs w:val="24"/>
        </w:rPr>
        <w:t>Razvoj sporta i rekreacije</w:t>
      </w:r>
      <w:r>
        <w:rPr>
          <w:rFonts w:ascii="Cambria" w:hAnsi="Cambria"/>
          <w:sz w:val="24"/>
          <w:szCs w:val="24"/>
        </w:rPr>
        <w:t xml:space="preserve"> je izvršen u najmanjem iznosu, a odnosi se na  pomoć ostalim sportskim društvima koji ne djeluju na području općine Šodolovci.</w:t>
      </w:r>
    </w:p>
    <w:p w14:paraId="773AE74A" w14:textId="60541B2B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programu </w:t>
      </w:r>
      <w:r>
        <w:rPr>
          <w:rFonts w:ascii="Cambria" w:hAnsi="Cambria"/>
          <w:b/>
          <w:bCs/>
          <w:sz w:val="24"/>
          <w:szCs w:val="24"/>
        </w:rPr>
        <w:t xml:space="preserve">promicanje kulture </w:t>
      </w:r>
      <w:r>
        <w:rPr>
          <w:rFonts w:ascii="Cambria" w:hAnsi="Cambria"/>
          <w:sz w:val="24"/>
          <w:szCs w:val="24"/>
        </w:rPr>
        <w:t xml:space="preserve">provode se aktivnosti kojima je cilj poticati kulturnu aktivnost na području općine kroz isplatu tekućih donacija udrugama. U prvom polugodištu tekuće godine kroz ovaj program isplaćene su tekuće donacije udruzi Lanka kao i nekim udrugama koje djeluju izvan granica općine Šodolovci. </w:t>
      </w:r>
    </w:p>
    <w:p w14:paraId="15A32241" w14:textId="4CB90E0E" w:rsidR="00E3350E" w:rsidRDefault="00E3350E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Izvršeni rashodi u programu </w:t>
      </w:r>
      <w:r>
        <w:rPr>
          <w:rFonts w:ascii="Cambria" w:hAnsi="Cambria"/>
          <w:b/>
          <w:bCs/>
          <w:sz w:val="24"/>
          <w:szCs w:val="24"/>
        </w:rPr>
        <w:t xml:space="preserve">zdravstvo </w:t>
      </w:r>
      <w:r>
        <w:rPr>
          <w:rFonts w:ascii="Cambria" w:hAnsi="Cambria"/>
          <w:sz w:val="24"/>
          <w:szCs w:val="24"/>
        </w:rPr>
        <w:t xml:space="preserve">se odnose na financiranje režijskih troškova u zdravstvenoj ambulanti u Šodolovcima. </w:t>
      </w:r>
    </w:p>
    <w:p w14:paraId="725D1343" w14:textId="51001066" w:rsidR="00B459AF" w:rsidRDefault="00B459AF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 xml:space="preserve">razvoj sustava civilne zaštite </w:t>
      </w:r>
      <w:r>
        <w:rPr>
          <w:rFonts w:ascii="Cambria" w:hAnsi="Cambria"/>
          <w:sz w:val="24"/>
          <w:szCs w:val="24"/>
        </w:rPr>
        <w:t>cilj je kontinuirano ulaganje u razvoj kvalitetnog sustava civilne zaštite na području općine kako bi se mještanima o</w:t>
      </w:r>
      <w:r w:rsidR="002961E4">
        <w:rPr>
          <w:rFonts w:ascii="Cambria" w:hAnsi="Cambria"/>
          <w:sz w:val="24"/>
          <w:szCs w:val="24"/>
        </w:rPr>
        <w:t xml:space="preserve">sigurala potrebna pomoć i zaštita u nepredviđenim i nesvakidašnjim okolnostima. U prvom polugodištu tekuće godine kroz ovaj program izvršeno je redovno financiranje rada dobrovoljnog vatrogasnog društva u Silašu, sufinanciranje rada Hrvatske gorske službe spašavanja kao i lovačke udruge sa područja općine. </w:t>
      </w:r>
    </w:p>
    <w:p w14:paraId="0A820807" w14:textId="786FA6AC" w:rsidR="002961E4" w:rsidRPr="002961E4" w:rsidRDefault="002961E4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Kroz program </w:t>
      </w:r>
      <w:r>
        <w:rPr>
          <w:rFonts w:ascii="Cambria" w:hAnsi="Cambria"/>
          <w:b/>
          <w:bCs/>
          <w:sz w:val="24"/>
          <w:szCs w:val="24"/>
        </w:rPr>
        <w:t xml:space="preserve">razvoj civilnog društva </w:t>
      </w:r>
      <w:r>
        <w:rPr>
          <w:rFonts w:ascii="Cambria" w:hAnsi="Cambria"/>
          <w:sz w:val="24"/>
          <w:szCs w:val="24"/>
        </w:rPr>
        <w:t xml:space="preserve">izvršene su tekuće donacije vjerskim zajednicama kao i udrugama koje promiču prava i interese osoba sa invaliditetom. </w:t>
      </w:r>
    </w:p>
    <w:p w14:paraId="38042C15" w14:textId="4E50247B" w:rsidR="000069F2" w:rsidRPr="000069F2" w:rsidRDefault="000069F2" w:rsidP="002961E4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2016 Zaželi bolji život u općini Šodolovci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2961E4">
        <w:rPr>
          <w:rFonts w:ascii="Cambria" w:hAnsi="Cambria"/>
          <w:sz w:val="24"/>
          <w:szCs w:val="24"/>
        </w:rPr>
        <w:t>692.813,44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131BF09B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A201602 Nabava opreme i higijenskih potrepština, </w:t>
      </w:r>
    </w:p>
    <w:p w14:paraId="31EA2F05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A201603 Troškovi plaće zaposlenih žena,</w:t>
      </w:r>
    </w:p>
    <w:p w14:paraId="001A9BF3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Aktivnost A201604 Promidžba i vidljivosti </w:t>
      </w:r>
    </w:p>
    <w:p w14:paraId="17DD778C" w14:textId="77777777" w:rsidR="000069F2" w:rsidRPr="000069F2" w:rsidRDefault="000069F2" w:rsidP="000069F2">
      <w:pPr>
        <w:numPr>
          <w:ilvl w:val="0"/>
          <w:numId w:val="28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A201605 Upravljanje projektom i administracija.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69E6FCA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263FE72A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C940C07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2016 Zaželi bolji život u Općini Šodolovci</w:t>
            </w:r>
          </w:p>
        </w:tc>
      </w:tr>
      <w:tr w:rsidR="000069F2" w:rsidRPr="000069F2" w14:paraId="36D35C48" w14:textId="77777777" w:rsidTr="009B4AEA">
        <w:tc>
          <w:tcPr>
            <w:tcW w:w="1838" w:type="dxa"/>
          </w:tcPr>
          <w:p w14:paraId="17336CFB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2AE88F6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Smanjenje nezaposlenosti kroz zapošljavanje žena u nepovoljnom položaju na tržištu rada sa zadatkom da skrbe o starijima i nemoćnima u ugroženim kućanstvima.</w:t>
            </w:r>
          </w:p>
        </w:tc>
      </w:tr>
      <w:tr w:rsidR="000069F2" w:rsidRPr="000069F2" w14:paraId="6FA64452" w14:textId="77777777" w:rsidTr="009B4AEA">
        <w:tc>
          <w:tcPr>
            <w:tcW w:w="1838" w:type="dxa"/>
          </w:tcPr>
          <w:p w14:paraId="65881085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FEE9A68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Zaposleno 20 žena sa područja Općine Šodolovci koje uspješno završavaju edukaciju za njegovateljice. Krajnji korisnici (starije i nemoćne osobe) primaju pomoć kako bi poboljšali svoje životne uvjete budući da se teško srbe sami o sebi i vlastitom domaćinstvu. </w:t>
            </w:r>
          </w:p>
        </w:tc>
      </w:tr>
    </w:tbl>
    <w:p w14:paraId="5897F500" w14:textId="7D31F54C" w:rsidR="000069F2" w:rsidRDefault="000069F2" w:rsidP="000069F2">
      <w:pPr>
        <w:rPr>
          <w:rFonts w:ascii="Cambria" w:hAnsi="Cambria"/>
          <w:sz w:val="24"/>
          <w:szCs w:val="24"/>
        </w:rPr>
      </w:pPr>
    </w:p>
    <w:p w14:paraId="009C6737" w14:textId="10B8D094" w:rsidR="00343907" w:rsidRPr="000069F2" w:rsidRDefault="00343907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prvom polugodištu tekuće godine nastavljena je provedba aktivnosti u sklopu projekta „Zaželi bolji život u općini Šodolovci“, a djelovanje istoga završeno je 30.06.2022.g., a skrb za starije i nemoćne osobe nastavlja se aktivnostima kroz projekt „Zajedno u zajednici u općini Šodolovci“.</w:t>
      </w:r>
    </w:p>
    <w:p w14:paraId="589EDA8A" w14:textId="6D5211D9" w:rsidR="000069F2" w:rsidRPr="000069F2" w:rsidRDefault="000069F2" w:rsidP="000069F2">
      <w:pPr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bCs/>
          <w:sz w:val="24"/>
          <w:szCs w:val="24"/>
        </w:rPr>
        <w:t xml:space="preserve">Program 2017 Zajedno u zajednici u općini Šodolovci </w:t>
      </w:r>
      <w:r w:rsidRPr="000069F2">
        <w:rPr>
          <w:rFonts w:ascii="Cambria" w:hAnsi="Cambria"/>
          <w:sz w:val="24"/>
          <w:szCs w:val="24"/>
        </w:rPr>
        <w:t xml:space="preserve">je izvršen u iznosu od </w:t>
      </w:r>
      <w:r w:rsidR="00343907">
        <w:rPr>
          <w:rFonts w:ascii="Cambria" w:hAnsi="Cambria"/>
          <w:sz w:val="24"/>
          <w:szCs w:val="24"/>
        </w:rPr>
        <w:t>344.144,89</w:t>
      </w:r>
      <w:r w:rsidRPr="000069F2">
        <w:rPr>
          <w:rFonts w:ascii="Cambria" w:hAnsi="Cambria"/>
          <w:sz w:val="24"/>
          <w:szCs w:val="24"/>
        </w:rPr>
        <w:t xml:space="preserve"> kn, a sadrži sljedeće aktivnosti:</w:t>
      </w:r>
    </w:p>
    <w:p w14:paraId="726E731E" w14:textId="4C2B18E2" w:rsidR="000069F2" w:rsidRPr="00343907" w:rsidRDefault="000069F2" w:rsidP="00343907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A201701 Dnevne aktivnosti i psihološka podrška,</w:t>
      </w:r>
    </w:p>
    <w:p w14:paraId="124338FE" w14:textId="77777777" w:rsidR="000069F2" w:rsidRPr="000069F2" w:rsidRDefault="000069F2" w:rsidP="000069F2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A201704 Promidžba i vidljivost i</w:t>
      </w:r>
    </w:p>
    <w:p w14:paraId="37EE1BC0" w14:textId="77777777" w:rsidR="000069F2" w:rsidRPr="000069F2" w:rsidRDefault="000069F2" w:rsidP="000069F2">
      <w:pPr>
        <w:numPr>
          <w:ilvl w:val="0"/>
          <w:numId w:val="29"/>
        </w:numPr>
        <w:contextualSpacing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Aktivnost A201705 Upravljanje projektom i administracija.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069F2" w:rsidRPr="000069F2" w14:paraId="52C1C659" w14:textId="77777777" w:rsidTr="009B4AEA">
        <w:tc>
          <w:tcPr>
            <w:tcW w:w="1838" w:type="dxa"/>
            <w:shd w:val="clear" w:color="auto" w:fill="D9D9D9" w:themeFill="background1" w:themeFillShade="D9"/>
          </w:tcPr>
          <w:p w14:paraId="44AB666C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7E85169F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2017 Zajedno u zajednici u općini Šodolovci</w:t>
            </w:r>
          </w:p>
        </w:tc>
      </w:tr>
      <w:tr w:rsidR="000069F2" w:rsidRPr="000069F2" w14:paraId="035FBE26" w14:textId="77777777" w:rsidTr="009B4AEA">
        <w:tc>
          <w:tcPr>
            <w:tcW w:w="1838" w:type="dxa"/>
          </w:tcPr>
          <w:p w14:paraId="6EE33672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1DACA5C2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>Unaprjeđenje kvalitete života 60 starijih osoba od 65 godina s područja općine kroz organizaciju dnevnih aktivnosti, te organizacija psihološkog osnaživanja korisnika kroz organizaciju edukacijskih radionica novozaposlenih osoba koje će raditi s ciljanom skupinom.</w:t>
            </w:r>
          </w:p>
        </w:tc>
      </w:tr>
      <w:tr w:rsidR="000069F2" w:rsidRPr="000069F2" w14:paraId="25B481D5" w14:textId="77777777" w:rsidTr="009B4AEA">
        <w:tc>
          <w:tcPr>
            <w:tcW w:w="1838" w:type="dxa"/>
          </w:tcPr>
          <w:p w14:paraId="0B0E73E7" w14:textId="77777777" w:rsidR="000069F2" w:rsidRPr="000069F2" w:rsidRDefault="000069F2" w:rsidP="000069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44810BF5" w14:textId="77777777" w:rsidR="000069F2" w:rsidRPr="000069F2" w:rsidRDefault="000069F2" w:rsidP="000069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069F2">
              <w:rPr>
                <w:rFonts w:ascii="Cambria" w:hAnsi="Cambria"/>
                <w:sz w:val="24"/>
                <w:szCs w:val="24"/>
              </w:rPr>
              <w:t xml:space="preserve">Broj korisnika usluge prijevoza nabavljenim kombi vozilom do ustanova u gradu (bolnica, banka, pošta). Broj sudionika na svakodnevnim kulturnim i sportskim radionicama. </w:t>
            </w:r>
          </w:p>
        </w:tc>
      </w:tr>
    </w:tbl>
    <w:p w14:paraId="18E59B54" w14:textId="77777777" w:rsidR="000069F2" w:rsidRPr="000069F2" w:rsidRDefault="000069F2" w:rsidP="000069F2">
      <w:pPr>
        <w:rPr>
          <w:rFonts w:ascii="Cambria" w:hAnsi="Cambria"/>
          <w:sz w:val="24"/>
          <w:szCs w:val="24"/>
        </w:rPr>
      </w:pPr>
    </w:p>
    <w:p w14:paraId="3B849BEA" w14:textId="61CA7D07" w:rsidR="000069F2" w:rsidRDefault="00343907" w:rsidP="000069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Kao što je prethodno i navedeno skrb za starije i nemoćne osobe nastavljena je provedbom aktivnosti kroz projekt istoimen programu 2017.</w:t>
      </w:r>
    </w:p>
    <w:p w14:paraId="302B6A0F" w14:textId="4FFFDBEB" w:rsidR="00343907" w:rsidRDefault="00343907" w:rsidP="000069F2">
      <w:pPr>
        <w:rPr>
          <w:rFonts w:ascii="Cambria" w:hAnsi="Cambria"/>
          <w:b/>
          <w:bCs/>
          <w:sz w:val="24"/>
          <w:szCs w:val="24"/>
        </w:rPr>
      </w:pPr>
      <w:r w:rsidRPr="008F5562">
        <w:rPr>
          <w:rFonts w:ascii="Cambria" w:hAnsi="Cambria"/>
          <w:b/>
          <w:bCs/>
          <w:sz w:val="24"/>
          <w:szCs w:val="24"/>
        </w:rPr>
        <w:t>Program 2018 Upravljanje imovinom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F5562" w:rsidRPr="000069F2" w14:paraId="382890E4" w14:textId="77777777" w:rsidTr="003D4AF2">
        <w:tc>
          <w:tcPr>
            <w:tcW w:w="1838" w:type="dxa"/>
            <w:shd w:val="clear" w:color="auto" w:fill="D9D9D9" w:themeFill="background1" w:themeFillShade="D9"/>
          </w:tcPr>
          <w:p w14:paraId="6EEF551D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6EA12C2C" w14:textId="557BE956" w:rsidR="008F5562" w:rsidRPr="000069F2" w:rsidRDefault="008F5562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 Upravljanje imovinom</w:t>
            </w:r>
          </w:p>
        </w:tc>
      </w:tr>
      <w:tr w:rsidR="008F5562" w:rsidRPr="000069F2" w14:paraId="63764181" w14:textId="77777777" w:rsidTr="003D4AF2">
        <w:tc>
          <w:tcPr>
            <w:tcW w:w="1838" w:type="dxa"/>
          </w:tcPr>
          <w:p w14:paraId="074B4CE1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Ciljevi programa</w:t>
            </w:r>
          </w:p>
        </w:tc>
        <w:tc>
          <w:tcPr>
            <w:tcW w:w="7224" w:type="dxa"/>
          </w:tcPr>
          <w:p w14:paraId="6ED1033E" w14:textId="74E72B6A" w:rsidR="008F5562" w:rsidRPr="000069F2" w:rsidRDefault="008F5562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8F5562" w:rsidRPr="000069F2" w14:paraId="6C3C26EF" w14:textId="77777777" w:rsidTr="003D4AF2">
        <w:tc>
          <w:tcPr>
            <w:tcW w:w="1838" w:type="dxa"/>
          </w:tcPr>
          <w:p w14:paraId="4ABBE5ED" w14:textId="77777777" w:rsidR="008F5562" w:rsidRPr="000069F2" w:rsidRDefault="008F5562" w:rsidP="003D4AF2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069F2">
              <w:rPr>
                <w:rFonts w:ascii="Cambria" w:hAnsi="Cambria"/>
                <w:b/>
                <w:bCs/>
                <w:sz w:val="24"/>
                <w:szCs w:val="24"/>
              </w:rPr>
              <w:t>Pokazatelj rezultata</w:t>
            </w:r>
          </w:p>
        </w:tc>
        <w:tc>
          <w:tcPr>
            <w:tcW w:w="7224" w:type="dxa"/>
          </w:tcPr>
          <w:p w14:paraId="25709CCD" w14:textId="55B17106" w:rsidR="008F5562" w:rsidRPr="000069F2" w:rsidRDefault="00461A36" w:rsidP="003D4AF2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Broj obnovljenih i novoizgrađenih objekata javne namjene u vlasništvu općine te broj novonabavljenih komunalnih strojeva, opreme i uređaja</w:t>
            </w:r>
            <w:r w:rsidR="00DC21E4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25A4B844" w14:textId="7DDD720E" w:rsidR="008F5562" w:rsidRDefault="008F5562" w:rsidP="0075036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336D7760" w14:textId="1E30D486" w:rsidR="008F5562" w:rsidRPr="00DC21E4" w:rsidRDefault="00DC21E4" w:rsidP="007503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Aktivnostima u programu </w:t>
      </w:r>
      <w:r>
        <w:rPr>
          <w:rFonts w:ascii="Cambria" w:hAnsi="Cambria"/>
          <w:b/>
          <w:bCs/>
          <w:sz w:val="24"/>
          <w:szCs w:val="24"/>
        </w:rPr>
        <w:t>upravljanje imovinom</w:t>
      </w:r>
      <w:r>
        <w:rPr>
          <w:rFonts w:ascii="Cambria" w:hAnsi="Cambria"/>
          <w:sz w:val="24"/>
          <w:szCs w:val="24"/>
        </w:rPr>
        <w:t xml:space="preserve"> izvršenih su rashodi vezani za uređenje unutrašnjosti u društvenom domu u Silašu, izmjenu vanjske stolarije na društvenom domu u Palači, izgradnji novog priključka na vodovodnu mrežu na mjesnom groblju u Šodolovcima, nabavu računala i računalne opreme potrebnih za redovno poslovanje Jedinstvenog upravnog odjela te ugradnju klima uređaja u društvenom domu u Silašu. Uz navedeno u ovom programu su </w:t>
      </w:r>
      <w:r>
        <w:rPr>
          <w:rFonts w:ascii="Cambria" w:hAnsi="Cambria"/>
          <w:sz w:val="24"/>
          <w:szCs w:val="24"/>
        </w:rPr>
        <w:lastRenderedPageBreak/>
        <w:t xml:space="preserve">evidentirani i rashodi vezani za redovno održavanje službenih vozila u vlasništvu općine kao i troškova goriva te registracije istih. </w:t>
      </w:r>
    </w:p>
    <w:p w14:paraId="7B84F486" w14:textId="77777777" w:rsidR="00343907" w:rsidRPr="000069F2" w:rsidRDefault="00343907" w:rsidP="000069F2">
      <w:pPr>
        <w:rPr>
          <w:rFonts w:ascii="Cambria" w:hAnsi="Cambria"/>
          <w:sz w:val="24"/>
          <w:szCs w:val="24"/>
        </w:rPr>
      </w:pPr>
    </w:p>
    <w:p w14:paraId="695E34E6" w14:textId="77777777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3. STANJE NENAPLAĆENIH POTRAŽIVANJA I NEPODMIRENIH DOSPJELIH</w:t>
      </w:r>
    </w:p>
    <w:p w14:paraId="5E20540A" w14:textId="19F02B3F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    OBVEZA NA DAN 3</w:t>
      </w:r>
      <w:r w:rsidR="001A680E">
        <w:rPr>
          <w:rFonts w:ascii="Cambria" w:hAnsi="Cambria"/>
          <w:b/>
          <w:sz w:val="24"/>
          <w:szCs w:val="24"/>
        </w:rPr>
        <w:t>0</w:t>
      </w:r>
      <w:r w:rsidRPr="000069F2">
        <w:rPr>
          <w:rFonts w:ascii="Cambria" w:hAnsi="Cambria"/>
          <w:b/>
          <w:sz w:val="24"/>
          <w:szCs w:val="24"/>
        </w:rPr>
        <w:t>.</w:t>
      </w:r>
      <w:r w:rsidR="001A680E">
        <w:rPr>
          <w:rFonts w:ascii="Cambria" w:hAnsi="Cambria"/>
          <w:b/>
          <w:sz w:val="24"/>
          <w:szCs w:val="24"/>
        </w:rPr>
        <w:t>06</w:t>
      </w:r>
      <w:r w:rsidRPr="000069F2">
        <w:rPr>
          <w:rFonts w:ascii="Cambria" w:hAnsi="Cambria"/>
          <w:b/>
          <w:sz w:val="24"/>
          <w:szCs w:val="24"/>
        </w:rPr>
        <w:t>.202</w:t>
      </w:r>
      <w:r w:rsidR="001A680E">
        <w:rPr>
          <w:rFonts w:ascii="Cambria" w:hAnsi="Cambria"/>
          <w:b/>
          <w:sz w:val="24"/>
          <w:szCs w:val="24"/>
        </w:rPr>
        <w:t>2</w:t>
      </w:r>
      <w:r w:rsidRPr="000069F2">
        <w:rPr>
          <w:rFonts w:ascii="Cambria" w:hAnsi="Cambria"/>
          <w:b/>
          <w:sz w:val="24"/>
          <w:szCs w:val="24"/>
        </w:rPr>
        <w:t>.G.</w:t>
      </w:r>
    </w:p>
    <w:p w14:paraId="1944E079" w14:textId="77777777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</w:p>
    <w:p w14:paraId="02643776" w14:textId="4130875A" w:rsidR="000069F2" w:rsidRPr="000069F2" w:rsidRDefault="000069F2" w:rsidP="000069F2">
      <w:pPr>
        <w:jc w:val="both"/>
        <w:rPr>
          <w:rFonts w:ascii="Cambria" w:hAnsi="Cambria"/>
          <w:b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 kraju izvještajnog razdoblja (stanje na dan 3</w:t>
      </w:r>
      <w:r w:rsidR="001A680E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1A680E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1A680E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 xml:space="preserve">.g.) ukupne obveze iznose </w:t>
      </w:r>
      <w:r w:rsidR="00C443E5">
        <w:rPr>
          <w:rFonts w:ascii="Cambria" w:hAnsi="Cambria"/>
          <w:b/>
          <w:sz w:val="24"/>
          <w:szCs w:val="24"/>
        </w:rPr>
        <w:t>424.729,91</w:t>
      </w:r>
      <w:r w:rsidRPr="000069F2">
        <w:rPr>
          <w:rFonts w:ascii="Cambria" w:hAnsi="Cambria"/>
          <w:b/>
          <w:sz w:val="24"/>
          <w:szCs w:val="24"/>
        </w:rPr>
        <w:t xml:space="preserve"> kn</w:t>
      </w:r>
      <w:r w:rsidRPr="000069F2">
        <w:rPr>
          <w:rFonts w:ascii="Cambria" w:hAnsi="Cambria"/>
          <w:bCs/>
          <w:sz w:val="24"/>
          <w:szCs w:val="24"/>
        </w:rPr>
        <w:t xml:space="preserve">, a od toga nepodmirene dospjele obveze iznose </w:t>
      </w:r>
      <w:r w:rsidR="00C443E5">
        <w:rPr>
          <w:rFonts w:ascii="Cambria" w:hAnsi="Cambria"/>
          <w:b/>
          <w:sz w:val="24"/>
          <w:szCs w:val="24"/>
        </w:rPr>
        <w:t>51.750,00</w:t>
      </w:r>
      <w:r w:rsidRPr="000069F2">
        <w:rPr>
          <w:rFonts w:ascii="Cambria" w:hAnsi="Cambria"/>
          <w:bCs/>
          <w:sz w:val="24"/>
          <w:szCs w:val="24"/>
        </w:rPr>
        <w:t xml:space="preserve"> </w:t>
      </w:r>
      <w:r w:rsidRPr="000069F2">
        <w:rPr>
          <w:rFonts w:ascii="Cambria" w:hAnsi="Cambria"/>
          <w:b/>
          <w:sz w:val="24"/>
          <w:szCs w:val="24"/>
        </w:rPr>
        <w:t xml:space="preserve"> kn.</w:t>
      </w:r>
    </w:p>
    <w:p w14:paraId="59B05181" w14:textId="70DB11F0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Stanje nenaplaćenih potraživanja za prihode poslovanja na dan 3</w:t>
      </w:r>
      <w:r w:rsidR="00C443E5">
        <w:rPr>
          <w:rFonts w:ascii="Cambria" w:hAnsi="Cambria"/>
          <w:bCs/>
          <w:sz w:val="24"/>
          <w:szCs w:val="24"/>
        </w:rPr>
        <w:t>0</w:t>
      </w:r>
      <w:r w:rsidRPr="000069F2">
        <w:rPr>
          <w:rFonts w:ascii="Cambria" w:hAnsi="Cambria"/>
          <w:bCs/>
          <w:sz w:val="24"/>
          <w:szCs w:val="24"/>
        </w:rPr>
        <w:t>.</w:t>
      </w:r>
      <w:r w:rsidR="00C443E5">
        <w:rPr>
          <w:rFonts w:ascii="Cambria" w:hAnsi="Cambria"/>
          <w:bCs/>
          <w:sz w:val="24"/>
          <w:szCs w:val="24"/>
        </w:rPr>
        <w:t>06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C443E5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>.g.  iznosi kako slijedi:</w:t>
      </w:r>
    </w:p>
    <w:p w14:paraId="5C339F13" w14:textId="502C7DB8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poreze </w:t>
      </w:r>
      <w:r w:rsidR="007A7034">
        <w:rPr>
          <w:rFonts w:ascii="Cambria" w:hAnsi="Cambria"/>
          <w:bCs/>
          <w:sz w:val="24"/>
          <w:szCs w:val="24"/>
        </w:rPr>
        <w:t>-36.433,18</w:t>
      </w:r>
      <w:r w:rsidRPr="000069F2">
        <w:rPr>
          <w:rFonts w:ascii="Cambria" w:hAnsi="Cambria"/>
          <w:bCs/>
          <w:sz w:val="24"/>
          <w:szCs w:val="24"/>
        </w:rPr>
        <w:t xml:space="preserve"> kn,</w:t>
      </w:r>
    </w:p>
    <w:p w14:paraId="436A8B3F" w14:textId="2524E3A0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prihode od imovine </w:t>
      </w:r>
      <w:r w:rsidR="007A7034">
        <w:rPr>
          <w:rFonts w:ascii="Cambria" w:hAnsi="Cambria"/>
          <w:bCs/>
          <w:sz w:val="24"/>
          <w:szCs w:val="24"/>
        </w:rPr>
        <w:t>1.212.079,34 kn,</w:t>
      </w:r>
    </w:p>
    <w:p w14:paraId="696CC694" w14:textId="523D0EFF" w:rsidR="000069F2" w:rsidRP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 xml:space="preserve">Potraživanja za upravne i administrativne pristojbe, pristojbe po posebnim propisima i naknade </w:t>
      </w:r>
      <w:r w:rsidR="007A7034">
        <w:rPr>
          <w:rFonts w:ascii="Cambria" w:hAnsi="Cambria"/>
          <w:bCs/>
          <w:sz w:val="24"/>
          <w:szCs w:val="24"/>
        </w:rPr>
        <w:t>86.367,95</w:t>
      </w:r>
      <w:r w:rsidRPr="000069F2">
        <w:rPr>
          <w:rFonts w:ascii="Cambria" w:hAnsi="Cambria"/>
          <w:bCs/>
          <w:sz w:val="24"/>
          <w:szCs w:val="24"/>
        </w:rPr>
        <w:t xml:space="preserve"> kn</w:t>
      </w:r>
    </w:p>
    <w:p w14:paraId="0D0AFBAD" w14:textId="0B75304B" w:rsidR="000069F2" w:rsidRDefault="000069F2" w:rsidP="000069F2">
      <w:pPr>
        <w:numPr>
          <w:ilvl w:val="0"/>
          <w:numId w:val="31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Potraživanja za kazne i upravne mjere te ostale prihode 1.831,25 kn.</w:t>
      </w:r>
    </w:p>
    <w:p w14:paraId="29CA770D" w14:textId="77777777" w:rsidR="007A7034" w:rsidRPr="000069F2" w:rsidRDefault="007A7034" w:rsidP="007A7034">
      <w:pPr>
        <w:ind w:left="720"/>
        <w:contextualSpacing/>
        <w:jc w:val="both"/>
        <w:rPr>
          <w:rFonts w:ascii="Cambria" w:hAnsi="Cambria"/>
          <w:bCs/>
          <w:sz w:val="24"/>
          <w:szCs w:val="24"/>
        </w:rPr>
      </w:pPr>
    </w:p>
    <w:p w14:paraId="7965E280" w14:textId="309325F4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Stanje nenaplaćenih potraživanja za prihode od prodaje nefinancijske imovine na dan 3</w:t>
      </w:r>
      <w:r w:rsidR="007A7034">
        <w:rPr>
          <w:rFonts w:ascii="Cambria" w:hAnsi="Cambria"/>
          <w:bCs/>
          <w:sz w:val="24"/>
          <w:szCs w:val="24"/>
        </w:rPr>
        <w:t>0</w:t>
      </w:r>
      <w:r w:rsidRPr="000069F2">
        <w:rPr>
          <w:rFonts w:ascii="Cambria" w:hAnsi="Cambria"/>
          <w:bCs/>
          <w:sz w:val="24"/>
          <w:szCs w:val="24"/>
        </w:rPr>
        <w:t>.</w:t>
      </w:r>
      <w:r w:rsidR="007A7034">
        <w:rPr>
          <w:rFonts w:ascii="Cambria" w:hAnsi="Cambria"/>
          <w:bCs/>
          <w:sz w:val="24"/>
          <w:szCs w:val="24"/>
        </w:rPr>
        <w:t>06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7A7034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>.g.  iznosi 3.</w:t>
      </w:r>
      <w:r w:rsidR="007A7034">
        <w:rPr>
          <w:rFonts w:ascii="Cambria" w:hAnsi="Cambria"/>
          <w:bCs/>
          <w:sz w:val="24"/>
          <w:szCs w:val="24"/>
        </w:rPr>
        <w:t>173.787,26</w:t>
      </w:r>
      <w:r w:rsidRPr="000069F2">
        <w:rPr>
          <w:rFonts w:ascii="Cambria" w:hAnsi="Cambria"/>
          <w:bCs/>
          <w:sz w:val="24"/>
          <w:szCs w:val="24"/>
        </w:rPr>
        <w:t xml:space="preserve"> kn.</w:t>
      </w:r>
    </w:p>
    <w:p w14:paraId="54AF53B7" w14:textId="4E70D6B2" w:rsidR="000069F2" w:rsidRPr="000069F2" w:rsidRDefault="000069F2" w:rsidP="000069F2">
      <w:pPr>
        <w:jc w:val="both"/>
        <w:rPr>
          <w:rFonts w:ascii="Cambria" w:hAnsi="Cambria"/>
          <w:bCs/>
          <w:sz w:val="24"/>
          <w:szCs w:val="24"/>
        </w:rPr>
      </w:pPr>
      <w:r w:rsidRPr="000069F2">
        <w:rPr>
          <w:rFonts w:ascii="Cambria" w:hAnsi="Cambria"/>
          <w:bCs/>
          <w:sz w:val="24"/>
          <w:szCs w:val="24"/>
        </w:rPr>
        <w:t>Ukupan iznos ispravka vrijednosti potraživanja iznosi 53.211,0</w:t>
      </w:r>
      <w:r w:rsidR="007A7034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 xml:space="preserve"> kn te uzimajući u obzir isti, ukupan iznos potraživanja za prihode na dan 3</w:t>
      </w:r>
      <w:r w:rsidR="007A7034">
        <w:rPr>
          <w:rFonts w:ascii="Cambria" w:hAnsi="Cambria"/>
          <w:bCs/>
          <w:sz w:val="24"/>
          <w:szCs w:val="24"/>
        </w:rPr>
        <w:t>0</w:t>
      </w:r>
      <w:r w:rsidRPr="000069F2">
        <w:rPr>
          <w:rFonts w:ascii="Cambria" w:hAnsi="Cambria"/>
          <w:bCs/>
          <w:sz w:val="24"/>
          <w:szCs w:val="24"/>
        </w:rPr>
        <w:t>.</w:t>
      </w:r>
      <w:r w:rsidR="007A7034">
        <w:rPr>
          <w:rFonts w:ascii="Cambria" w:hAnsi="Cambria"/>
          <w:bCs/>
          <w:sz w:val="24"/>
          <w:szCs w:val="24"/>
        </w:rPr>
        <w:t>06</w:t>
      </w:r>
      <w:r w:rsidRPr="000069F2">
        <w:rPr>
          <w:rFonts w:ascii="Cambria" w:hAnsi="Cambria"/>
          <w:bCs/>
          <w:sz w:val="24"/>
          <w:szCs w:val="24"/>
        </w:rPr>
        <w:t>.202</w:t>
      </w:r>
      <w:r w:rsidR="007A7034">
        <w:rPr>
          <w:rFonts w:ascii="Cambria" w:hAnsi="Cambria"/>
          <w:bCs/>
          <w:sz w:val="24"/>
          <w:szCs w:val="24"/>
        </w:rPr>
        <w:t>2</w:t>
      </w:r>
      <w:r w:rsidRPr="000069F2">
        <w:rPr>
          <w:rFonts w:ascii="Cambria" w:hAnsi="Cambria"/>
          <w:bCs/>
          <w:sz w:val="24"/>
          <w:szCs w:val="24"/>
        </w:rPr>
        <w:t>.g. iznosi 4.</w:t>
      </w:r>
      <w:r w:rsidR="007A7034">
        <w:rPr>
          <w:rFonts w:ascii="Cambria" w:hAnsi="Cambria"/>
          <w:bCs/>
          <w:sz w:val="24"/>
          <w:szCs w:val="24"/>
        </w:rPr>
        <w:t>384.421,60</w:t>
      </w:r>
      <w:r w:rsidRPr="000069F2">
        <w:rPr>
          <w:rFonts w:ascii="Cambria" w:hAnsi="Cambria"/>
          <w:bCs/>
          <w:sz w:val="24"/>
          <w:szCs w:val="24"/>
        </w:rPr>
        <w:t xml:space="preserve"> kn.</w:t>
      </w:r>
    </w:p>
    <w:p w14:paraId="652B8033" w14:textId="77777777" w:rsidR="000069F2" w:rsidRPr="000069F2" w:rsidRDefault="000069F2" w:rsidP="000069F2">
      <w:pPr>
        <w:rPr>
          <w:rFonts w:ascii="Cambria" w:hAnsi="Cambria"/>
          <w:b/>
          <w:sz w:val="24"/>
          <w:szCs w:val="24"/>
        </w:rPr>
      </w:pPr>
    </w:p>
    <w:p w14:paraId="36BD5387" w14:textId="183A3F08" w:rsidR="00B04CA2" w:rsidRDefault="00B04CA2" w:rsidP="000069F2">
      <w:pPr>
        <w:spacing w:after="0" w:line="240" w:lineRule="auto"/>
        <w:rPr>
          <w:rFonts w:ascii="Cambria" w:hAnsi="Cambria"/>
        </w:rPr>
      </w:pPr>
    </w:p>
    <w:p w14:paraId="0D90D958" w14:textId="2B97155C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5E1B45E8" w14:textId="5755CD2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11ACB614" w14:textId="29D1CD5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0C08083" w14:textId="240F1AF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28AA62F" w14:textId="4C16503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0F0FFA44" w14:textId="7300C39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F5C5D3B" w14:textId="1571977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1CDAEBD" w14:textId="0AB56D11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D25E7EF" w14:textId="623FB5F5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13454D7" w14:textId="0FA797F9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B7DD318" w14:textId="15181CEF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91AAECD" w14:textId="6FB0CE3A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CE48C84" w14:textId="16EF9120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7F9F4520" w14:textId="1C2BC7ED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6A186C5" w14:textId="0DBC0BD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021EC32C" w14:textId="71322BD3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CC82A61" w14:textId="160E84DC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60BB98C" w14:textId="4ADA109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2ABB5DCE" w14:textId="710A5F5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35F916C0" w14:textId="2FEAA4C9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57C06F1C" w14:textId="0C7378F1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4F35B04" w14:textId="46F77B66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1F45D4D1" w14:textId="55022AD2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F318C69" w14:textId="3AE474F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69689D0B" w14:textId="6D5DA35B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3C50DDA2" w14:textId="77777777" w:rsidR="00CD73DD" w:rsidRDefault="00CD73DD" w:rsidP="00B04CA2">
      <w:pPr>
        <w:spacing w:after="0" w:line="240" w:lineRule="auto"/>
        <w:jc w:val="center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95199AC" w14:textId="297B602A" w:rsidR="00CD73DD" w:rsidRDefault="00CD73DD" w:rsidP="00CD73D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IV. </w:t>
      </w:r>
      <w:r w:rsidR="00412717">
        <w:rPr>
          <w:rFonts w:ascii="Cambria" w:hAnsi="Cambria"/>
          <w:b/>
          <w:bCs/>
          <w:sz w:val="28"/>
          <w:szCs w:val="28"/>
        </w:rPr>
        <w:t>POSEBNI IZVJEŠTAJI U POLUGODIŠNJEM IZVJEŠTAJU O IZVRŠENU PRORAČUNA OPĆINE ŠODOLOVCI</w:t>
      </w:r>
    </w:p>
    <w:p w14:paraId="18101809" w14:textId="0D013406" w:rsidR="00CD73DD" w:rsidRDefault="00CD73DD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23590FE" w14:textId="5C080656" w:rsidR="00E26DBB" w:rsidRDefault="00E26DBB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AE7F593" w14:textId="77777777" w:rsidR="00E26DBB" w:rsidRDefault="00E26DBB" w:rsidP="00CD73DD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8C5D84F" w14:textId="3AC31799" w:rsidR="00412717" w:rsidRPr="00BA3966" w:rsidRDefault="00412717" w:rsidP="00412717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i članku </w:t>
      </w:r>
      <w:r w:rsidRPr="00BA3966">
        <w:rPr>
          <w:rFonts w:ascii="Cambria" w:hAnsi="Cambria"/>
          <w:sz w:val="24"/>
          <w:szCs w:val="24"/>
        </w:rPr>
        <w:t>4.  stavku 1. Pravilnika o polugodišnjem i godišnjem izvještaju o izvršenju proračuna (Narodne novine br. 24/13</w:t>
      </w:r>
      <w:r>
        <w:rPr>
          <w:rFonts w:ascii="Cambria" w:hAnsi="Cambria"/>
          <w:sz w:val="24"/>
          <w:szCs w:val="24"/>
        </w:rPr>
        <w:t xml:space="preserve">, </w:t>
      </w:r>
      <w:r w:rsidRPr="00BA3966">
        <w:rPr>
          <w:rFonts w:ascii="Cambria" w:hAnsi="Cambria"/>
          <w:sz w:val="24"/>
          <w:szCs w:val="24"/>
        </w:rPr>
        <w:t>102/17</w:t>
      </w:r>
      <w:r>
        <w:rPr>
          <w:rFonts w:ascii="Cambria" w:hAnsi="Cambria"/>
          <w:sz w:val="24"/>
          <w:szCs w:val="24"/>
        </w:rPr>
        <w:t>, 1/20 i 147/20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29080E9D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3525748D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78F5250E" w14:textId="77777777" w:rsidR="00412717" w:rsidRPr="00984F01" w:rsidRDefault="00412717" w:rsidP="00412717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6F9B7023" w14:textId="77777777" w:rsidR="00412717" w:rsidRPr="00984F01" w:rsidRDefault="00412717" w:rsidP="00412717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3929D7D7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154A26F4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58C51BEE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1CCD69A2" w14:textId="77777777" w:rsidR="00412717" w:rsidRPr="00BA3966" w:rsidRDefault="00412717" w:rsidP="00412717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0F5A1C1C" w14:textId="77777777" w:rsidR="00412717" w:rsidRPr="00BA3966" w:rsidRDefault="00412717" w:rsidP="00412717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0EF510C0" w14:textId="7127D279" w:rsidR="00412717" w:rsidRDefault="00412717" w:rsidP="00412717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22</w:t>
      </w:r>
      <w:r w:rsidRPr="00BA3966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BA39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22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1FC25648" w14:textId="7D74D867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069ED5DE" w14:textId="167F4F3D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2D0F835F" w14:textId="472F8D6E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06519E77" w14:textId="0438E51F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15BA77FB" w14:textId="2D99A7FC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7ACE332E" w14:textId="538E543C" w:rsidR="00E26DBB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16426AA0" w14:textId="77777777" w:rsidR="00E26DBB" w:rsidRPr="00BA3966" w:rsidRDefault="00E26DBB" w:rsidP="00412717">
      <w:pPr>
        <w:spacing w:line="256" w:lineRule="auto"/>
        <w:rPr>
          <w:rFonts w:ascii="Cambria" w:hAnsi="Cambria"/>
          <w:sz w:val="24"/>
          <w:szCs w:val="24"/>
        </w:rPr>
      </w:pPr>
    </w:p>
    <w:p w14:paraId="6BD0FF8F" w14:textId="19328250" w:rsidR="00CD73DD" w:rsidRDefault="00CD73DD" w:rsidP="00CD73DD">
      <w:pPr>
        <w:tabs>
          <w:tab w:val="left" w:pos="750"/>
        </w:tabs>
        <w:rPr>
          <w:rFonts w:ascii="Cambria" w:hAnsi="Cambria"/>
          <w:b/>
          <w:bCs/>
          <w:sz w:val="28"/>
          <w:szCs w:val="28"/>
        </w:rPr>
      </w:pPr>
    </w:p>
    <w:p w14:paraId="424D5014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AC9F9A2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24CCCD5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895D9C3" w14:textId="77777777" w:rsidR="00E26DBB" w:rsidRDefault="00E26DBB" w:rsidP="00E26DBB">
      <w:pPr>
        <w:rPr>
          <w:rFonts w:ascii="Cambria" w:hAnsi="Cambria"/>
          <w:sz w:val="24"/>
          <w:szCs w:val="24"/>
        </w:rPr>
      </w:pPr>
    </w:p>
    <w:p w14:paraId="1AEE67F8" w14:textId="6627B99A" w:rsidR="00E26DBB" w:rsidRPr="00BA3966" w:rsidRDefault="00E26DBB" w:rsidP="00E26DB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i članku </w:t>
      </w:r>
      <w:r w:rsidRPr="00BA3966">
        <w:rPr>
          <w:rFonts w:ascii="Cambria" w:hAnsi="Cambria"/>
          <w:sz w:val="24"/>
          <w:szCs w:val="24"/>
        </w:rPr>
        <w:t>4.  stavku 1. Pravilnika o polugodišnjem i godišnjem izvještaju o izvršenju proračuna (Narodne novine br. 24/13</w:t>
      </w:r>
      <w:r>
        <w:rPr>
          <w:rFonts w:ascii="Cambria" w:hAnsi="Cambria"/>
          <w:sz w:val="24"/>
          <w:szCs w:val="24"/>
        </w:rPr>
        <w:t xml:space="preserve">, </w:t>
      </w:r>
      <w:r w:rsidRPr="00BA3966">
        <w:rPr>
          <w:rFonts w:ascii="Cambria" w:hAnsi="Cambria"/>
          <w:sz w:val="24"/>
          <w:szCs w:val="24"/>
        </w:rPr>
        <w:t>102/17</w:t>
      </w:r>
      <w:r>
        <w:rPr>
          <w:rFonts w:ascii="Cambria" w:hAnsi="Cambria"/>
          <w:sz w:val="24"/>
          <w:szCs w:val="24"/>
        </w:rPr>
        <w:t>, 1/20 i 147/20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58C7ABFC" w14:textId="47175BC0" w:rsidR="00E26DBB" w:rsidRDefault="00E26DBB" w:rsidP="00E26DBB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32A8B573" w14:textId="77777777" w:rsidR="00E26DBB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85BDEB2" w14:textId="77777777" w:rsidR="00E26DBB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7CFCA02" w14:textId="0D45C323" w:rsidR="00E26DBB" w:rsidRPr="00BA3966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09858319" w14:textId="77777777" w:rsidR="00E26DBB" w:rsidRPr="00BA3966" w:rsidRDefault="00E26DBB" w:rsidP="00E26DB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62031DC9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</w:p>
    <w:p w14:paraId="2C9AA1B4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433A4FA1" w14:textId="77777777" w:rsidR="00E26DBB" w:rsidRDefault="00E26DBB" w:rsidP="00E26D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2F0DBA24" w14:textId="77777777" w:rsidR="00E26DBB" w:rsidRDefault="00E26DBB" w:rsidP="00E26DB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3CAACB13" w14:textId="0AC757AD" w:rsidR="00E26DBB" w:rsidRDefault="00E26DBB" w:rsidP="00E26DB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01.01.2022.g. do 30.06.2022.g. Općina Šodolovci nije imala novih zaduženja uzimanjem kredita, zajmova i izdavanjem vrijednosnih papira.</w:t>
      </w:r>
    </w:p>
    <w:p w14:paraId="34DDCEC0" w14:textId="6FC4DB32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E1A0259" w14:textId="76D913D4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0DAA3D5" w14:textId="5ECBC093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9A7A8F6" w14:textId="4009B75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FCB5381" w14:textId="464F5FF8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E217A58" w14:textId="155F663A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7E1740C" w14:textId="7777777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8E5B863" w14:textId="1C7B45D1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0321EB8" w14:textId="5DD150BC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213189C" w14:textId="71A3EA1E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8596BBF" w14:textId="59875920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872F931" w14:textId="2DCE9B1A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21072A" w14:textId="101CC47B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AAA5D94" w14:textId="34D4C7C4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2006B3D" w14:textId="77777777" w:rsidR="00E26DBB" w:rsidRDefault="00E26DBB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2235C2" w14:textId="77777777" w:rsidR="00CD73DD" w:rsidRDefault="00CD73DD" w:rsidP="007A3BD5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5637067" w14:textId="77777777" w:rsidR="00E26DBB" w:rsidRPr="00BA3966" w:rsidRDefault="00E26DBB" w:rsidP="00E26DB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 xml:space="preserve">80. Zakona o proračunu (Narodne novine br. 144/21) i članku </w:t>
      </w:r>
      <w:r w:rsidRPr="00BA3966">
        <w:rPr>
          <w:rFonts w:ascii="Cambria" w:hAnsi="Cambria"/>
          <w:sz w:val="24"/>
          <w:szCs w:val="24"/>
        </w:rPr>
        <w:t>4.  stavku 1. Pravilnika o polugodišnjem i godišnjem izvještaju o izvršenju proračuna (Narodne novine br. 24/13</w:t>
      </w:r>
      <w:r>
        <w:rPr>
          <w:rFonts w:ascii="Cambria" w:hAnsi="Cambria"/>
          <w:sz w:val="24"/>
          <w:szCs w:val="24"/>
        </w:rPr>
        <w:t xml:space="preserve">, </w:t>
      </w:r>
      <w:r w:rsidRPr="00BA3966">
        <w:rPr>
          <w:rFonts w:ascii="Cambria" w:hAnsi="Cambria"/>
          <w:sz w:val="24"/>
          <w:szCs w:val="24"/>
        </w:rPr>
        <w:t>102/17</w:t>
      </w:r>
      <w:r>
        <w:rPr>
          <w:rFonts w:ascii="Cambria" w:hAnsi="Cambria"/>
          <w:sz w:val="24"/>
          <w:szCs w:val="24"/>
        </w:rPr>
        <w:t>, 1/20 i 147/20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2A2ECA55" w14:textId="32DC0B3E" w:rsidR="00E26DBB" w:rsidRDefault="00E26DBB" w:rsidP="00E26DBB">
      <w:pPr>
        <w:spacing w:line="254" w:lineRule="auto"/>
      </w:pPr>
    </w:p>
    <w:p w14:paraId="3EA80B9C" w14:textId="4FD24174" w:rsidR="00E26DBB" w:rsidRDefault="00E26DBB" w:rsidP="00E26DBB">
      <w:pPr>
        <w:spacing w:line="254" w:lineRule="auto"/>
      </w:pPr>
    </w:p>
    <w:p w14:paraId="5025DA8D" w14:textId="12B31BFB" w:rsidR="00E26DBB" w:rsidRPr="002121CA" w:rsidRDefault="00E26DBB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7C452547" w14:textId="5E60C19C" w:rsidR="00E26DBB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 w:rsidR="00750363"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71CC169E" w14:textId="3D8CA36F" w:rsidR="002121CA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1F59F44" w14:textId="77777777" w:rsidR="002121CA" w:rsidRPr="00984F01" w:rsidRDefault="002121CA" w:rsidP="002121CA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46EBA6BB" w14:textId="77777777" w:rsidR="002121CA" w:rsidRPr="00984F01" w:rsidRDefault="002121CA" w:rsidP="002121CA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59682229" w14:textId="77777777" w:rsidR="002121CA" w:rsidRPr="00984F01" w:rsidRDefault="002121CA" w:rsidP="002121CA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0AF361A7" w14:textId="700D956C" w:rsidR="002121CA" w:rsidRPr="00984F01" w:rsidRDefault="002121CA" w:rsidP="002121CA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022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22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144. Zakona o proračunu, ali su izdavani sljedeći instrumenti osiguranja plaćanja:</w:t>
      </w:r>
    </w:p>
    <w:p w14:paraId="5766B2DD" w14:textId="542A52D5" w:rsidR="002121CA" w:rsidRDefault="002121CA" w:rsidP="00E26DBB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2"/>
        <w:gridCol w:w="1326"/>
        <w:gridCol w:w="1550"/>
        <w:gridCol w:w="1405"/>
        <w:gridCol w:w="2038"/>
        <w:gridCol w:w="1354"/>
      </w:tblGrid>
      <w:tr w:rsidR="00B71F90" w14:paraId="0BF0D0C0" w14:textId="77777777" w:rsidTr="00B71F90">
        <w:tc>
          <w:tcPr>
            <w:tcW w:w="700" w:type="dxa"/>
            <w:shd w:val="clear" w:color="auto" w:fill="2F5496" w:themeFill="accent1" w:themeFillShade="BF"/>
          </w:tcPr>
          <w:p w14:paraId="399043F6" w14:textId="68506125" w:rsidR="002121CA" w:rsidRPr="00BB3186" w:rsidRDefault="002121CA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R.br.</w:t>
            </w:r>
          </w:p>
        </w:tc>
        <w:tc>
          <w:tcPr>
            <w:tcW w:w="1684" w:type="dxa"/>
            <w:shd w:val="clear" w:color="auto" w:fill="2F5496" w:themeFill="accent1" w:themeFillShade="BF"/>
          </w:tcPr>
          <w:p w14:paraId="6E8C0EF4" w14:textId="2768A3DF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0E2697A3" w14:textId="32B0F88A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7993F864" w14:textId="77B7FCEB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398" w:type="dxa"/>
            <w:shd w:val="clear" w:color="auto" w:fill="2F5496" w:themeFill="accent1" w:themeFillShade="BF"/>
          </w:tcPr>
          <w:p w14:paraId="3CAD0CAA" w14:textId="23B077D6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42" w:type="dxa"/>
            <w:shd w:val="clear" w:color="auto" w:fill="2F5496" w:themeFill="accent1" w:themeFillShade="BF"/>
          </w:tcPr>
          <w:p w14:paraId="55CBA4CE" w14:textId="30AA580A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5" w:type="dxa"/>
            <w:shd w:val="clear" w:color="auto" w:fill="2F5496" w:themeFill="accent1" w:themeFillShade="BF"/>
          </w:tcPr>
          <w:p w14:paraId="007E64E2" w14:textId="289ADBE9" w:rsidR="002121CA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</w:p>
        </w:tc>
      </w:tr>
      <w:tr w:rsidR="00BB3186" w14:paraId="4A141E19" w14:textId="77777777" w:rsidTr="00B71F90">
        <w:tc>
          <w:tcPr>
            <w:tcW w:w="700" w:type="dxa"/>
            <w:vAlign w:val="center"/>
          </w:tcPr>
          <w:p w14:paraId="30851464" w14:textId="0059769C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4" w:type="dxa"/>
            <w:vAlign w:val="center"/>
          </w:tcPr>
          <w:p w14:paraId="7C6C1FF9" w14:textId="7854EE20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OV-1025/2022</w:t>
            </w:r>
          </w:p>
        </w:tc>
        <w:tc>
          <w:tcPr>
            <w:tcW w:w="1326" w:type="dxa"/>
            <w:vAlign w:val="center"/>
          </w:tcPr>
          <w:p w14:paraId="5B137B45" w14:textId="4EC1C7B9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27.01.2022.</w:t>
            </w:r>
          </w:p>
        </w:tc>
        <w:tc>
          <w:tcPr>
            <w:tcW w:w="1550" w:type="dxa"/>
            <w:vAlign w:val="center"/>
          </w:tcPr>
          <w:p w14:paraId="156CE634" w14:textId="7B4A2886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Align w:val="center"/>
          </w:tcPr>
          <w:p w14:paraId="0DC80E18" w14:textId="130F3EBD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 w:val="restart"/>
          </w:tcPr>
          <w:p w14:paraId="4ED160D8" w14:textId="1A07B6CB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(Opremanje društvenog doma u naselju Palača-promjena stolarije)</w:t>
            </w:r>
          </w:p>
        </w:tc>
        <w:tc>
          <w:tcPr>
            <w:tcW w:w="1355" w:type="dxa"/>
            <w:vAlign w:val="center"/>
          </w:tcPr>
          <w:p w14:paraId="517D2C2A" w14:textId="3F238490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BB3186" w14:paraId="30EE7CB1" w14:textId="77777777" w:rsidTr="00B71F90">
        <w:tc>
          <w:tcPr>
            <w:tcW w:w="700" w:type="dxa"/>
            <w:vAlign w:val="center"/>
          </w:tcPr>
          <w:p w14:paraId="00D392EE" w14:textId="57E39EFF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4" w:type="dxa"/>
            <w:vAlign w:val="center"/>
          </w:tcPr>
          <w:p w14:paraId="4FB872E0" w14:textId="69F3BBB5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OV-1024/2022</w:t>
            </w:r>
          </w:p>
        </w:tc>
        <w:tc>
          <w:tcPr>
            <w:tcW w:w="1326" w:type="dxa"/>
            <w:vAlign w:val="center"/>
          </w:tcPr>
          <w:p w14:paraId="721BE0FA" w14:textId="7ED4F33E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27.01.2022.</w:t>
            </w:r>
          </w:p>
        </w:tc>
        <w:tc>
          <w:tcPr>
            <w:tcW w:w="1550" w:type="dxa"/>
            <w:vAlign w:val="center"/>
          </w:tcPr>
          <w:p w14:paraId="3292C7D0" w14:textId="5262F412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Align w:val="center"/>
          </w:tcPr>
          <w:p w14:paraId="44084D1B" w14:textId="0C9D414A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/>
          </w:tcPr>
          <w:p w14:paraId="0D82D6C9" w14:textId="77777777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6858E" w14:textId="72C975FB" w:rsidR="00BB3186" w:rsidRPr="00BB3186" w:rsidRDefault="00BB3186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4679A1" w14:paraId="692E6D04" w14:textId="77777777" w:rsidTr="00B71F90">
        <w:tc>
          <w:tcPr>
            <w:tcW w:w="700" w:type="dxa"/>
          </w:tcPr>
          <w:p w14:paraId="48325F8D" w14:textId="176E67F9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4" w:type="dxa"/>
          </w:tcPr>
          <w:p w14:paraId="4F88887A" w14:textId="6FD1F592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OV-4362/2022</w:t>
            </w:r>
          </w:p>
        </w:tc>
        <w:tc>
          <w:tcPr>
            <w:tcW w:w="1326" w:type="dxa"/>
          </w:tcPr>
          <w:p w14:paraId="43E88B82" w14:textId="7B82EDF9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01.04.2022.</w:t>
            </w:r>
          </w:p>
        </w:tc>
        <w:tc>
          <w:tcPr>
            <w:tcW w:w="1550" w:type="dxa"/>
          </w:tcPr>
          <w:p w14:paraId="4B3CD63D" w14:textId="5BEF0808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77F3BE18" w14:textId="06913AC0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 w:val="restart"/>
          </w:tcPr>
          <w:p w14:paraId="5CD09A0D" w14:textId="597F72E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(Adaptacija poslovne zgrade za rad Vijeća srpske nacionalne manjine u naselju Šodolovci)</w:t>
            </w:r>
          </w:p>
        </w:tc>
        <w:tc>
          <w:tcPr>
            <w:tcW w:w="1355" w:type="dxa"/>
          </w:tcPr>
          <w:p w14:paraId="49B2BDF6" w14:textId="2B227B5C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4679A1" w14:paraId="58DC88AF" w14:textId="77777777" w:rsidTr="00B71F90">
        <w:tc>
          <w:tcPr>
            <w:tcW w:w="700" w:type="dxa"/>
          </w:tcPr>
          <w:p w14:paraId="35192CD0" w14:textId="7B9ED6A3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84" w:type="dxa"/>
          </w:tcPr>
          <w:p w14:paraId="21D8F2CB" w14:textId="2407FF13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OV-4363/2022</w:t>
            </w:r>
          </w:p>
        </w:tc>
        <w:tc>
          <w:tcPr>
            <w:tcW w:w="1326" w:type="dxa"/>
          </w:tcPr>
          <w:p w14:paraId="1AE71750" w14:textId="201EC04A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01.04.2022.</w:t>
            </w:r>
          </w:p>
        </w:tc>
        <w:tc>
          <w:tcPr>
            <w:tcW w:w="1550" w:type="dxa"/>
          </w:tcPr>
          <w:p w14:paraId="2E760911" w14:textId="07CF79D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0146A314" w14:textId="791C808E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  <w:vMerge/>
          </w:tcPr>
          <w:p w14:paraId="0DEAD7D6" w14:textId="77777777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</w:tcPr>
          <w:p w14:paraId="0566EE9C" w14:textId="3968E8CF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4679A1" w14:paraId="70BAAED8" w14:textId="77777777" w:rsidTr="00B71F90">
        <w:tc>
          <w:tcPr>
            <w:tcW w:w="700" w:type="dxa"/>
          </w:tcPr>
          <w:p w14:paraId="62C962CE" w14:textId="5CBB465F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84" w:type="dxa"/>
          </w:tcPr>
          <w:p w14:paraId="62E05479" w14:textId="620FC63C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OV-7079/2022</w:t>
            </w:r>
          </w:p>
        </w:tc>
        <w:tc>
          <w:tcPr>
            <w:tcW w:w="1326" w:type="dxa"/>
          </w:tcPr>
          <w:p w14:paraId="5315856A" w14:textId="04308608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24.05.2022.</w:t>
            </w:r>
          </w:p>
        </w:tc>
        <w:tc>
          <w:tcPr>
            <w:tcW w:w="1550" w:type="dxa"/>
          </w:tcPr>
          <w:p w14:paraId="7BAC1D14" w14:textId="608D1D69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</w:tcPr>
          <w:p w14:paraId="14E485D9" w14:textId="3BE80DA0" w:rsidR="004679A1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</w:t>
            </w:r>
          </w:p>
        </w:tc>
        <w:tc>
          <w:tcPr>
            <w:tcW w:w="2042" w:type="dxa"/>
          </w:tcPr>
          <w:p w14:paraId="1DEF99CB" w14:textId="0A4CA7FD" w:rsidR="004679A1" w:rsidRPr="00BB3186" w:rsidRDefault="004679A1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Uređenje vanjskog dijela sportske zgrade u naselju Šodolovci-FAZA 2 i uređenje vanjskog dijela društvenog doma u naselju Šodolovci)</w:t>
            </w:r>
          </w:p>
        </w:tc>
        <w:tc>
          <w:tcPr>
            <w:tcW w:w="1355" w:type="dxa"/>
          </w:tcPr>
          <w:p w14:paraId="0BEBD0EC" w14:textId="1459B4FD" w:rsidR="004679A1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500.000,00</w:t>
            </w:r>
          </w:p>
        </w:tc>
      </w:tr>
      <w:tr w:rsidR="00B71F90" w14:paraId="23063DC3" w14:textId="77777777" w:rsidTr="00B71F90">
        <w:tc>
          <w:tcPr>
            <w:tcW w:w="700" w:type="dxa"/>
          </w:tcPr>
          <w:p w14:paraId="0DAE674B" w14:textId="53CE4D9E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684" w:type="dxa"/>
          </w:tcPr>
          <w:p w14:paraId="76BD64DC" w14:textId="2D137FB2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OV-7474/2022</w:t>
            </w:r>
          </w:p>
        </w:tc>
        <w:tc>
          <w:tcPr>
            <w:tcW w:w="1326" w:type="dxa"/>
            <w:vMerge w:val="restart"/>
          </w:tcPr>
          <w:p w14:paraId="5AD3559A" w14:textId="2F18555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01.06.2022.</w:t>
            </w:r>
          </w:p>
        </w:tc>
        <w:tc>
          <w:tcPr>
            <w:tcW w:w="1550" w:type="dxa"/>
            <w:vMerge w:val="restart"/>
          </w:tcPr>
          <w:p w14:paraId="7887D8F9" w14:textId="02A4331C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398" w:type="dxa"/>
            <w:vMerge w:val="restart"/>
          </w:tcPr>
          <w:p w14:paraId="0E9BB51B" w14:textId="5CE7CE0A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Europske Unije</w:t>
            </w:r>
          </w:p>
        </w:tc>
        <w:tc>
          <w:tcPr>
            <w:tcW w:w="2042" w:type="dxa"/>
            <w:vMerge w:val="restart"/>
          </w:tcPr>
          <w:p w14:paraId="067F8EF9" w14:textId="6D8298B9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(Rekonstrukcija društvenog doma u naselju Petrova Slatina)</w:t>
            </w:r>
          </w:p>
        </w:tc>
        <w:tc>
          <w:tcPr>
            <w:tcW w:w="1355" w:type="dxa"/>
          </w:tcPr>
          <w:p w14:paraId="669CA8D7" w14:textId="4B6ACE9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  <w:tr w:rsidR="00B71F90" w14:paraId="44B914B2" w14:textId="77777777" w:rsidTr="00B71F90">
        <w:tc>
          <w:tcPr>
            <w:tcW w:w="700" w:type="dxa"/>
          </w:tcPr>
          <w:p w14:paraId="36244156" w14:textId="5CB67A0D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684" w:type="dxa"/>
          </w:tcPr>
          <w:p w14:paraId="27EB5284" w14:textId="4FD9712F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OV-7475/2022</w:t>
            </w:r>
          </w:p>
        </w:tc>
        <w:tc>
          <w:tcPr>
            <w:tcW w:w="1326" w:type="dxa"/>
            <w:vMerge/>
          </w:tcPr>
          <w:p w14:paraId="09C9565E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0" w:type="dxa"/>
            <w:vMerge/>
          </w:tcPr>
          <w:p w14:paraId="0C030169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vMerge/>
          </w:tcPr>
          <w:p w14:paraId="6A59C187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42" w:type="dxa"/>
            <w:vMerge/>
          </w:tcPr>
          <w:p w14:paraId="10625494" w14:textId="77777777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</w:tcPr>
          <w:p w14:paraId="275360E6" w14:textId="63D43013" w:rsidR="00B71F90" w:rsidRDefault="00B71F90" w:rsidP="00E26DBB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100.000,00</w:t>
            </w:r>
          </w:p>
        </w:tc>
      </w:tr>
    </w:tbl>
    <w:p w14:paraId="082510F3" w14:textId="77777777" w:rsidR="00E26DBB" w:rsidRDefault="00E26DBB" w:rsidP="00B71F90">
      <w:pPr>
        <w:rPr>
          <w:rFonts w:ascii="Cambria" w:hAnsi="Cambria"/>
          <w:b/>
          <w:bCs/>
          <w:sz w:val="28"/>
          <w:szCs w:val="28"/>
        </w:rPr>
      </w:pPr>
    </w:p>
    <w:p w14:paraId="3686BDCC" w14:textId="6B83EAC4" w:rsidR="007A3BD5" w:rsidRPr="00B04CA2" w:rsidRDefault="00B04CA2" w:rsidP="007A3BD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="007A3BD5"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6A2C02F7" w14:textId="63D4FAA9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750363"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357A9EFD" w14:textId="70199BA3" w:rsidR="007A3BD5" w:rsidRPr="00B011B9" w:rsidRDefault="00726288" w:rsidP="00FA4787">
      <w:pPr>
        <w:jc w:val="both"/>
        <w:rPr>
          <w:rFonts w:ascii="Cambria" w:hAnsi="Cambria"/>
        </w:rPr>
      </w:pPr>
      <w:r>
        <w:rPr>
          <w:rFonts w:ascii="Cambria" w:hAnsi="Cambria"/>
        </w:rPr>
        <w:t>Opći i posebni dio izvještaja o izvršenju Proračuna</w:t>
      </w:r>
      <w:r w:rsidR="007A3BD5" w:rsidRPr="00B011B9">
        <w:rPr>
          <w:rFonts w:ascii="Cambria" w:hAnsi="Cambria"/>
        </w:rPr>
        <w:t xml:space="preserve"> objavit će se u „Službenom glasniku Općine Šodolovci“ i na web stranici Općine </w:t>
      </w:r>
      <w:hyperlink r:id="rId15" w:history="1">
        <w:r w:rsidR="007A3BD5" w:rsidRPr="00B011B9">
          <w:rPr>
            <w:rStyle w:val="Hiperveza"/>
            <w:rFonts w:ascii="Cambria" w:hAnsi="Cambria"/>
          </w:rPr>
          <w:t>www.sodolovci.hr</w:t>
        </w:r>
      </w:hyperlink>
      <w:r w:rsidR="007A3BD5" w:rsidRPr="00B011B9">
        <w:rPr>
          <w:rFonts w:ascii="Cambria" w:hAnsi="Cambria"/>
        </w:rPr>
        <w:t xml:space="preserve">. </w:t>
      </w: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6EE26B3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</w:p>
    <w:p w14:paraId="304D62B5" w14:textId="7F37790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1C97443D" w:rsidR="0008584D" w:rsidRDefault="0008584D"/>
    <w:sectPr w:rsidR="0008584D" w:rsidSect="00E26DBB">
      <w:headerReference w:type="default" r:id="rId16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6622" w14:textId="77777777" w:rsidR="003F7F4E" w:rsidRDefault="003F7F4E" w:rsidP="00DC491A">
      <w:pPr>
        <w:spacing w:after="0" w:line="240" w:lineRule="auto"/>
      </w:pPr>
      <w:r>
        <w:separator/>
      </w:r>
    </w:p>
  </w:endnote>
  <w:endnote w:type="continuationSeparator" w:id="0">
    <w:p w14:paraId="68F8A0AD" w14:textId="77777777" w:rsidR="003F7F4E" w:rsidRDefault="003F7F4E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EDE" w14:textId="77777777" w:rsidR="003F7F4E" w:rsidRDefault="003F7F4E" w:rsidP="00DC491A">
      <w:pPr>
        <w:spacing w:after="0" w:line="240" w:lineRule="auto"/>
      </w:pPr>
      <w:r>
        <w:separator/>
      </w:r>
    </w:p>
  </w:footnote>
  <w:footnote w:type="continuationSeparator" w:id="0">
    <w:p w14:paraId="15E0C231" w14:textId="77777777" w:rsidR="003F7F4E" w:rsidRDefault="003F7F4E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FCD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87FDA"/>
    <w:multiLevelType w:val="hybridMultilevel"/>
    <w:tmpl w:val="63A4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336F"/>
    <w:multiLevelType w:val="hybridMultilevel"/>
    <w:tmpl w:val="BC2A2B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0642"/>
    <w:multiLevelType w:val="hybridMultilevel"/>
    <w:tmpl w:val="995AB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765F"/>
    <w:multiLevelType w:val="hybridMultilevel"/>
    <w:tmpl w:val="DBFA93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71E7"/>
    <w:multiLevelType w:val="hybridMultilevel"/>
    <w:tmpl w:val="D3DE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61F81"/>
    <w:multiLevelType w:val="hybridMultilevel"/>
    <w:tmpl w:val="882A54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6215">
    <w:abstractNumId w:val="0"/>
  </w:num>
  <w:num w:numId="2" w16cid:durableId="667556077">
    <w:abstractNumId w:val="5"/>
  </w:num>
  <w:num w:numId="3" w16cid:durableId="1088772621">
    <w:abstractNumId w:val="22"/>
  </w:num>
  <w:num w:numId="4" w16cid:durableId="1908226243">
    <w:abstractNumId w:val="2"/>
  </w:num>
  <w:num w:numId="5" w16cid:durableId="771820087">
    <w:abstractNumId w:val="26"/>
  </w:num>
  <w:num w:numId="6" w16cid:durableId="228006471">
    <w:abstractNumId w:val="8"/>
  </w:num>
  <w:num w:numId="7" w16cid:durableId="1129323625">
    <w:abstractNumId w:val="4"/>
  </w:num>
  <w:num w:numId="8" w16cid:durableId="664020297">
    <w:abstractNumId w:val="18"/>
  </w:num>
  <w:num w:numId="9" w16cid:durableId="297147719">
    <w:abstractNumId w:val="14"/>
  </w:num>
  <w:num w:numId="10" w16cid:durableId="1850370666">
    <w:abstractNumId w:val="10"/>
  </w:num>
  <w:num w:numId="11" w16cid:durableId="636688813">
    <w:abstractNumId w:val="1"/>
  </w:num>
  <w:num w:numId="12" w16cid:durableId="1250964467">
    <w:abstractNumId w:val="23"/>
  </w:num>
  <w:num w:numId="13" w16cid:durableId="960694906">
    <w:abstractNumId w:val="27"/>
  </w:num>
  <w:num w:numId="14" w16cid:durableId="782041966">
    <w:abstractNumId w:val="25"/>
  </w:num>
  <w:num w:numId="15" w16cid:durableId="839005398">
    <w:abstractNumId w:val="30"/>
  </w:num>
  <w:num w:numId="16" w16cid:durableId="662896863">
    <w:abstractNumId w:val="21"/>
  </w:num>
  <w:num w:numId="17" w16cid:durableId="158933961">
    <w:abstractNumId w:val="7"/>
  </w:num>
  <w:num w:numId="18" w16cid:durableId="424765493">
    <w:abstractNumId w:val="19"/>
  </w:num>
  <w:num w:numId="19" w16cid:durableId="272708122">
    <w:abstractNumId w:val="13"/>
  </w:num>
  <w:num w:numId="20" w16cid:durableId="970863376">
    <w:abstractNumId w:val="15"/>
  </w:num>
  <w:num w:numId="21" w16cid:durableId="424880986">
    <w:abstractNumId w:val="16"/>
  </w:num>
  <w:num w:numId="22" w16cid:durableId="1344624452">
    <w:abstractNumId w:val="12"/>
  </w:num>
  <w:num w:numId="23" w16cid:durableId="359474754">
    <w:abstractNumId w:val="24"/>
  </w:num>
  <w:num w:numId="24" w16cid:durableId="1770806180">
    <w:abstractNumId w:val="17"/>
  </w:num>
  <w:num w:numId="25" w16cid:durableId="2094737829">
    <w:abstractNumId w:val="20"/>
  </w:num>
  <w:num w:numId="26" w16cid:durableId="1742872023">
    <w:abstractNumId w:val="28"/>
  </w:num>
  <w:num w:numId="27" w16cid:durableId="1883592009">
    <w:abstractNumId w:val="6"/>
  </w:num>
  <w:num w:numId="28" w16cid:durableId="581918261">
    <w:abstractNumId w:val="11"/>
  </w:num>
  <w:num w:numId="29" w16cid:durableId="1654069183">
    <w:abstractNumId w:val="9"/>
  </w:num>
  <w:num w:numId="30" w16cid:durableId="599411772">
    <w:abstractNumId w:val="29"/>
  </w:num>
  <w:num w:numId="31" w16cid:durableId="167464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069F2"/>
    <w:rsid w:val="00006D51"/>
    <w:rsid w:val="0001321A"/>
    <w:rsid w:val="00061F79"/>
    <w:rsid w:val="000713F7"/>
    <w:rsid w:val="0008584D"/>
    <w:rsid w:val="000B1BA3"/>
    <w:rsid w:val="000C0AD9"/>
    <w:rsid w:val="000D0D68"/>
    <w:rsid w:val="000D5E54"/>
    <w:rsid w:val="000E18F9"/>
    <w:rsid w:val="000E6016"/>
    <w:rsid w:val="000F4384"/>
    <w:rsid w:val="00135D6F"/>
    <w:rsid w:val="00173B10"/>
    <w:rsid w:val="00193C3A"/>
    <w:rsid w:val="001A680E"/>
    <w:rsid w:val="001D18AC"/>
    <w:rsid w:val="001E3738"/>
    <w:rsid w:val="002121CA"/>
    <w:rsid w:val="002234AA"/>
    <w:rsid w:val="00247889"/>
    <w:rsid w:val="00284241"/>
    <w:rsid w:val="00286B45"/>
    <w:rsid w:val="002961E4"/>
    <w:rsid w:val="002C3221"/>
    <w:rsid w:val="002D69BE"/>
    <w:rsid w:val="002E3128"/>
    <w:rsid w:val="00322A87"/>
    <w:rsid w:val="00342DB9"/>
    <w:rsid w:val="00343907"/>
    <w:rsid w:val="00350DAC"/>
    <w:rsid w:val="00357FA9"/>
    <w:rsid w:val="00360D9D"/>
    <w:rsid w:val="003A7570"/>
    <w:rsid w:val="003C5583"/>
    <w:rsid w:val="003E22F9"/>
    <w:rsid w:val="003F7F4E"/>
    <w:rsid w:val="004018E0"/>
    <w:rsid w:val="00412717"/>
    <w:rsid w:val="00415862"/>
    <w:rsid w:val="00430FEB"/>
    <w:rsid w:val="00435C23"/>
    <w:rsid w:val="00456FDA"/>
    <w:rsid w:val="00461A36"/>
    <w:rsid w:val="00462703"/>
    <w:rsid w:val="00465312"/>
    <w:rsid w:val="004659B7"/>
    <w:rsid w:val="004679A1"/>
    <w:rsid w:val="004776D1"/>
    <w:rsid w:val="004A134A"/>
    <w:rsid w:val="004A3BEC"/>
    <w:rsid w:val="004A7B5A"/>
    <w:rsid w:val="004D3514"/>
    <w:rsid w:val="005033F6"/>
    <w:rsid w:val="0050722A"/>
    <w:rsid w:val="00517DE5"/>
    <w:rsid w:val="00531433"/>
    <w:rsid w:val="005417BB"/>
    <w:rsid w:val="00551503"/>
    <w:rsid w:val="00567D37"/>
    <w:rsid w:val="0058596B"/>
    <w:rsid w:val="005877CC"/>
    <w:rsid w:val="00597BB1"/>
    <w:rsid w:val="005A6B20"/>
    <w:rsid w:val="005B4982"/>
    <w:rsid w:val="005B68C4"/>
    <w:rsid w:val="005C1086"/>
    <w:rsid w:val="005D581E"/>
    <w:rsid w:val="005D6B1E"/>
    <w:rsid w:val="005F6EB9"/>
    <w:rsid w:val="0060369E"/>
    <w:rsid w:val="00607E6E"/>
    <w:rsid w:val="00621B91"/>
    <w:rsid w:val="006333EA"/>
    <w:rsid w:val="006445BD"/>
    <w:rsid w:val="0064466D"/>
    <w:rsid w:val="00655AA6"/>
    <w:rsid w:val="006621BD"/>
    <w:rsid w:val="00664819"/>
    <w:rsid w:val="006B64EC"/>
    <w:rsid w:val="006F074F"/>
    <w:rsid w:val="006F159D"/>
    <w:rsid w:val="00702986"/>
    <w:rsid w:val="00726288"/>
    <w:rsid w:val="00750363"/>
    <w:rsid w:val="00756EC2"/>
    <w:rsid w:val="00775511"/>
    <w:rsid w:val="007913FA"/>
    <w:rsid w:val="0079618C"/>
    <w:rsid w:val="00797C70"/>
    <w:rsid w:val="007A3BD5"/>
    <w:rsid w:val="007A7034"/>
    <w:rsid w:val="007B6BC7"/>
    <w:rsid w:val="007D1329"/>
    <w:rsid w:val="007E10B5"/>
    <w:rsid w:val="007E2B03"/>
    <w:rsid w:val="007F4947"/>
    <w:rsid w:val="00806343"/>
    <w:rsid w:val="0082601D"/>
    <w:rsid w:val="00827E3E"/>
    <w:rsid w:val="00887E0C"/>
    <w:rsid w:val="00893D80"/>
    <w:rsid w:val="00893E2F"/>
    <w:rsid w:val="00896F5C"/>
    <w:rsid w:val="008F5562"/>
    <w:rsid w:val="008F7FCA"/>
    <w:rsid w:val="00904A9B"/>
    <w:rsid w:val="00911C39"/>
    <w:rsid w:val="00970E79"/>
    <w:rsid w:val="00987FF2"/>
    <w:rsid w:val="009F5E7C"/>
    <w:rsid w:val="00A102DA"/>
    <w:rsid w:val="00A3344B"/>
    <w:rsid w:val="00A369FE"/>
    <w:rsid w:val="00A40A8F"/>
    <w:rsid w:val="00A63E0A"/>
    <w:rsid w:val="00A6535E"/>
    <w:rsid w:val="00A80DC1"/>
    <w:rsid w:val="00A80ED8"/>
    <w:rsid w:val="00A84927"/>
    <w:rsid w:val="00A84D8A"/>
    <w:rsid w:val="00A8540C"/>
    <w:rsid w:val="00AA7586"/>
    <w:rsid w:val="00AB166B"/>
    <w:rsid w:val="00B00308"/>
    <w:rsid w:val="00B011B9"/>
    <w:rsid w:val="00B04CA2"/>
    <w:rsid w:val="00B054B8"/>
    <w:rsid w:val="00B21CD3"/>
    <w:rsid w:val="00B30921"/>
    <w:rsid w:val="00B3325B"/>
    <w:rsid w:val="00B344DA"/>
    <w:rsid w:val="00B459AF"/>
    <w:rsid w:val="00B6424B"/>
    <w:rsid w:val="00B71F90"/>
    <w:rsid w:val="00B72519"/>
    <w:rsid w:val="00B75452"/>
    <w:rsid w:val="00B76A09"/>
    <w:rsid w:val="00BB3186"/>
    <w:rsid w:val="00BD4A23"/>
    <w:rsid w:val="00BE38AD"/>
    <w:rsid w:val="00C443E5"/>
    <w:rsid w:val="00C54695"/>
    <w:rsid w:val="00CD73DD"/>
    <w:rsid w:val="00CF5D2E"/>
    <w:rsid w:val="00CF7BA2"/>
    <w:rsid w:val="00D47CD7"/>
    <w:rsid w:val="00D54E1C"/>
    <w:rsid w:val="00D673FF"/>
    <w:rsid w:val="00DB43C6"/>
    <w:rsid w:val="00DB4C4C"/>
    <w:rsid w:val="00DC20EF"/>
    <w:rsid w:val="00DC21E4"/>
    <w:rsid w:val="00DC2EC6"/>
    <w:rsid w:val="00DC491A"/>
    <w:rsid w:val="00DD081C"/>
    <w:rsid w:val="00DD4CD8"/>
    <w:rsid w:val="00DF4EED"/>
    <w:rsid w:val="00E26DBB"/>
    <w:rsid w:val="00E3350E"/>
    <w:rsid w:val="00E40A2E"/>
    <w:rsid w:val="00E5541D"/>
    <w:rsid w:val="00E56F18"/>
    <w:rsid w:val="00E715C0"/>
    <w:rsid w:val="00E71915"/>
    <w:rsid w:val="00E84878"/>
    <w:rsid w:val="00E916F1"/>
    <w:rsid w:val="00E91B83"/>
    <w:rsid w:val="00E95B0A"/>
    <w:rsid w:val="00EB5642"/>
    <w:rsid w:val="00EF53D8"/>
    <w:rsid w:val="00F022D3"/>
    <w:rsid w:val="00F23C10"/>
    <w:rsid w:val="00F26245"/>
    <w:rsid w:val="00F270C0"/>
    <w:rsid w:val="00F27A93"/>
    <w:rsid w:val="00F41F33"/>
    <w:rsid w:val="00F46FED"/>
    <w:rsid w:val="00F85177"/>
    <w:rsid w:val="00F94304"/>
    <w:rsid w:val="00FA4787"/>
    <w:rsid w:val="00FD30FA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41F33"/>
    <w:rPr>
      <w:color w:val="954F72"/>
      <w:u w:val="single"/>
    </w:rPr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msonormal0">
    <w:name w:val="msonormal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table" w:styleId="Reetkatablice">
    <w:name w:val="Table Grid"/>
    <w:basedOn w:val="Obinatablica"/>
    <w:uiPriority w:val="39"/>
    <w:rsid w:val="0000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6">
    <w:name w:val="xl6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7">
    <w:name w:val="xl6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0C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1">
    <w:name w:val="xl7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C3C3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6">
    <w:name w:val="xl8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7">
    <w:name w:val="xl8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7365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F41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F4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F41F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F41F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sodolovci.hr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Grafikon%20u%20programu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Grafikon%20u%20programu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Polugodišnje ostvarenje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416231.71</c:v>
                </c:pt>
                <c:pt idx="1">
                  <c:v>2510032.0299999998</c:v>
                </c:pt>
                <c:pt idx="2">
                  <c:v>188024.15</c:v>
                </c:pt>
                <c:pt idx="3">
                  <c:v>153571.87</c:v>
                </c:pt>
                <c:pt idx="4">
                  <c:v>200000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7F-460C-92FD-64D5BE3BF93F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1055200</c:v>
                </c:pt>
                <c:pt idx="1">
                  <c:v>7399558.3200000003</c:v>
                </c:pt>
                <c:pt idx="2">
                  <c:v>702584.04</c:v>
                </c:pt>
                <c:pt idx="3">
                  <c:v>239430.42</c:v>
                </c:pt>
                <c:pt idx="4">
                  <c:v>607098.06000000006</c:v>
                </c:pt>
                <c:pt idx="5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7F-460C-92FD-64D5BE3BF93F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Polugodišnje ostvarenje  2022.g.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635415.06999999995</c:v>
                </c:pt>
                <c:pt idx="1">
                  <c:v>2266825.38</c:v>
                </c:pt>
                <c:pt idx="2">
                  <c:v>293806.96000000002</c:v>
                </c:pt>
                <c:pt idx="3">
                  <c:v>137759.71</c:v>
                </c:pt>
                <c:pt idx="4">
                  <c:v>607098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7F-460C-92FD-64D5BE3BF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Polugodišnje ostvarenje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List1!$D$32:$D$38</c:f>
              <c:numCache>
                <c:formatCode>#,##0.00</c:formatCode>
                <c:ptCount val="7"/>
                <c:pt idx="0">
                  <c:v>1056900.53</c:v>
                </c:pt>
                <c:pt idx="1">
                  <c:v>1712326.69</c:v>
                </c:pt>
                <c:pt idx="2">
                  <c:v>6317.95</c:v>
                </c:pt>
                <c:pt idx="3">
                  <c:v>0</c:v>
                </c:pt>
                <c:pt idx="4">
                  <c:v>27721.85</c:v>
                </c:pt>
                <c:pt idx="5">
                  <c:v>282351.43</c:v>
                </c:pt>
                <c:pt idx="6">
                  <c:v>94386.85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E8-4002-9AA4-D99CE867ACB9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List1!$E$32:$E$38</c:f>
              <c:numCache>
                <c:formatCode>#,##0.00</c:formatCode>
                <c:ptCount val="7"/>
                <c:pt idx="0">
                  <c:v>1494922.99</c:v>
                </c:pt>
                <c:pt idx="1">
                  <c:v>4778541.8</c:v>
                </c:pt>
                <c:pt idx="2">
                  <c:v>30118.09</c:v>
                </c:pt>
                <c:pt idx="3">
                  <c:v>15000</c:v>
                </c:pt>
                <c:pt idx="4">
                  <c:v>91000</c:v>
                </c:pt>
                <c:pt idx="5">
                  <c:v>698181.79</c:v>
                </c:pt>
                <c:pt idx="6">
                  <c:v>518300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E8-4002-9AA4-D99CE867ACB9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Polugodišnje ostvarenje 2022.g.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</c:v>
                </c:pt>
                <c:pt idx="6">
                  <c:v>Ostali rashodi</c:v>
                </c:pt>
              </c:strCache>
            </c:strRef>
          </c:cat>
          <c:val>
            <c:numRef>
              <c:f>List1!$F$32:$F$38</c:f>
              <c:numCache>
                <c:formatCode>#,##0.00</c:formatCode>
                <c:ptCount val="7"/>
                <c:pt idx="0">
                  <c:v>907471.57</c:v>
                </c:pt>
                <c:pt idx="1">
                  <c:v>1809620.33</c:v>
                </c:pt>
                <c:pt idx="2">
                  <c:v>13422.1</c:v>
                </c:pt>
                <c:pt idx="3">
                  <c:v>0</c:v>
                </c:pt>
                <c:pt idx="4">
                  <c:v>20527.490000000002</c:v>
                </c:pt>
                <c:pt idx="5">
                  <c:v>278957.34999999998</c:v>
                </c:pt>
                <c:pt idx="6">
                  <c:v>165075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E8-4002-9AA4-D99CE867A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List1!$C$59</c:f>
              <c:strCache>
                <c:ptCount val="1"/>
                <c:pt idx="0">
                  <c:v>rashodi za nabavu proizvedene dugotrajne imovine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List1!$D$57:$F$57</c:f>
              <c:strCache>
                <c:ptCount val="3"/>
                <c:pt idx="0">
                  <c:v>Polugodišnje ostvarenje 2021.g.</c:v>
                </c:pt>
                <c:pt idx="1">
                  <c:v>Izvorni plan 2022.g.</c:v>
                </c:pt>
                <c:pt idx="2">
                  <c:v>Polugodišnje ostvarenje 2022.g.</c:v>
                </c:pt>
              </c:strCache>
            </c:strRef>
          </c:cat>
          <c:val>
            <c:numRef>
              <c:f>List1!$D$59:$F$59</c:f>
              <c:numCache>
                <c:formatCode>#,##0.00</c:formatCode>
                <c:ptCount val="3"/>
                <c:pt idx="0">
                  <c:v>126912.2</c:v>
                </c:pt>
                <c:pt idx="1">
                  <c:v>3535197.69</c:v>
                </c:pt>
                <c:pt idx="2">
                  <c:v>477043.94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8-4C26-AF50-C6FEC4C237DB}"/>
            </c:ext>
          </c:extLst>
        </c:ser>
        <c:ser>
          <c:idx val="2"/>
          <c:order val="2"/>
          <c:tx>
            <c:strRef>
              <c:f>List1!$C$60</c:f>
              <c:strCache>
                <c:ptCount val="1"/>
                <c:pt idx="0">
                  <c:v>rashodi za dodatna ulaganja na nefinancijskoj imovini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List1!$D$57:$F$57</c:f>
              <c:strCache>
                <c:ptCount val="3"/>
                <c:pt idx="0">
                  <c:v>Polugodišnje ostvarenje 2021.g.</c:v>
                </c:pt>
                <c:pt idx="1">
                  <c:v>Izvorni plan 2022.g.</c:v>
                </c:pt>
                <c:pt idx="2">
                  <c:v>Polugodišnje ostvarenje 2022.g.</c:v>
                </c:pt>
              </c:strCache>
            </c:strRef>
          </c:cat>
          <c:val>
            <c:numRef>
              <c:f>List1!$D$60:$F$60</c:f>
              <c:numCache>
                <c:formatCode>#,##0.00</c:formatCode>
                <c:ptCount val="3"/>
                <c:pt idx="0">
                  <c:v>0</c:v>
                </c:pt>
                <c:pt idx="1">
                  <c:v>482656.87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28-4C26-AF50-C6FEC4C23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460520"/>
        <c:axId val="454460848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List1!$D$57:$F$57</c15:sqref>
                        </c15:formulaRef>
                      </c:ext>
                    </c:extLst>
                    <c:strCache>
                      <c:ptCount val="3"/>
                      <c:pt idx="0">
                        <c:v>Polugodišnje ostvarenje 2021.g.</c:v>
                      </c:pt>
                      <c:pt idx="1">
                        <c:v>Izvorni plan 2022.g.</c:v>
                      </c:pt>
                      <c:pt idx="2">
                        <c:v>Polugodišnje ostvarenje 2022.g.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628-4C26-AF50-C6FEC4C237DB}"/>
                  </c:ext>
                </c:extLst>
              </c15:ser>
            </c15:filteredBarSeries>
          </c:ext>
        </c:extLst>
      </c:bar3DChart>
      <c:catAx>
        <c:axId val="454460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460848"/>
        <c:crosses val="autoZero"/>
        <c:auto val="1"/>
        <c:lblAlgn val="ctr"/>
        <c:lblOffset val="100"/>
        <c:noMultiLvlLbl val="0"/>
      </c:catAx>
      <c:valAx>
        <c:axId val="45446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4460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Word]List1'!$D$4</c:f>
              <c:strCache>
                <c:ptCount val="1"/>
                <c:pt idx="0">
                  <c:v>Izvorni plan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Word]List1'!$C$5:$C$7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'[Grafikon u programu Microsoft Word]List1'!$D$5:$D$7</c:f>
              <c:numCache>
                <c:formatCode>#,##0.00</c:formatCode>
                <c:ptCount val="3"/>
                <c:pt idx="0">
                  <c:v>89924.160000000003</c:v>
                </c:pt>
                <c:pt idx="1">
                  <c:v>162026.23999999999</c:v>
                </c:pt>
                <c:pt idx="2">
                  <c:v>52852.54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E7-4396-9ACA-5D09F6A6100D}"/>
            </c:ext>
          </c:extLst>
        </c:ser>
        <c:ser>
          <c:idx val="1"/>
          <c:order val="1"/>
          <c:tx>
            <c:strRef>
              <c:f>'[Grafikon u programu Microsoft Word]List1'!$E$4</c:f>
              <c:strCache>
                <c:ptCount val="1"/>
                <c:pt idx="0">
                  <c:v>Polugodišnje ostvarenje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Word]List1'!$C$5:$C$7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'[Grafikon u programu Microsoft Word]List1'!$E$5:$E$7</c:f>
              <c:numCache>
                <c:formatCode>#,##0.00</c:formatCode>
                <c:ptCount val="3"/>
                <c:pt idx="0">
                  <c:v>42387.08</c:v>
                </c:pt>
                <c:pt idx="1">
                  <c:v>62837.75</c:v>
                </c:pt>
                <c:pt idx="2">
                  <c:v>33469.06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7-4396-9ACA-5D09F6A61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671600"/>
        <c:axId val="494672912"/>
      </c:barChart>
      <c:catAx>
        <c:axId val="49467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4672912"/>
        <c:crosses val="autoZero"/>
        <c:auto val="1"/>
        <c:lblAlgn val="ctr"/>
        <c:lblOffset val="100"/>
        <c:noMultiLvlLbl val="0"/>
      </c:catAx>
      <c:valAx>
        <c:axId val="49467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4671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Word]List1'!$D$315</c:f>
              <c:strCache>
                <c:ptCount val="1"/>
                <c:pt idx="0">
                  <c:v>Izvorni Plan za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Word]List1'!$C$316:$C$335</c:f>
              <c:strCache>
                <c:ptCount val="20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Zaželi bolji život u općini Šodolovci</c:v>
                </c:pt>
                <c:pt idx="15">
                  <c:v>Zajedno u zajednici u općini Šodolovci</c:v>
                </c:pt>
                <c:pt idx="16">
                  <c:v>Upravljanje imovinom</c:v>
                </c:pt>
                <c:pt idx="17">
                  <c:v>Razvoj i sigurnost prometa</c:v>
                </c:pt>
                <c:pt idx="18">
                  <c:v>Razvoj i upravljanje sustava vodoopskrbe, odvodnje i zaštite voda</c:v>
                </c:pt>
                <c:pt idx="19">
                  <c:v>Poticanje razvoja turizma</c:v>
                </c:pt>
              </c:strCache>
            </c:strRef>
          </c:cat>
          <c:val>
            <c:numRef>
              <c:f>'[Grafikon u programu Microsoft Word]List1'!$D$316:$D$335</c:f>
              <c:numCache>
                <c:formatCode>#,##0.00</c:formatCode>
                <c:ptCount val="20"/>
                <c:pt idx="0">
                  <c:v>1482217.98</c:v>
                </c:pt>
                <c:pt idx="1">
                  <c:v>1875357.66</c:v>
                </c:pt>
                <c:pt idx="2">
                  <c:v>1374497.98</c:v>
                </c:pt>
                <c:pt idx="3">
                  <c:v>1452133.75</c:v>
                </c:pt>
                <c:pt idx="4">
                  <c:v>60000</c:v>
                </c:pt>
                <c:pt idx="5">
                  <c:v>115000</c:v>
                </c:pt>
                <c:pt idx="6">
                  <c:v>116150</c:v>
                </c:pt>
                <c:pt idx="7">
                  <c:v>229400</c:v>
                </c:pt>
                <c:pt idx="8">
                  <c:v>425031.79</c:v>
                </c:pt>
                <c:pt idx="9">
                  <c:v>25000</c:v>
                </c:pt>
                <c:pt idx="10">
                  <c:v>84000</c:v>
                </c:pt>
                <c:pt idx="11">
                  <c:v>25000</c:v>
                </c:pt>
                <c:pt idx="12">
                  <c:v>242500</c:v>
                </c:pt>
                <c:pt idx="13">
                  <c:v>180000</c:v>
                </c:pt>
                <c:pt idx="14">
                  <c:v>742537.29</c:v>
                </c:pt>
                <c:pt idx="15">
                  <c:v>561879.16</c:v>
                </c:pt>
                <c:pt idx="16">
                  <c:v>2193576.9300000002</c:v>
                </c:pt>
                <c:pt idx="17">
                  <c:v>396833.75</c:v>
                </c:pt>
                <c:pt idx="18">
                  <c:v>3000</c:v>
                </c:pt>
                <c:pt idx="19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6D-4871-99C6-B40F11DB134C}"/>
            </c:ext>
          </c:extLst>
        </c:ser>
        <c:ser>
          <c:idx val="1"/>
          <c:order val="1"/>
          <c:tx>
            <c:strRef>
              <c:f>'[Grafikon u programu Microsoft Word]List1'!$E$315</c:f>
              <c:strCache>
                <c:ptCount val="1"/>
                <c:pt idx="0">
                  <c:v>Polugodišnje ostvarenje za 2022.g.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'[Grafikon u programu Microsoft Word]List1'!$C$316:$C$335</c:f>
              <c:strCache>
                <c:ptCount val="20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Zaželi bolji život u općini Šodolovci</c:v>
                </c:pt>
                <c:pt idx="15">
                  <c:v>Zajedno u zajednici u općini Šodolovci</c:v>
                </c:pt>
                <c:pt idx="16">
                  <c:v>Upravljanje imovinom</c:v>
                </c:pt>
                <c:pt idx="17">
                  <c:v>Razvoj i sigurnost prometa</c:v>
                </c:pt>
                <c:pt idx="18">
                  <c:v>Razvoj i upravljanje sustava vodoopskrbe, odvodnje i zaštite voda</c:v>
                </c:pt>
                <c:pt idx="19">
                  <c:v>Poticanje razvoja turizma</c:v>
                </c:pt>
              </c:strCache>
            </c:strRef>
          </c:cat>
          <c:val>
            <c:numRef>
              <c:f>'[Grafikon u programu Microsoft Word]List1'!$E$316:$E$335</c:f>
              <c:numCache>
                <c:formatCode>#,##0.00</c:formatCode>
                <c:ptCount val="20"/>
                <c:pt idx="0">
                  <c:v>427990.36</c:v>
                </c:pt>
                <c:pt idx="1">
                  <c:v>690292.04</c:v>
                </c:pt>
                <c:pt idx="2">
                  <c:v>340946.76</c:v>
                </c:pt>
                <c:pt idx="3">
                  <c:v>45624.27</c:v>
                </c:pt>
                <c:pt idx="4">
                  <c:v>0</c:v>
                </c:pt>
                <c:pt idx="5">
                  <c:v>0</c:v>
                </c:pt>
                <c:pt idx="6">
                  <c:v>29500</c:v>
                </c:pt>
                <c:pt idx="7">
                  <c:v>36150</c:v>
                </c:pt>
                <c:pt idx="8">
                  <c:v>256757.85</c:v>
                </c:pt>
                <c:pt idx="9">
                  <c:v>1500</c:v>
                </c:pt>
                <c:pt idx="10">
                  <c:v>14500</c:v>
                </c:pt>
                <c:pt idx="11">
                  <c:v>12877.49</c:v>
                </c:pt>
                <c:pt idx="12">
                  <c:v>107000</c:v>
                </c:pt>
                <c:pt idx="13">
                  <c:v>40000</c:v>
                </c:pt>
                <c:pt idx="14">
                  <c:v>692813.44</c:v>
                </c:pt>
                <c:pt idx="15">
                  <c:v>344144.89</c:v>
                </c:pt>
                <c:pt idx="16">
                  <c:v>493326.79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6D-4871-99C6-B40F11DB1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B2A7-BDF3-41BA-BB09-99923B2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19667</Words>
  <Characters>112107</Characters>
  <Application>Microsoft Office Word</Application>
  <DocSecurity>0</DocSecurity>
  <Lines>934</Lines>
  <Paragraphs>263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32</cp:revision>
  <cp:lastPrinted>2022-09-08T10:53:00Z</cp:lastPrinted>
  <dcterms:created xsi:type="dcterms:W3CDTF">2019-12-30T14:00:00Z</dcterms:created>
  <dcterms:modified xsi:type="dcterms:W3CDTF">2022-09-16T12:07:00Z</dcterms:modified>
</cp:coreProperties>
</file>