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B3C" w14:textId="77777777" w:rsidR="00C139C5" w:rsidRPr="00C139C5" w:rsidRDefault="00C139C5" w:rsidP="00C139C5">
      <w:pPr>
        <w:spacing w:after="0" w:line="240" w:lineRule="auto"/>
        <w:rPr>
          <w:rFonts w:ascii="Calibri" w:eastAsia="Calibri" w:hAnsi="Calibri" w:cs="Times New Roman"/>
        </w:rPr>
      </w:pPr>
      <w:r w:rsidRPr="00C139C5">
        <w:rPr>
          <w:rFonts w:ascii="Calibri" w:eastAsia="Calibri" w:hAnsi="Calibri" w:cs="Times New Roman"/>
        </w:rPr>
        <w:t xml:space="preserve">                            </w:t>
      </w:r>
      <w:r w:rsidRPr="00C139C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A7B61B6" wp14:editId="2A605CA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AAD6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6BD1BCDD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847647E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15E71982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</w:t>
      </w:r>
    </w:p>
    <w:p w14:paraId="5DCA3AA2" w14:textId="77777777" w:rsidR="00C139C5" w:rsidRPr="00C139C5" w:rsidRDefault="00C139C5" w:rsidP="00C139C5">
      <w:pPr>
        <w:spacing w:after="0" w:line="240" w:lineRule="auto"/>
        <w:ind w:left="-56"/>
        <w:rPr>
          <w:rFonts w:ascii="Tahoma" w:eastAsia="Calibri" w:hAnsi="Tahoma" w:cs="Times New Roman"/>
          <w:bCs/>
          <w:sz w:val="20"/>
        </w:rPr>
      </w:pPr>
    </w:p>
    <w:p w14:paraId="323851B6" w14:textId="71A10519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KLASA: </w:t>
      </w:r>
      <w:r w:rsidR="00932C7E">
        <w:rPr>
          <w:rFonts w:ascii="Times New Roman" w:eastAsia="Calibri" w:hAnsi="Times New Roman" w:cs="Times New Roman"/>
          <w:b/>
          <w:bCs/>
        </w:rPr>
        <w:t>013-02/22-02/</w:t>
      </w:r>
      <w:r w:rsidR="007B30B8">
        <w:rPr>
          <w:rFonts w:ascii="Times New Roman" w:eastAsia="Calibri" w:hAnsi="Times New Roman" w:cs="Times New Roman"/>
          <w:b/>
          <w:bCs/>
        </w:rPr>
        <w:t>2</w:t>
      </w:r>
    </w:p>
    <w:p w14:paraId="35A38C6F" w14:textId="02161D9F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URBROJ: </w:t>
      </w:r>
      <w:r w:rsidR="00932C7E">
        <w:rPr>
          <w:rFonts w:ascii="Times New Roman" w:eastAsia="Calibri" w:hAnsi="Times New Roman" w:cs="Times New Roman"/>
          <w:b/>
          <w:bCs/>
        </w:rPr>
        <w:t>2158-36-02-22-1</w:t>
      </w:r>
    </w:p>
    <w:p w14:paraId="5E4F4594" w14:textId="779A380D" w:rsid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>Šodolovci,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7B30B8">
        <w:rPr>
          <w:rFonts w:ascii="Times New Roman" w:eastAsia="Calibri" w:hAnsi="Times New Roman" w:cs="Times New Roman"/>
          <w:b/>
          <w:bCs/>
        </w:rPr>
        <w:t>08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7B30B8">
        <w:rPr>
          <w:rFonts w:ascii="Times New Roman" w:eastAsia="Calibri" w:hAnsi="Times New Roman" w:cs="Times New Roman"/>
          <w:b/>
          <w:bCs/>
        </w:rPr>
        <w:t>kolovoz</w:t>
      </w:r>
      <w:r w:rsidR="00932C7E">
        <w:rPr>
          <w:rFonts w:ascii="Times New Roman" w:eastAsia="Calibri" w:hAnsi="Times New Roman" w:cs="Times New Roman"/>
          <w:b/>
          <w:bCs/>
        </w:rPr>
        <w:t>a</w:t>
      </w:r>
      <w:r>
        <w:rPr>
          <w:rFonts w:ascii="Times New Roman" w:eastAsia="Calibri" w:hAnsi="Times New Roman" w:cs="Times New Roman"/>
          <w:b/>
          <w:bCs/>
        </w:rPr>
        <w:t xml:space="preserve"> 20</w:t>
      </w:r>
      <w:r w:rsidR="00932C7E">
        <w:rPr>
          <w:rFonts w:ascii="Times New Roman" w:eastAsia="Calibri" w:hAnsi="Times New Roman" w:cs="Times New Roman"/>
          <w:b/>
          <w:bCs/>
        </w:rPr>
        <w:t>22</w:t>
      </w:r>
      <w:r>
        <w:rPr>
          <w:rFonts w:ascii="Times New Roman" w:eastAsia="Calibri" w:hAnsi="Times New Roman" w:cs="Times New Roman"/>
          <w:b/>
          <w:bCs/>
        </w:rPr>
        <w:t>.</w:t>
      </w:r>
    </w:p>
    <w:p w14:paraId="1085837E" w14:textId="77777777" w:rsidR="00823747" w:rsidRPr="00C139C5" w:rsidRDefault="00823747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</w:p>
    <w:p w14:paraId="222D3501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J A V N I  P O Z I V</w:t>
      </w:r>
    </w:p>
    <w:p w14:paraId="3B5732F7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 xml:space="preserve">ZA SAVJETOVANJE SA ZAINTERESIRANOM JAVNOŠĆU U POSTUPKU DONOŠENJA </w:t>
      </w:r>
      <w:r>
        <w:rPr>
          <w:rFonts w:ascii="Times New Roman" w:eastAsia="Calibri" w:hAnsi="Times New Roman" w:cs="Times New Roman"/>
          <w:b/>
        </w:rPr>
        <w:t>AKTA</w:t>
      </w:r>
    </w:p>
    <w:p w14:paraId="1B4B1223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________________________________________________________________________________</w:t>
      </w:r>
    </w:p>
    <w:p w14:paraId="2A038B7A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C139C5" w:rsidRPr="00C139C5" w14:paraId="52F008FA" w14:textId="77777777" w:rsidTr="00543351">
        <w:tc>
          <w:tcPr>
            <w:tcW w:w="5524" w:type="dxa"/>
          </w:tcPr>
          <w:p w14:paraId="650A9B1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8470" w:type="dxa"/>
          </w:tcPr>
          <w:p w14:paraId="62EC9E0A" w14:textId="0002360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ODLUKA O </w:t>
            </w:r>
            <w:r w:rsidR="007B30B8">
              <w:rPr>
                <w:rFonts w:ascii="Times New Roman" w:eastAsia="Calibri" w:hAnsi="Times New Roman" w:cs="Times New Roman"/>
                <w:b/>
              </w:rPr>
              <w:t>IZMJENAMA I DOPUNAMA ODLUKE O PRAVIMA IZ SOCIJALNE SKRBI I DRUGIM POTPORAMA IZ PRORAČUNA OPĆINE ŠODOLOVCI</w:t>
            </w:r>
          </w:p>
          <w:p w14:paraId="2A77D9EC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9C5" w:rsidRPr="00C139C5" w14:paraId="218A48BE" w14:textId="77777777" w:rsidTr="00543351">
        <w:tc>
          <w:tcPr>
            <w:tcW w:w="5524" w:type="dxa"/>
          </w:tcPr>
          <w:p w14:paraId="5D953B48" w14:textId="2282D0C3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Razlozi donošenja akta</w:t>
            </w:r>
            <w:r w:rsidR="0082374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139C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8470" w:type="dxa"/>
          </w:tcPr>
          <w:p w14:paraId="4110188A" w14:textId="36AF9B2D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Usklađenje s donesenim Zakonom </w:t>
            </w:r>
            <w:r w:rsidR="007B30B8">
              <w:rPr>
                <w:rFonts w:ascii="Times New Roman" w:eastAsia="Calibri" w:hAnsi="Times New Roman" w:cs="Times New Roman"/>
              </w:rPr>
              <w:t>o socijalnoj skrbi</w:t>
            </w:r>
            <w:r>
              <w:rPr>
                <w:rFonts w:ascii="Times New Roman" w:eastAsia="Calibri" w:hAnsi="Times New Roman" w:cs="Times New Roman"/>
              </w:rPr>
              <w:t xml:space="preserve"> („Narodne novine“ broj </w:t>
            </w:r>
            <w:r w:rsidR="007B30B8">
              <w:rPr>
                <w:rFonts w:ascii="Times New Roman" w:eastAsia="Calibri" w:hAnsi="Times New Roman" w:cs="Times New Roman"/>
              </w:rPr>
              <w:t>18/22 i 46/22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14:paraId="67F6AB2F" w14:textId="77777777" w:rsidTr="00543351">
        <w:tc>
          <w:tcPr>
            <w:tcW w:w="5524" w:type="dxa"/>
          </w:tcPr>
          <w:p w14:paraId="511555FF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3A910196" w14:textId="21A533EA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Upoznavanje javnosti s odredbama nacrta </w:t>
            </w:r>
            <w:r>
              <w:rPr>
                <w:rFonts w:ascii="Times New Roman" w:eastAsia="Calibri" w:hAnsi="Times New Roman" w:cs="Times New Roman"/>
              </w:rPr>
              <w:t xml:space="preserve">Odluke o </w:t>
            </w:r>
            <w:r w:rsidR="007B30B8">
              <w:rPr>
                <w:rFonts w:ascii="Times New Roman" w:eastAsia="Calibri" w:hAnsi="Times New Roman" w:cs="Times New Roman"/>
              </w:rPr>
              <w:t>izmjenama i dopunama Odluke o pravima iz socijalne skrbi i drugim potporama iz Proračuna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te mogućnost dostave primjedbi, prijedloga i komentara i prihvaćanje zakonitih i stručno utemeljenih primjedbi, prijedloga i komentara.</w:t>
            </w:r>
          </w:p>
        </w:tc>
      </w:tr>
      <w:tr w:rsidR="00C139C5" w:rsidRPr="00C139C5" w14:paraId="2F2669B6" w14:textId="77777777" w:rsidTr="00543351">
        <w:tc>
          <w:tcPr>
            <w:tcW w:w="5524" w:type="dxa"/>
          </w:tcPr>
          <w:p w14:paraId="7D12262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</w:tcPr>
          <w:p w14:paraId="3C4E9E94" w14:textId="784F3F3B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        Zaključno do </w:t>
            </w:r>
            <w:r w:rsidR="007B30B8">
              <w:rPr>
                <w:rFonts w:ascii="Times New Roman" w:eastAsia="Calibri" w:hAnsi="Times New Roman" w:cs="Times New Roman"/>
                <w:b/>
              </w:rPr>
              <w:t>7</w:t>
            </w:r>
            <w:r w:rsidR="00932C7E">
              <w:rPr>
                <w:rFonts w:ascii="Times New Roman" w:eastAsia="Calibri" w:hAnsi="Times New Roman" w:cs="Times New Roman"/>
                <w:b/>
              </w:rPr>
              <w:t>.</w:t>
            </w:r>
            <w:r w:rsidR="007B30B8">
              <w:rPr>
                <w:rFonts w:ascii="Times New Roman" w:eastAsia="Calibri" w:hAnsi="Times New Roman" w:cs="Times New Roman"/>
                <w:b/>
              </w:rPr>
              <w:t>9</w:t>
            </w:r>
            <w:r w:rsidRPr="00C139C5">
              <w:rPr>
                <w:rFonts w:ascii="Times New Roman" w:eastAsia="Calibri" w:hAnsi="Times New Roman" w:cs="Times New Roman"/>
                <w:b/>
              </w:rPr>
              <w:t>.</w:t>
            </w:r>
            <w:r w:rsidR="00932C7E">
              <w:rPr>
                <w:rFonts w:ascii="Times New Roman" w:eastAsia="Calibri" w:hAnsi="Times New Roman" w:cs="Times New Roman"/>
                <w:b/>
              </w:rPr>
              <w:t>2022.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godine do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32C7E">
              <w:rPr>
                <w:rFonts w:ascii="Times New Roman" w:eastAsia="Calibri" w:hAnsi="Times New Roman" w:cs="Times New Roman"/>
                <w:b/>
              </w:rPr>
              <w:t>5</w:t>
            </w:r>
            <w:r w:rsidR="0071430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00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sati</w:t>
            </w:r>
          </w:p>
        </w:tc>
      </w:tr>
      <w:tr w:rsidR="00C139C5" w:rsidRPr="00C139C5" w14:paraId="36CF2D29" w14:textId="77777777" w:rsidTr="00543351">
        <w:tc>
          <w:tcPr>
            <w:tcW w:w="5524" w:type="dxa"/>
          </w:tcPr>
          <w:p w14:paraId="6FB22BB4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21438843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Cjelovitim popunjavanjem obrasca za sudjelovanje u savjetovanju sa zainteresiranom javnošću (objavljen uz poziv na savjetovanje na službenoj web stranici Općine Šodolovci </w:t>
            </w:r>
            <w:hyperlink r:id="rId5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14:paraId="7BDBB77C" w14:textId="77777777" w:rsidTr="00543351">
        <w:tc>
          <w:tcPr>
            <w:tcW w:w="5524" w:type="dxa"/>
          </w:tcPr>
          <w:p w14:paraId="450447EC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0481441" w14:textId="35139DC4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>poštom: Općina Šodolovci, Ive Andrića 3, Šodolovci, 312</w:t>
            </w:r>
            <w:r w:rsidR="007B30B8">
              <w:rPr>
                <w:rFonts w:ascii="Times New Roman" w:eastAsia="Calibri" w:hAnsi="Times New Roman" w:cs="Times New Roman"/>
              </w:rPr>
              <w:t>00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r w:rsidR="007B30B8">
              <w:rPr>
                <w:rFonts w:ascii="Times New Roman" w:eastAsia="Calibri" w:hAnsi="Times New Roman" w:cs="Times New Roman"/>
              </w:rPr>
              <w:t>Osijek</w:t>
            </w:r>
            <w:r w:rsidRPr="00C139C5">
              <w:rPr>
                <w:rFonts w:ascii="Times New Roman" w:eastAsia="Calibri" w:hAnsi="Times New Roman" w:cs="Times New Roman"/>
              </w:rPr>
              <w:t xml:space="preserve">, s naznakom „Savjetovanja sa zainteresiranom javnošću – </w:t>
            </w:r>
            <w:r>
              <w:rPr>
                <w:rFonts w:ascii="Times New Roman" w:eastAsia="Calibri" w:hAnsi="Times New Roman" w:cs="Times New Roman"/>
              </w:rPr>
              <w:t>Odluka o</w:t>
            </w:r>
            <w:r w:rsidR="00714302">
              <w:rPr>
                <w:rFonts w:ascii="Times New Roman" w:eastAsia="Calibri" w:hAnsi="Times New Roman" w:cs="Times New Roman"/>
              </w:rPr>
              <w:t xml:space="preserve"> i</w:t>
            </w:r>
            <w:r w:rsidR="007B30B8">
              <w:rPr>
                <w:rFonts w:ascii="Times New Roman" w:eastAsia="Calibri" w:hAnsi="Times New Roman" w:cs="Times New Roman"/>
              </w:rPr>
              <w:t>zmjenama i dopunama Odluke o pravima iz socijalne skrbi i drugim potporama iz Proračuna Općine Šodolovci</w:t>
            </w:r>
            <w:r w:rsidRPr="00C139C5">
              <w:rPr>
                <w:rFonts w:ascii="Times New Roman" w:eastAsia="Calibri" w:hAnsi="Times New Roman" w:cs="Times New Roman"/>
              </w:rPr>
              <w:t>“</w:t>
            </w:r>
          </w:p>
          <w:p w14:paraId="783DF48D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</w:rPr>
              <w:lastRenderedPageBreak/>
              <w:t xml:space="preserve">email: </w:t>
            </w:r>
            <w:hyperlink r:id="rId6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procelnik@sodolovci.hr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139C5" w:rsidRPr="00C139C5" w14:paraId="2450F8BD" w14:textId="77777777" w:rsidTr="00543351">
        <w:tc>
          <w:tcPr>
            <w:tcW w:w="13994" w:type="dxa"/>
            <w:gridSpan w:val="2"/>
          </w:tcPr>
          <w:p w14:paraId="371B1066" w14:textId="0FD6B26E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lastRenderedPageBreak/>
              <w:t>Sukladno odredbi članka 11. Zakona o pravu na pristup informacijama („Narodne novine“ broj 25/13</w:t>
            </w:r>
            <w:r w:rsidR="00060023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C139C5">
              <w:rPr>
                <w:rFonts w:ascii="Times New Roman" w:eastAsia="Calibri" w:hAnsi="Times New Roman" w:cs="Times New Roman"/>
                <w:b/>
              </w:rPr>
              <w:t>85/15</w:t>
            </w:r>
            <w:r w:rsidR="00060023">
              <w:rPr>
                <w:rFonts w:ascii="Times New Roman" w:eastAsia="Calibri" w:hAnsi="Times New Roman" w:cs="Times New Roman"/>
                <w:b/>
              </w:rPr>
              <w:t xml:space="preserve"> i 69/22</w:t>
            </w:r>
            <w:r w:rsidRPr="00C139C5">
              <w:rPr>
                <w:rFonts w:ascii="Times New Roman" w:eastAsia="Calibri" w:hAnsi="Times New Roman" w:cs="Times New Roman"/>
                <w:b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web stranicama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hyperlink r:id="rId7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</w:tr>
    </w:tbl>
    <w:p w14:paraId="516342C6" w14:textId="77777777" w:rsidR="00C139C5" w:rsidRPr="00C139C5" w:rsidRDefault="00C139C5" w:rsidP="00C139C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8059725" w14:textId="77777777" w:rsidR="00C139C5" w:rsidRDefault="00C139C5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98451E4" w14:textId="77777777" w:rsidR="009C5FB4" w:rsidRDefault="00C139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139C5">
        <w:rPr>
          <w:rFonts w:ascii="Times New Roman" w:hAnsi="Times New Roman" w:cs="Times New Roman"/>
          <w:sz w:val="24"/>
          <w:szCs w:val="24"/>
        </w:rPr>
        <w:t>PROČELNICA:</w:t>
      </w:r>
    </w:p>
    <w:p w14:paraId="24465D70" w14:textId="77777777" w:rsidR="00C139C5" w:rsidRPr="00C139C5" w:rsidRDefault="00C1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Jovana Avrić, mag. iur.</w:t>
      </w:r>
    </w:p>
    <w:sectPr w:rsidR="00C139C5" w:rsidRPr="00C139C5" w:rsidSect="0097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5"/>
    <w:rsid w:val="00060023"/>
    <w:rsid w:val="00714302"/>
    <w:rsid w:val="007B30B8"/>
    <w:rsid w:val="00823747"/>
    <w:rsid w:val="00932C7E"/>
    <w:rsid w:val="009C5FB4"/>
    <w:rsid w:val="00C139C5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2AD"/>
  <w15:chartTrackingRefBased/>
  <w15:docId w15:val="{5E8E3BB1-4909-4725-8744-56EE6F8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2019-10-10T10:27:00Z</dcterms:created>
  <dcterms:modified xsi:type="dcterms:W3CDTF">2022-09-08T08:21:00Z</dcterms:modified>
</cp:coreProperties>
</file>