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4D5EC86D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56A84D9A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024-03/22-02/</w:t>
      </w:r>
      <w:r w:rsidR="00F84D55">
        <w:rPr>
          <w:rFonts w:ascii="Times New Roman" w:eastAsia="Calibri" w:hAnsi="Times New Roman" w:cs="Times New Roman"/>
          <w:b/>
          <w:sz w:val="24"/>
          <w:szCs w:val="24"/>
        </w:rPr>
        <w:t>3</w:t>
      </w:r>
    </w:p>
    <w:p w14:paraId="45AD9693" w14:textId="4FBEF564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2158-36-01-22-1</w:t>
      </w:r>
    </w:p>
    <w:p w14:paraId="2F766490" w14:textId="635D36DE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F84D55">
        <w:rPr>
          <w:rFonts w:ascii="Times New Roman" w:eastAsia="Calibri" w:hAnsi="Times New Roman" w:cs="Times New Roman"/>
          <w:b/>
          <w:sz w:val="24"/>
          <w:szCs w:val="24"/>
        </w:rPr>
        <w:t>23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84D55">
        <w:rPr>
          <w:rFonts w:ascii="Times New Roman" w:eastAsia="Calibri" w:hAnsi="Times New Roman" w:cs="Times New Roman"/>
          <w:b/>
          <w:sz w:val="24"/>
          <w:szCs w:val="24"/>
        </w:rPr>
        <w:t>svib</w:t>
      </w:r>
      <w:r w:rsidR="00A7564D">
        <w:rPr>
          <w:rFonts w:ascii="Times New Roman" w:eastAsia="Calibri" w:hAnsi="Times New Roman" w:cs="Times New Roman"/>
          <w:b/>
          <w:sz w:val="24"/>
          <w:szCs w:val="24"/>
        </w:rPr>
        <w:t>nja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A5BD84" w14:textId="69E4C26D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4A6437C3" w14:textId="77777777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631509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3C872CC" w14:textId="796EE871" w:rsidR="007300ED" w:rsidRDefault="00494CB4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8</w:t>
      </w:r>
      <w:r w:rsidR="007300ED"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699772B4" w14:textId="7CD2886B" w:rsidR="00E44347" w:rsidRPr="00F810BB" w:rsidRDefault="00F810BB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72185CFF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BB49B46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B590FD" w14:textId="3285321B" w:rsidR="00E44347" w:rsidRPr="000C2C5A" w:rsidRDefault="00E44347" w:rsidP="00E44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F84D55">
        <w:rPr>
          <w:rFonts w:ascii="Times New Roman" w:eastAsia="Calibri" w:hAnsi="Times New Roman" w:cs="Times New Roman"/>
          <w:sz w:val="24"/>
          <w:szCs w:val="24"/>
        </w:rPr>
        <w:t>petak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84D55">
        <w:rPr>
          <w:rFonts w:ascii="Times New Roman" w:eastAsia="Calibri" w:hAnsi="Times New Roman" w:cs="Times New Roman"/>
          <w:sz w:val="24"/>
          <w:szCs w:val="24"/>
        </w:rPr>
        <w:t>27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84D55">
        <w:rPr>
          <w:rFonts w:ascii="Times New Roman" w:eastAsia="Calibri" w:hAnsi="Times New Roman" w:cs="Times New Roman"/>
          <w:sz w:val="24"/>
          <w:szCs w:val="24"/>
        </w:rPr>
        <w:t>svibn</w:t>
      </w:r>
      <w:r w:rsidR="00A7564D">
        <w:rPr>
          <w:rFonts w:ascii="Times New Roman" w:eastAsia="Calibri" w:hAnsi="Times New Roman" w:cs="Times New Roman"/>
          <w:sz w:val="24"/>
          <w:szCs w:val="24"/>
        </w:rPr>
        <w:t>ja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D04B6">
        <w:rPr>
          <w:rFonts w:ascii="Times New Roman" w:eastAsia="Calibri" w:hAnsi="Times New Roman" w:cs="Times New Roman"/>
          <w:sz w:val="24"/>
          <w:szCs w:val="24"/>
        </w:rPr>
        <w:t>2</w:t>
      </w:r>
      <w:r w:rsidRPr="000C2C5A">
        <w:rPr>
          <w:rFonts w:ascii="Times New Roman" w:eastAsia="Calibri" w:hAnsi="Times New Roman" w:cs="Times New Roman"/>
          <w:sz w:val="24"/>
          <w:szCs w:val="24"/>
        </w:rPr>
        <w:t>. godine u 1</w:t>
      </w:r>
      <w:r w:rsidR="007151E7">
        <w:rPr>
          <w:rFonts w:ascii="Times New Roman" w:eastAsia="Calibri" w:hAnsi="Times New Roman" w:cs="Times New Roman"/>
          <w:sz w:val="24"/>
          <w:szCs w:val="24"/>
        </w:rPr>
        <w:t>9</w:t>
      </w:r>
      <w:r w:rsidRPr="000C2C5A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32881B78" w14:textId="77777777" w:rsidR="00E44347" w:rsidRPr="00E44347" w:rsidRDefault="00E44347" w:rsidP="00E443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3D5695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7E33C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4155575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C291E" w14:textId="77777777" w:rsidR="00E44347" w:rsidRPr="006B57A2" w:rsidRDefault="00E44347" w:rsidP="00E443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05E8C9D2" w14:textId="5D51014C" w:rsidR="007300ED" w:rsidRDefault="007300ED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B57A2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 w:rsidR="00F84D55">
        <w:rPr>
          <w:rFonts w:ascii="Times New Roman" w:eastAsia="Calibri" w:hAnsi="Times New Roman" w:cs="Times New Roman"/>
          <w:sz w:val="24"/>
          <w:szCs w:val="24"/>
        </w:rPr>
        <w:t>7</w:t>
      </w:r>
      <w:r w:rsidRPr="006B57A2">
        <w:rPr>
          <w:rFonts w:ascii="Times New Roman" w:eastAsia="Calibri" w:hAnsi="Times New Roman" w:cs="Times New Roman"/>
          <w:sz w:val="24"/>
          <w:szCs w:val="24"/>
        </w:rPr>
        <w:t>.</w:t>
      </w:r>
      <w:r w:rsidR="00C636D1" w:rsidRPr="006B5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7A2">
        <w:rPr>
          <w:rFonts w:ascii="Times New Roman" w:eastAsia="Calibri" w:hAnsi="Times New Roman" w:cs="Times New Roman"/>
          <w:sz w:val="24"/>
          <w:szCs w:val="24"/>
        </w:rPr>
        <w:t>sjednice Općinskog Vijeća Općine Šodolovci,</w:t>
      </w:r>
    </w:p>
    <w:p w14:paraId="07ABB520" w14:textId="6BB428E5" w:rsidR="00F84D55" w:rsidRDefault="00F84D55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Godišnjeg izvještaj o izvršenju Proračuna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991C17D" w14:textId="1528E4F0" w:rsidR="00F84D55" w:rsidRDefault="00F84D55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Odluke o raspodjeli rezultata poslovanja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7E91253" w14:textId="2D86A6F5" w:rsidR="00F84D55" w:rsidRPr="00F84D55" w:rsidRDefault="00F84D55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kulturi i religiji na području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370EBD2" w14:textId="55625DD8" w:rsidR="00F84D55" w:rsidRPr="00F84D55" w:rsidRDefault="00F84D55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sportu na području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3E139FD2" w14:textId="3C892792" w:rsidR="00F84D55" w:rsidRPr="00F84D55" w:rsidRDefault="00F84D55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socijalnoj skrbi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11E70E8A" w14:textId="7FD1A6B1" w:rsidR="00F84D55" w:rsidRPr="00F84D55" w:rsidRDefault="00F84D55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javnih potreba u predškolskom odgoju i obrazovanju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825700A" w14:textId="54A89DAD" w:rsidR="00F84D55" w:rsidRPr="00F84D55" w:rsidRDefault="00F84D55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održavanja objekata i uređaja komunalne infrastrukture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7F481A67" w14:textId="5362E849" w:rsidR="00F84D55" w:rsidRPr="00F84D55" w:rsidRDefault="00F84D55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gradnje objekata i uređaja komunalne infrastrukture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0C29DB68" w14:textId="620EB68B" w:rsidR="00F84D55" w:rsidRPr="00F84D55" w:rsidRDefault="00F84D55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utroška sredstava naknade za zadržavanje nezakonito izgrađenih zgrada u prostoru Općine Šodolovci za 202</w:t>
      </w:r>
      <w:r w:rsidR="00F11951">
        <w:rPr>
          <w:rFonts w:ascii="Times New Roman" w:eastAsia="Calibri" w:hAnsi="Times New Roman" w:cs="Times New Roman"/>
          <w:sz w:val="24"/>
          <w:szCs w:val="24"/>
        </w:rPr>
        <w:t>1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606A13F2" w14:textId="1DF16310" w:rsidR="00F11951" w:rsidRPr="00F11951" w:rsidRDefault="00F84D55" w:rsidP="00F11951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lastRenderedPageBreak/>
        <w:t>Prijedlog Izvješća o ostvarenju Programa utroška sredstava šumskog doprinosa za 202</w:t>
      </w:r>
      <w:r w:rsidR="00F11951">
        <w:rPr>
          <w:rFonts w:ascii="Times New Roman" w:eastAsia="Calibri" w:hAnsi="Times New Roman" w:cs="Times New Roman"/>
          <w:sz w:val="24"/>
          <w:szCs w:val="24"/>
        </w:rPr>
        <w:t>1</w:t>
      </w:r>
      <w:r w:rsidRPr="00F84D55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7E15C0C9" w14:textId="73E4D16D" w:rsidR="00F84D55" w:rsidRDefault="00F84D55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84D55">
        <w:rPr>
          <w:rFonts w:ascii="Times New Roman" w:eastAsia="Calibri" w:hAnsi="Times New Roman" w:cs="Times New Roman"/>
          <w:sz w:val="24"/>
          <w:szCs w:val="24"/>
        </w:rPr>
        <w:t>Prijedlog Izvješća o ostvarenju Programa utroška sredstava ostvarenih raspolaganjem poljoprivrednim zemljištem u vlasništvu Republike Hrvatske na području Općine Šodolovci za 2020. godinu,</w:t>
      </w:r>
    </w:p>
    <w:p w14:paraId="2C4340C7" w14:textId="507220B2" w:rsidR="00F11951" w:rsidRPr="00F84D55" w:rsidRDefault="00F11951" w:rsidP="00F84D55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11951">
        <w:rPr>
          <w:rFonts w:ascii="Times New Roman" w:eastAsia="Calibri" w:hAnsi="Times New Roman" w:cs="Times New Roman"/>
          <w:sz w:val="24"/>
          <w:szCs w:val="24"/>
        </w:rPr>
        <w:t xml:space="preserve">Prijedlog Izvješća o ostvarenju </w:t>
      </w:r>
      <w:r>
        <w:rPr>
          <w:rFonts w:ascii="Times New Roman" w:eastAsia="Calibri" w:hAnsi="Times New Roman" w:cs="Times New Roman"/>
          <w:sz w:val="24"/>
          <w:szCs w:val="24"/>
        </w:rPr>
        <w:t>Programa utroška sredstava vodnog doprinosa za 2021. godinu</w:t>
      </w:r>
    </w:p>
    <w:p w14:paraId="37DEFF3E" w14:textId="4894F2AC" w:rsidR="00F11951" w:rsidRPr="00F11951" w:rsidRDefault="00F11951" w:rsidP="00F11951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F11951">
        <w:rPr>
          <w:rFonts w:ascii="Times New Roman" w:eastAsia="Calibri" w:hAnsi="Times New Roman" w:cs="Times New Roman"/>
          <w:sz w:val="24"/>
          <w:szCs w:val="24"/>
        </w:rPr>
        <w:t>Prijedlog Izvješća o obavljenom popisu imovine i obveza Općine Šodolovci sa stanjem na dan 31.12.202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F11951">
        <w:rPr>
          <w:rFonts w:ascii="Times New Roman" w:eastAsia="Calibri" w:hAnsi="Times New Roman" w:cs="Times New Roman"/>
          <w:sz w:val="24"/>
          <w:szCs w:val="24"/>
        </w:rPr>
        <w:t xml:space="preserve">. godine, </w:t>
      </w:r>
    </w:p>
    <w:p w14:paraId="74274140" w14:textId="401D84B8" w:rsidR="00830814" w:rsidRPr="00830814" w:rsidRDefault="00830814" w:rsidP="0083081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30814">
        <w:rPr>
          <w:rFonts w:ascii="Times New Roman" w:eastAsia="Calibri" w:hAnsi="Times New Roman" w:cs="Times New Roman"/>
          <w:sz w:val="24"/>
          <w:szCs w:val="24"/>
        </w:rPr>
        <w:t>Prijedlog Izvješća o radu općinskog načelnika Općine Šodolovci za razdoblje od 01.07.202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30814">
        <w:rPr>
          <w:rFonts w:ascii="Times New Roman" w:eastAsia="Calibri" w:hAnsi="Times New Roman" w:cs="Times New Roman"/>
          <w:sz w:val="24"/>
          <w:szCs w:val="24"/>
        </w:rPr>
        <w:t>. do 31.12.202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30814">
        <w:rPr>
          <w:rFonts w:ascii="Times New Roman" w:eastAsia="Calibri" w:hAnsi="Times New Roman" w:cs="Times New Roman"/>
          <w:sz w:val="24"/>
          <w:szCs w:val="24"/>
        </w:rPr>
        <w:t>. godine,</w:t>
      </w:r>
    </w:p>
    <w:p w14:paraId="0D5FF7F2" w14:textId="1D8CBB6E" w:rsidR="00830814" w:rsidRPr="00830814" w:rsidRDefault="00830814" w:rsidP="0083081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30814">
        <w:rPr>
          <w:rFonts w:ascii="Times New Roman" w:eastAsia="Calibri" w:hAnsi="Times New Roman" w:cs="Times New Roman"/>
          <w:sz w:val="24"/>
          <w:szCs w:val="24"/>
        </w:rPr>
        <w:t>Prijedlog Izvješća o primjeni agrotehničkih mjera i mjera za uređenje i održavanje poljoprivrednih rudina na području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30814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2D13741A" w14:textId="6B37DC8C" w:rsidR="00830814" w:rsidRDefault="00830814" w:rsidP="0083081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30814">
        <w:rPr>
          <w:rFonts w:ascii="Times New Roman" w:eastAsia="Calibri" w:hAnsi="Times New Roman" w:cs="Times New Roman"/>
          <w:sz w:val="24"/>
          <w:szCs w:val="24"/>
        </w:rPr>
        <w:t>Prijedlog Izvješća o stanju zaštite od požara na području Općine Šodolovci u 202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830814">
        <w:rPr>
          <w:rFonts w:ascii="Times New Roman" w:eastAsia="Calibri" w:hAnsi="Times New Roman" w:cs="Times New Roman"/>
          <w:sz w:val="24"/>
          <w:szCs w:val="24"/>
        </w:rPr>
        <w:t>. godini</w:t>
      </w:r>
      <w:r w:rsidR="003A1ED4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73D39100" w14:textId="1409BD75" w:rsidR="003A1ED4" w:rsidRPr="003A1ED4" w:rsidRDefault="003A1ED4" w:rsidP="003A1ED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A1ED4">
        <w:rPr>
          <w:rFonts w:ascii="Times New Roman" w:eastAsia="Calibri" w:hAnsi="Times New Roman" w:cs="Times New Roman"/>
          <w:sz w:val="24"/>
          <w:szCs w:val="24"/>
        </w:rPr>
        <w:t>Prijedlog I. izmjena i dopuna Proračuna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1ED4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166EA171" w14:textId="6523548E" w:rsidR="003A1ED4" w:rsidRPr="003A1ED4" w:rsidRDefault="003A1ED4" w:rsidP="003A1ED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A1ED4"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kulturi i religiji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1ED4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453CBD9C" w14:textId="3437F518" w:rsidR="003A1ED4" w:rsidRPr="003A1ED4" w:rsidRDefault="003A1ED4" w:rsidP="003A1ED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A1ED4"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sportu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1ED4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4642E190" w14:textId="7A84D5E1" w:rsidR="003A1ED4" w:rsidRPr="003A1ED4" w:rsidRDefault="003A1ED4" w:rsidP="003A1ED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A1ED4">
        <w:rPr>
          <w:rFonts w:ascii="Times New Roman" w:eastAsia="Calibri" w:hAnsi="Times New Roman" w:cs="Times New Roman"/>
          <w:sz w:val="24"/>
          <w:szCs w:val="24"/>
        </w:rPr>
        <w:t>Prijedlog I. izmjena i dopuna Programa javnih potreba u predškolskom odgoju i obrazovanju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1ED4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0ED42DA1" w14:textId="16F13D8B" w:rsidR="003A1ED4" w:rsidRPr="003A1ED4" w:rsidRDefault="003A1ED4" w:rsidP="003A1ED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A1ED4">
        <w:rPr>
          <w:rFonts w:ascii="Times New Roman" w:eastAsia="Calibri" w:hAnsi="Times New Roman" w:cs="Times New Roman"/>
          <w:sz w:val="24"/>
          <w:szCs w:val="24"/>
        </w:rPr>
        <w:t>Prijedlog I. izmjena i dopuna Programa održavanja objekata i uređaja komunalne infrastrukture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1ED4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7CE72492" w14:textId="14938753" w:rsidR="003A1ED4" w:rsidRPr="003A1ED4" w:rsidRDefault="003A1ED4" w:rsidP="003A1ED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A1ED4">
        <w:rPr>
          <w:rFonts w:ascii="Times New Roman" w:eastAsia="Calibri" w:hAnsi="Times New Roman" w:cs="Times New Roman"/>
          <w:sz w:val="24"/>
          <w:szCs w:val="24"/>
        </w:rPr>
        <w:t>Prijedlog I. izmjena i dopuna Programa gradnje objekata i uređaja komunalne infrastrukture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1ED4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4A72DFE3" w14:textId="7C73EB93" w:rsidR="003A1ED4" w:rsidRPr="003A1ED4" w:rsidRDefault="003A1ED4" w:rsidP="003A1ED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A1ED4">
        <w:rPr>
          <w:rFonts w:ascii="Times New Roman" w:eastAsia="Calibri" w:hAnsi="Times New Roman" w:cs="Times New Roman"/>
          <w:sz w:val="24"/>
          <w:szCs w:val="24"/>
        </w:rPr>
        <w:t>Prijedlog I. izmjena i dopuna Programa utroška sredstava ostvarenih raspolaganjem poljoprivrednim zemljištem u vlasništvu Republike Hrvatske na području Općine Šodolovci za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1ED4">
        <w:rPr>
          <w:rFonts w:ascii="Times New Roman" w:eastAsia="Calibri" w:hAnsi="Times New Roman" w:cs="Times New Roman"/>
          <w:sz w:val="24"/>
          <w:szCs w:val="24"/>
        </w:rPr>
        <w:t>. godinu,</w:t>
      </w:r>
    </w:p>
    <w:p w14:paraId="5914CDF6" w14:textId="79C235C4" w:rsidR="003A1ED4" w:rsidRDefault="00617CEC" w:rsidP="0083081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I. izmjena i dopuna </w:t>
      </w:r>
      <w:r w:rsidRPr="00617CEC">
        <w:rPr>
          <w:rFonts w:ascii="Times New Roman" w:eastAsia="Calibri" w:hAnsi="Times New Roman" w:cs="Times New Roman"/>
          <w:sz w:val="24"/>
          <w:szCs w:val="24"/>
        </w:rPr>
        <w:t>Program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617CEC">
        <w:rPr>
          <w:rFonts w:ascii="Times New Roman" w:eastAsia="Calibri" w:hAnsi="Times New Roman" w:cs="Times New Roman"/>
          <w:sz w:val="24"/>
          <w:szCs w:val="24"/>
        </w:rPr>
        <w:t xml:space="preserve"> utroška sredstava naknade za zadržavanje nezakonito izgrađenih zgrada u prostoru za 2022.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godinu,</w:t>
      </w:r>
    </w:p>
    <w:p w14:paraId="2A958835" w14:textId="7CE8115E" w:rsidR="00617CEC" w:rsidRDefault="00617CEC" w:rsidP="0083081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I. izmjena i dopuna </w:t>
      </w:r>
      <w:r w:rsidRPr="00617CEC">
        <w:rPr>
          <w:rFonts w:ascii="Times New Roman" w:eastAsia="Calibri" w:hAnsi="Times New Roman" w:cs="Times New Roman"/>
          <w:sz w:val="24"/>
          <w:szCs w:val="24"/>
        </w:rPr>
        <w:t>Program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617CEC">
        <w:rPr>
          <w:rFonts w:ascii="Times New Roman" w:eastAsia="Calibri" w:hAnsi="Times New Roman" w:cs="Times New Roman"/>
          <w:sz w:val="24"/>
          <w:szCs w:val="24"/>
        </w:rPr>
        <w:t xml:space="preserve"> utroška sredstava šumskog doprinosa za 2022. godinu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DEF3DF4" w14:textId="773CA328" w:rsidR="00617CEC" w:rsidRPr="00830814" w:rsidRDefault="00617CEC" w:rsidP="0083081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I. izmjena i dopuna </w:t>
      </w:r>
      <w:r w:rsidRPr="00617CEC">
        <w:rPr>
          <w:rFonts w:ascii="Times New Roman" w:eastAsia="Calibri" w:hAnsi="Times New Roman" w:cs="Times New Roman"/>
          <w:sz w:val="24"/>
          <w:szCs w:val="24"/>
        </w:rPr>
        <w:t>Program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617CEC">
        <w:rPr>
          <w:rFonts w:ascii="Times New Roman" w:eastAsia="Calibri" w:hAnsi="Times New Roman" w:cs="Times New Roman"/>
          <w:sz w:val="24"/>
          <w:szCs w:val="24"/>
        </w:rPr>
        <w:t xml:space="preserve"> utroška sredstava vodnog doprinosa za 2022.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godinu,</w:t>
      </w:r>
    </w:p>
    <w:p w14:paraId="6AD78D16" w14:textId="2A4CE818" w:rsidR="00830814" w:rsidRPr="00830814" w:rsidRDefault="00830814" w:rsidP="0083081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830814">
        <w:rPr>
          <w:rFonts w:ascii="Times New Roman" w:eastAsia="Calibri" w:hAnsi="Times New Roman" w:cs="Times New Roman"/>
          <w:sz w:val="24"/>
          <w:szCs w:val="24"/>
        </w:rPr>
        <w:t>Prijedlog Plana motrenja, čuvanja i ophodnje otvorenog prostora i građevina za koje prijeti povećana opasnost od nastajanja i širenja požara na području Općine Šodolovci u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830814">
        <w:rPr>
          <w:rFonts w:ascii="Times New Roman" w:eastAsia="Calibri" w:hAnsi="Times New Roman" w:cs="Times New Roman"/>
          <w:sz w:val="24"/>
          <w:szCs w:val="24"/>
        </w:rPr>
        <w:t>. godini,</w:t>
      </w:r>
    </w:p>
    <w:p w14:paraId="39CF2401" w14:textId="405B4FBE" w:rsidR="003A1ED4" w:rsidRPr="003A1ED4" w:rsidRDefault="003A1ED4" w:rsidP="003A1ED4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A1ED4">
        <w:rPr>
          <w:rFonts w:ascii="Times New Roman" w:eastAsia="Calibri" w:hAnsi="Times New Roman" w:cs="Times New Roman"/>
          <w:sz w:val="24"/>
          <w:szCs w:val="24"/>
        </w:rPr>
        <w:t>Prijedlog Odluke o mjerama zaštite od požara za vrijeme žetve i vršidbe na području Općine Šodolovci u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1ED4">
        <w:rPr>
          <w:rFonts w:ascii="Times New Roman" w:eastAsia="Calibri" w:hAnsi="Times New Roman" w:cs="Times New Roman"/>
          <w:sz w:val="24"/>
          <w:szCs w:val="24"/>
        </w:rPr>
        <w:t>. godini,</w:t>
      </w:r>
    </w:p>
    <w:p w14:paraId="5CE389E7" w14:textId="3F43C6AC" w:rsidR="00F84D55" w:rsidRDefault="003A1ED4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3A1ED4">
        <w:rPr>
          <w:rFonts w:ascii="Times New Roman" w:eastAsia="Calibri" w:hAnsi="Times New Roman" w:cs="Times New Roman"/>
          <w:sz w:val="24"/>
          <w:szCs w:val="24"/>
        </w:rPr>
        <w:t>Prijedlog Odluke o posebnim mjerama zaštite od požara pri spaljivanju otpadnih materijala na poljoprivrednim i drugim površinama na području Općine Šodolovci u 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A1ED4">
        <w:rPr>
          <w:rFonts w:ascii="Times New Roman" w:eastAsia="Calibri" w:hAnsi="Times New Roman" w:cs="Times New Roman"/>
          <w:sz w:val="24"/>
          <w:szCs w:val="24"/>
        </w:rPr>
        <w:t>. godini</w:t>
      </w:r>
      <w:r w:rsidR="00617CEC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26298D20" w14:textId="7C9174BA" w:rsidR="00617CEC" w:rsidRDefault="00EA546D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Odluke</w:t>
      </w:r>
      <w:r w:rsidR="00617CEC">
        <w:rPr>
          <w:rFonts w:ascii="Times New Roman" w:eastAsia="Calibri" w:hAnsi="Times New Roman" w:cs="Times New Roman"/>
          <w:sz w:val="24"/>
          <w:szCs w:val="24"/>
        </w:rPr>
        <w:t xml:space="preserve"> o stavljanju van snage Odluke </w:t>
      </w:r>
      <w:r>
        <w:rPr>
          <w:rFonts w:ascii="Times New Roman" w:eastAsia="Calibri" w:hAnsi="Times New Roman" w:cs="Times New Roman"/>
          <w:sz w:val="24"/>
          <w:szCs w:val="24"/>
        </w:rPr>
        <w:t>o obračunu i naplati naknade za razvoj,</w:t>
      </w:r>
    </w:p>
    <w:p w14:paraId="7337F981" w14:textId="3E0A7F93" w:rsidR="0041342E" w:rsidRDefault="0041342E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 Provedbenog Plana unapređenja zaštite od požara na području Općine Šodolovci za 2022. godinu,</w:t>
      </w:r>
    </w:p>
    <w:p w14:paraId="33CD0F7B" w14:textId="2D76F110" w:rsidR="0041342E" w:rsidRPr="00094607" w:rsidRDefault="0041342E" w:rsidP="00094607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Prijedlog Etičkog kodeksa </w:t>
      </w:r>
      <w:r w:rsidR="00094607">
        <w:rPr>
          <w:rFonts w:ascii="Times New Roman" w:eastAsia="Calibri" w:hAnsi="Times New Roman" w:cs="Times New Roman"/>
          <w:sz w:val="24"/>
          <w:szCs w:val="24"/>
        </w:rPr>
        <w:t>nositelja političkih dužnosti u</w:t>
      </w:r>
      <w:r w:rsidRPr="00094607">
        <w:rPr>
          <w:rFonts w:ascii="Times New Roman" w:eastAsia="Calibri" w:hAnsi="Times New Roman" w:cs="Times New Roman"/>
          <w:sz w:val="24"/>
          <w:szCs w:val="24"/>
        </w:rPr>
        <w:t xml:space="preserve"> Općin</w:t>
      </w:r>
      <w:r w:rsidR="00094607">
        <w:rPr>
          <w:rFonts w:ascii="Times New Roman" w:eastAsia="Calibri" w:hAnsi="Times New Roman" w:cs="Times New Roman"/>
          <w:sz w:val="24"/>
          <w:szCs w:val="24"/>
        </w:rPr>
        <w:t>i</w:t>
      </w:r>
      <w:r w:rsidRPr="00094607">
        <w:rPr>
          <w:rFonts w:ascii="Times New Roman" w:eastAsia="Calibri" w:hAnsi="Times New Roman" w:cs="Times New Roman"/>
          <w:sz w:val="24"/>
          <w:szCs w:val="24"/>
        </w:rPr>
        <w:t xml:space="preserve"> Šodolovci,</w:t>
      </w:r>
    </w:p>
    <w:p w14:paraId="7DD1CB71" w14:textId="4356F485" w:rsidR="00EA546D" w:rsidRPr="00094607" w:rsidRDefault="00EA546D" w:rsidP="00094607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Zamolba za doznakom sredstava iz Proračuna Općine Šodolovci Eparhije Osječkopoljske i baranjske,</w:t>
      </w:r>
    </w:p>
    <w:p w14:paraId="65CFF4D8" w14:textId="425B3C71" w:rsidR="00FD04B6" w:rsidRPr="00FD04B6" w:rsidRDefault="00FD04B6" w:rsidP="00FD04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 vijećnika</w:t>
      </w:r>
    </w:p>
    <w:p w14:paraId="61DA9677" w14:textId="77777777" w:rsidR="00F84D55" w:rsidRDefault="00E44347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</w:t>
      </w:r>
    </w:p>
    <w:p w14:paraId="24A66507" w14:textId="77777777" w:rsidR="00F84D55" w:rsidRDefault="00F84D55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1A0C519" w14:textId="016F0C52" w:rsidR="001F0D96" w:rsidRDefault="00E44347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0F452162" w14:textId="34753A7A" w:rsidR="00E44347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44D3EA" w14:textId="2FEAE591" w:rsidR="001F0D96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 xml:space="preserve">      Lazar Telenta</w:t>
      </w:r>
    </w:p>
    <w:p w14:paraId="362D7DDB" w14:textId="769A88B6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7BB0F2" w14:textId="77777777" w:rsidR="001243B9" w:rsidRDefault="001243B9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C3457" w14:textId="73F29A2C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53EC87" w14:textId="77777777" w:rsidR="00FD04B6" w:rsidRDefault="00FD04B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80B1E1" w14:textId="0669A7B8" w:rsidR="009C5FB4" w:rsidRPr="00032321" w:rsidRDefault="001F0D9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14E0142C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F23270"/>
    <w:multiLevelType w:val="hybridMultilevel"/>
    <w:tmpl w:val="14E0142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1447671">
    <w:abstractNumId w:val="0"/>
  </w:num>
  <w:num w:numId="2" w16cid:durableId="763452494">
    <w:abstractNumId w:val="4"/>
  </w:num>
  <w:num w:numId="3" w16cid:durableId="803890225">
    <w:abstractNumId w:val="3"/>
  </w:num>
  <w:num w:numId="4" w16cid:durableId="175464837">
    <w:abstractNumId w:val="1"/>
  </w:num>
  <w:num w:numId="5" w16cid:durableId="5275226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94607"/>
    <w:rsid w:val="000C2C5A"/>
    <w:rsid w:val="000F43F0"/>
    <w:rsid w:val="000F4E00"/>
    <w:rsid w:val="0011409E"/>
    <w:rsid w:val="001243B9"/>
    <w:rsid w:val="001E2601"/>
    <w:rsid w:val="001F0D96"/>
    <w:rsid w:val="00352416"/>
    <w:rsid w:val="0036279D"/>
    <w:rsid w:val="003A1ED4"/>
    <w:rsid w:val="0041342E"/>
    <w:rsid w:val="0042685B"/>
    <w:rsid w:val="00441946"/>
    <w:rsid w:val="00443557"/>
    <w:rsid w:val="0047525D"/>
    <w:rsid w:val="00485A5E"/>
    <w:rsid w:val="00494CB4"/>
    <w:rsid w:val="005E362C"/>
    <w:rsid w:val="005F15F8"/>
    <w:rsid w:val="006066EA"/>
    <w:rsid w:val="00617CEC"/>
    <w:rsid w:val="006B57A2"/>
    <w:rsid w:val="006F09C5"/>
    <w:rsid w:val="006F647C"/>
    <w:rsid w:val="007151E7"/>
    <w:rsid w:val="007300ED"/>
    <w:rsid w:val="00830814"/>
    <w:rsid w:val="00851968"/>
    <w:rsid w:val="008B4B35"/>
    <w:rsid w:val="008D53DE"/>
    <w:rsid w:val="00916129"/>
    <w:rsid w:val="00962C59"/>
    <w:rsid w:val="00973ED7"/>
    <w:rsid w:val="00975897"/>
    <w:rsid w:val="009C5FB4"/>
    <w:rsid w:val="009E0071"/>
    <w:rsid w:val="00A2375F"/>
    <w:rsid w:val="00A44A51"/>
    <w:rsid w:val="00A7564D"/>
    <w:rsid w:val="00AE76F0"/>
    <w:rsid w:val="00BB0DFD"/>
    <w:rsid w:val="00C636D1"/>
    <w:rsid w:val="00C9578B"/>
    <w:rsid w:val="00CB458E"/>
    <w:rsid w:val="00D65B7B"/>
    <w:rsid w:val="00DB58F6"/>
    <w:rsid w:val="00DC7870"/>
    <w:rsid w:val="00E34548"/>
    <w:rsid w:val="00E44347"/>
    <w:rsid w:val="00E94B46"/>
    <w:rsid w:val="00EA546D"/>
    <w:rsid w:val="00EA740D"/>
    <w:rsid w:val="00F11951"/>
    <w:rsid w:val="00F810BB"/>
    <w:rsid w:val="00F84D55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20</cp:revision>
  <cp:lastPrinted>2022-05-25T12:29:00Z</cp:lastPrinted>
  <dcterms:created xsi:type="dcterms:W3CDTF">2021-03-29T13:01:00Z</dcterms:created>
  <dcterms:modified xsi:type="dcterms:W3CDTF">2022-05-25T12:35:00Z</dcterms:modified>
</cp:coreProperties>
</file>