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CAA7" w14:textId="77777777" w:rsidR="00440AFF" w:rsidRPr="000A69B9" w:rsidRDefault="00440AFF" w:rsidP="00440AFF">
      <w:pPr>
        <w:spacing w:after="0" w:line="240" w:lineRule="auto"/>
        <w:rPr>
          <w:rFonts w:ascii="Calibri" w:eastAsia="Calibri" w:hAnsi="Calibri" w:cs="Times New Roman"/>
        </w:rPr>
      </w:pPr>
      <w:r w:rsidRPr="000A69B9">
        <w:rPr>
          <w:rFonts w:ascii="Calibri" w:eastAsia="Calibri" w:hAnsi="Calibri" w:cs="Times New Roman"/>
        </w:rPr>
        <w:t xml:space="preserve">                            </w:t>
      </w:r>
      <w:r w:rsidRPr="000A69B9">
        <w:rPr>
          <w:rFonts w:ascii="Arial" w:eastAsia="Calibri" w:hAnsi="Arial" w:cs="Arial"/>
          <w:noProof/>
          <w:sz w:val="20"/>
          <w:szCs w:val="20"/>
          <w:lang w:eastAsia="hr-HR"/>
        </w:rPr>
        <w:drawing>
          <wp:inline distT="0" distB="0" distL="0" distR="0" wp14:anchorId="0ADCEB2E" wp14:editId="5837075F">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1B364CDA" w14:textId="77777777"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          REPUBLIKA HRVATSKA</w:t>
      </w:r>
    </w:p>
    <w:p w14:paraId="0D2EF50E" w14:textId="77777777"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OSJEČKO-BARANJSKA ŽUPANIJA</w:t>
      </w:r>
    </w:p>
    <w:p w14:paraId="5D7BD3DB" w14:textId="77777777" w:rsidR="00440AFF"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            OPĆINA ŠODOLOVCI</w:t>
      </w:r>
    </w:p>
    <w:p w14:paraId="005701C2" w14:textId="13199F5C" w:rsidR="00440AFF" w:rsidRPr="000A69B9" w:rsidRDefault="00B117F4" w:rsidP="0091159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1159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911593">
        <w:rPr>
          <w:rFonts w:ascii="Times New Roman" w:eastAsia="Calibri" w:hAnsi="Times New Roman" w:cs="Times New Roman"/>
          <w:b/>
          <w:sz w:val="24"/>
          <w:szCs w:val="24"/>
        </w:rPr>
        <w:t>Općinski načelnik</w:t>
      </w:r>
    </w:p>
    <w:p w14:paraId="24EB1086" w14:textId="77777777" w:rsidR="00440AFF" w:rsidRPr="000A69B9" w:rsidRDefault="00440AFF" w:rsidP="00440AFF">
      <w:pPr>
        <w:spacing w:after="0" w:line="240" w:lineRule="auto"/>
        <w:rPr>
          <w:rFonts w:ascii="Times New Roman" w:eastAsia="Calibri" w:hAnsi="Times New Roman" w:cs="Times New Roman"/>
          <w:b/>
          <w:sz w:val="24"/>
          <w:szCs w:val="24"/>
        </w:rPr>
      </w:pPr>
    </w:p>
    <w:p w14:paraId="68E59C20" w14:textId="373434DF"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KLASA: </w:t>
      </w:r>
      <w:r w:rsidR="00B117F4">
        <w:rPr>
          <w:rFonts w:ascii="Times New Roman" w:eastAsia="Calibri" w:hAnsi="Times New Roman" w:cs="Times New Roman"/>
          <w:b/>
          <w:sz w:val="24"/>
          <w:szCs w:val="24"/>
        </w:rPr>
        <w:t>406-05/</w:t>
      </w:r>
      <w:r w:rsidR="00E62FBF">
        <w:rPr>
          <w:rFonts w:ascii="Times New Roman" w:eastAsia="Calibri" w:hAnsi="Times New Roman" w:cs="Times New Roman"/>
          <w:b/>
          <w:sz w:val="24"/>
          <w:szCs w:val="24"/>
        </w:rPr>
        <w:t>21</w:t>
      </w:r>
      <w:r w:rsidR="00B117F4">
        <w:rPr>
          <w:rFonts w:ascii="Times New Roman" w:eastAsia="Calibri" w:hAnsi="Times New Roman" w:cs="Times New Roman"/>
          <w:b/>
          <w:sz w:val="24"/>
          <w:szCs w:val="24"/>
        </w:rPr>
        <w:t>-01/1</w:t>
      </w:r>
    </w:p>
    <w:p w14:paraId="4BA36FBC" w14:textId="5EA01613" w:rsidR="00440AFF" w:rsidRPr="000A69B9" w:rsidRDefault="00440AFF" w:rsidP="00440AFF">
      <w:pPr>
        <w:spacing w:after="0" w:line="240" w:lineRule="auto"/>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URBROJ: </w:t>
      </w:r>
      <w:r>
        <w:rPr>
          <w:rFonts w:ascii="Times New Roman" w:eastAsia="Calibri" w:hAnsi="Times New Roman" w:cs="Times New Roman"/>
          <w:b/>
          <w:sz w:val="24"/>
          <w:szCs w:val="24"/>
        </w:rPr>
        <w:t>2121/11-</w:t>
      </w:r>
      <w:r w:rsidR="00E62FBF">
        <w:rPr>
          <w:rFonts w:ascii="Times New Roman" w:eastAsia="Calibri" w:hAnsi="Times New Roman" w:cs="Times New Roman"/>
          <w:b/>
          <w:sz w:val="24"/>
          <w:szCs w:val="24"/>
        </w:rPr>
        <w:t>02-21</w:t>
      </w:r>
      <w:r>
        <w:rPr>
          <w:rFonts w:ascii="Times New Roman" w:eastAsia="Calibri" w:hAnsi="Times New Roman" w:cs="Times New Roman"/>
          <w:b/>
          <w:sz w:val="24"/>
          <w:szCs w:val="24"/>
        </w:rPr>
        <w:t>-</w:t>
      </w:r>
      <w:r w:rsidR="00E62FBF">
        <w:rPr>
          <w:rFonts w:ascii="Times New Roman" w:eastAsia="Calibri" w:hAnsi="Times New Roman" w:cs="Times New Roman"/>
          <w:b/>
          <w:sz w:val="24"/>
          <w:szCs w:val="24"/>
        </w:rPr>
        <w:t>6</w:t>
      </w:r>
    </w:p>
    <w:p w14:paraId="58025FA7" w14:textId="69C4BA2B" w:rsidR="00440AFF" w:rsidRDefault="00440AFF" w:rsidP="00440AFF">
      <w:pPr>
        <w:suppressAutoHyphens/>
        <w:spacing w:after="0" w:line="240" w:lineRule="auto"/>
        <w:jc w:val="both"/>
        <w:rPr>
          <w:rFonts w:ascii="Times New Roman" w:eastAsia="Calibri" w:hAnsi="Times New Roman" w:cs="Times New Roman"/>
          <w:b/>
          <w:sz w:val="24"/>
          <w:szCs w:val="24"/>
        </w:rPr>
      </w:pPr>
      <w:r w:rsidRPr="000A69B9">
        <w:rPr>
          <w:rFonts w:ascii="Times New Roman" w:eastAsia="Calibri" w:hAnsi="Times New Roman" w:cs="Times New Roman"/>
          <w:b/>
          <w:sz w:val="24"/>
          <w:szCs w:val="24"/>
        </w:rPr>
        <w:t xml:space="preserve">Šodolovci, </w:t>
      </w:r>
      <w:r w:rsidR="00B117F4">
        <w:rPr>
          <w:rFonts w:ascii="Times New Roman" w:eastAsia="Calibri" w:hAnsi="Times New Roman" w:cs="Times New Roman"/>
          <w:b/>
          <w:sz w:val="24"/>
          <w:szCs w:val="24"/>
        </w:rPr>
        <w:t>1</w:t>
      </w:r>
      <w:r w:rsidR="00E62FBF">
        <w:rPr>
          <w:rFonts w:ascii="Times New Roman" w:eastAsia="Calibri" w:hAnsi="Times New Roman" w:cs="Times New Roman"/>
          <w:b/>
          <w:sz w:val="24"/>
          <w:szCs w:val="24"/>
        </w:rPr>
        <w:t>4</w:t>
      </w:r>
      <w:r w:rsidRPr="000A69B9">
        <w:rPr>
          <w:rFonts w:ascii="Times New Roman" w:eastAsia="Calibri" w:hAnsi="Times New Roman" w:cs="Times New Roman"/>
          <w:b/>
          <w:sz w:val="24"/>
          <w:szCs w:val="24"/>
        </w:rPr>
        <w:t xml:space="preserve">. </w:t>
      </w:r>
      <w:r w:rsidR="00E62FBF">
        <w:rPr>
          <w:rFonts w:ascii="Times New Roman" w:eastAsia="Calibri" w:hAnsi="Times New Roman" w:cs="Times New Roman"/>
          <w:b/>
          <w:sz w:val="24"/>
          <w:szCs w:val="24"/>
        </w:rPr>
        <w:t>srpnj</w:t>
      </w:r>
      <w:r w:rsidRPr="000A69B9">
        <w:rPr>
          <w:rFonts w:ascii="Times New Roman" w:eastAsia="Calibri" w:hAnsi="Times New Roman" w:cs="Times New Roman"/>
          <w:b/>
          <w:sz w:val="24"/>
          <w:szCs w:val="24"/>
        </w:rPr>
        <w:t>a 20</w:t>
      </w:r>
      <w:r w:rsidR="00E62FBF">
        <w:rPr>
          <w:rFonts w:ascii="Times New Roman" w:eastAsia="Calibri" w:hAnsi="Times New Roman" w:cs="Times New Roman"/>
          <w:b/>
          <w:sz w:val="24"/>
          <w:szCs w:val="24"/>
        </w:rPr>
        <w:t>21</w:t>
      </w:r>
      <w:r w:rsidRPr="000A69B9">
        <w:rPr>
          <w:rFonts w:ascii="Times New Roman" w:eastAsia="Calibri" w:hAnsi="Times New Roman" w:cs="Times New Roman"/>
          <w:b/>
          <w:sz w:val="24"/>
          <w:szCs w:val="24"/>
        </w:rPr>
        <w:t xml:space="preserve">.  </w:t>
      </w:r>
    </w:p>
    <w:p w14:paraId="50170D1B" w14:textId="77777777" w:rsidR="00A71FAC" w:rsidRDefault="00A71FAC" w:rsidP="00A71FAC">
      <w:pPr>
        <w:suppressAutoHyphens/>
        <w:spacing w:after="0" w:line="240" w:lineRule="auto"/>
        <w:jc w:val="right"/>
        <w:rPr>
          <w:rFonts w:ascii="Times New Roman" w:eastAsia="Times New Roman" w:hAnsi="Times New Roman" w:cs="Times New Roman"/>
          <w:b/>
          <w:kern w:val="1"/>
          <w:sz w:val="24"/>
          <w:szCs w:val="24"/>
          <w:lang w:eastAsia="zh-CN"/>
        </w:rPr>
      </w:pPr>
    </w:p>
    <w:p w14:paraId="2AA55A60" w14:textId="77777777"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14:paraId="2488EB45" w14:textId="77777777" w:rsidR="00440AF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14:paraId="33B67A1A" w14:textId="77777777"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POZIV NA DOSTAVU PONUDE</w:t>
      </w:r>
    </w:p>
    <w:p w14:paraId="7A770E95" w14:textId="77777777"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14:paraId="447773D9" w14:textId="77777777" w:rsidR="00440AFF" w:rsidRPr="00CF232F" w:rsidRDefault="00440AFF" w:rsidP="00440AFF">
      <w:pPr>
        <w:suppressAutoHyphens/>
        <w:spacing w:after="0" w:line="240" w:lineRule="auto"/>
        <w:jc w:val="center"/>
        <w:rPr>
          <w:rFonts w:ascii="Times New Roman" w:eastAsia="Times New Roman" w:hAnsi="Times New Roman" w:cs="Times New Roman"/>
          <w:b/>
          <w:kern w:val="1"/>
          <w:sz w:val="24"/>
          <w:szCs w:val="24"/>
          <w:lang w:eastAsia="zh-CN"/>
        </w:rPr>
      </w:pPr>
    </w:p>
    <w:p w14:paraId="35A42047" w14:textId="77777777"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14:paraId="74771277"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1. Naručitelj:</w:t>
      </w:r>
    </w:p>
    <w:p w14:paraId="170C54CC"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Općina Šodolovci</w:t>
      </w:r>
    </w:p>
    <w:p w14:paraId="4F1DC96F"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Ive Andrića 3, Šodolovci</w:t>
      </w:r>
    </w:p>
    <w:p w14:paraId="44C5916C"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3121</w:t>
      </w:r>
      <w:r w:rsidR="00B117F4">
        <w:rPr>
          <w:rFonts w:ascii="Times New Roman" w:eastAsia="Times New Roman" w:hAnsi="Times New Roman" w:cs="Times New Roman"/>
          <w:kern w:val="1"/>
          <w:sz w:val="24"/>
          <w:szCs w:val="24"/>
          <w:lang w:eastAsia="zh-CN"/>
        </w:rPr>
        <w:t>5</w:t>
      </w:r>
      <w:r w:rsidRPr="00CF232F">
        <w:rPr>
          <w:rFonts w:ascii="Times New Roman" w:eastAsia="Times New Roman" w:hAnsi="Times New Roman" w:cs="Times New Roman"/>
          <w:kern w:val="1"/>
          <w:sz w:val="24"/>
          <w:szCs w:val="24"/>
          <w:lang w:eastAsia="zh-CN"/>
        </w:rPr>
        <w:t xml:space="preserve"> </w:t>
      </w:r>
      <w:r w:rsidR="00B117F4">
        <w:rPr>
          <w:rFonts w:ascii="Times New Roman" w:eastAsia="Times New Roman" w:hAnsi="Times New Roman" w:cs="Times New Roman"/>
          <w:kern w:val="1"/>
          <w:sz w:val="24"/>
          <w:szCs w:val="24"/>
          <w:lang w:eastAsia="zh-CN"/>
        </w:rPr>
        <w:t>Ernestinovo</w:t>
      </w:r>
    </w:p>
    <w:p w14:paraId="6A68BDDD"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62765405304</w:t>
      </w:r>
    </w:p>
    <w:p w14:paraId="4F48BB20"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14:paraId="343F8D6C"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2. Predmet nabave:</w:t>
      </w:r>
    </w:p>
    <w:p w14:paraId="05213710" w14:textId="58F4DF5F" w:rsidR="00440AFF" w:rsidRDefault="00440AFF" w:rsidP="00440AFF">
      <w:pPr>
        <w:tabs>
          <w:tab w:val="left" w:pos="2410"/>
        </w:tabs>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Nabava </w:t>
      </w:r>
      <w:r w:rsidR="00E62FBF">
        <w:rPr>
          <w:rFonts w:ascii="Times New Roman" w:eastAsia="Times New Roman" w:hAnsi="Times New Roman" w:cs="Times New Roman"/>
          <w:kern w:val="1"/>
          <w:sz w:val="24"/>
          <w:szCs w:val="24"/>
          <w:lang w:eastAsia="zh-CN"/>
        </w:rPr>
        <w:t>komunalnog stroja- samohodne kosilice (višenamjenskog stroja za održavanje zelenih površina).</w:t>
      </w:r>
    </w:p>
    <w:p w14:paraId="664A1795" w14:textId="77777777" w:rsidR="00440AFF" w:rsidRPr="00CF232F" w:rsidRDefault="00440AFF" w:rsidP="00440AFF">
      <w:pPr>
        <w:tabs>
          <w:tab w:val="left" w:pos="2410"/>
        </w:tabs>
        <w:suppressAutoHyphens/>
        <w:spacing w:after="0" w:line="240" w:lineRule="auto"/>
        <w:jc w:val="both"/>
        <w:rPr>
          <w:rFonts w:ascii="Times New Roman" w:eastAsia="Times New Roman" w:hAnsi="Times New Roman" w:cs="Times New Roman"/>
          <w:kern w:val="1"/>
          <w:sz w:val="24"/>
          <w:szCs w:val="24"/>
          <w:lang w:eastAsia="hr-HR"/>
        </w:rPr>
      </w:pPr>
    </w:p>
    <w:p w14:paraId="4377A6DD" w14:textId="77777777"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023096">
        <w:rPr>
          <w:rFonts w:ascii="Times New Roman" w:eastAsia="Times New Roman" w:hAnsi="Times New Roman" w:cs="Times New Roman"/>
          <w:b/>
          <w:kern w:val="1"/>
          <w:sz w:val="24"/>
          <w:szCs w:val="24"/>
          <w:lang w:eastAsia="zh-CN"/>
        </w:rPr>
        <w:t>3. Evidencijski broj iz Plana nabave:</w:t>
      </w:r>
      <w:r w:rsidRPr="00CF232F">
        <w:rPr>
          <w:rFonts w:ascii="Times New Roman" w:eastAsia="Times New Roman" w:hAnsi="Times New Roman" w:cs="Times New Roman"/>
          <w:kern w:val="1"/>
          <w:sz w:val="24"/>
          <w:szCs w:val="24"/>
          <w:lang w:eastAsia="zh-CN"/>
        </w:rPr>
        <w:t xml:space="preserve"> </w:t>
      </w:r>
    </w:p>
    <w:p w14:paraId="6049502A" w14:textId="6AEE059A" w:rsidR="00440AFF" w:rsidRPr="00CF232F" w:rsidRDefault="00B117F4"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JDN 34/</w:t>
      </w:r>
      <w:r w:rsidR="00E62FBF">
        <w:rPr>
          <w:rFonts w:ascii="Times New Roman" w:eastAsia="Times New Roman" w:hAnsi="Times New Roman" w:cs="Times New Roman"/>
          <w:kern w:val="1"/>
          <w:sz w:val="24"/>
          <w:szCs w:val="24"/>
          <w:lang w:eastAsia="zh-CN"/>
        </w:rPr>
        <w:t>21</w:t>
      </w:r>
    </w:p>
    <w:p w14:paraId="779539F7"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14:paraId="32DDA959" w14:textId="77777777"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bCs/>
          <w:kern w:val="1"/>
          <w:sz w:val="24"/>
          <w:szCs w:val="24"/>
          <w:lang w:eastAsia="zh-CN"/>
        </w:rPr>
        <w:t>4</w:t>
      </w:r>
      <w:r w:rsidRPr="00CF232F">
        <w:rPr>
          <w:rFonts w:ascii="Times New Roman" w:eastAsia="Times New Roman" w:hAnsi="Times New Roman" w:cs="Times New Roman"/>
          <w:kern w:val="1"/>
          <w:sz w:val="24"/>
          <w:szCs w:val="24"/>
          <w:lang w:eastAsia="zh-CN"/>
        </w:rPr>
        <w:t>.</w:t>
      </w:r>
      <w:r>
        <w:rPr>
          <w:rFonts w:ascii="Times New Roman" w:eastAsia="Times New Roman" w:hAnsi="Times New Roman" w:cs="Times New Roman"/>
          <w:kern w:val="1"/>
          <w:sz w:val="24"/>
          <w:szCs w:val="24"/>
          <w:lang w:eastAsia="zh-CN"/>
        </w:rPr>
        <w:t xml:space="preserve"> </w:t>
      </w:r>
      <w:r w:rsidRPr="000A69B9">
        <w:rPr>
          <w:rFonts w:ascii="Times New Roman" w:eastAsia="Times New Roman" w:hAnsi="Times New Roman" w:cs="Times New Roman"/>
          <w:b/>
          <w:kern w:val="1"/>
          <w:sz w:val="24"/>
          <w:szCs w:val="24"/>
          <w:lang w:eastAsia="zh-CN"/>
        </w:rPr>
        <w:t>Vrsta postupka nabave:</w:t>
      </w:r>
    </w:p>
    <w:p w14:paraId="7CB69578" w14:textId="52DC2F0E" w:rsidR="00440AFF" w:rsidRPr="000A69B9"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Postupak jednostavne nabave koji se provodi slanjem poziva na dostavu ponude na adrese </w:t>
      </w:r>
      <w:r w:rsidR="00E62FBF">
        <w:rPr>
          <w:rFonts w:ascii="Times New Roman" w:eastAsia="Times New Roman" w:hAnsi="Times New Roman" w:cs="Times New Roman"/>
          <w:kern w:val="1"/>
          <w:sz w:val="24"/>
          <w:szCs w:val="24"/>
          <w:lang w:eastAsia="zh-CN"/>
        </w:rPr>
        <w:t xml:space="preserve">najmanje </w:t>
      </w:r>
      <w:r>
        <w:rPr>
          <w:rFonts w:ascii="Times New Roman" w:eastAsia="Times New Roman" w:hAnsi="Times New Roman" w:cs="Times New Roman"/>
          <w:kern w:val="1"/>
          <w:sz w:val="24"/>
          <w:szCs w:val="24"/>
          <w:lang w:eastAsia="zh-CN"/>
        </w:rPr>
        <w:t xml:space="preserve">tri gospodarska subjekta sukladno odredbama članka 6. Pravilnika o </w:t>
      </w:r>
      <w:r w:rsidR="00B117F4">
        <w:rPr>
          <w:rFonts w:ascii="Times New Roman" w:eastAsia="Times New Roman" w:hAnsi="Times New Roman" w:cs="Times New Roman"/>
          <w:kern w:val="1"/>
          <w:sz w:val="24"/>
          <w:szCs w:val="24"/>
          <w:lang w:eastAsia="zh-CN"/>
        </w:rPr>
        <w:t>jednostavnoj nabavi („službeni glasnik općine Šodolovci“ broj 10/18</w:t>
      </w:r>
      <w:r w:rsidR="00E62FBF">
        <w:rPr>
          <w:rFonts w:ascii="Times New Roman" w:eastAsia="Times New Roman" w:hAnsi="Times New Roman" w:cs="Times New Roman"/>
          <w:kern w:val="1"/>
          <w:sz w:val="24"/>
          <w:szCs w:val="24"/>
          <w:lang w:eastAsia="zh-CN"/>
        </w:rPr>
        <w:t xml:space="preserve"> i 5/19</w:t>
      </w:r>
      <w:r w:rsidR="00B117F4">
        <w:rPr>
          <w:rFonts w:ascii="Times New Roman" w:eastAsia="Times New Roman" w:hAnsi="Times New Roman" w:cs="Times New Roman"/>
          <w:kern w:val="1"/>
          <w:sz w:val="24"/>
          <w:szCs w:val="24"/>
          <w:lang w:eastAsia="zh-CN"/>
        </w:rPr>
        <w:t>) Općine Šodolovci</w:t>
      </w:r>
      <w:r>
        <w:rPr>
          <w:rFonts w:ascii="Times New Roman" w:eastAsia="Times New Roman" w:hAnsi="Times New Roman" w:cs="Times New Roman"/>
          <w:kern w:val="1"/>
          <w:sz w:val="24"/>
          <w:szCs w:val="24"/>
          <w:lang w:eastAsia="zh-CN"/>
        </w:rPr>
        <w:t>.</w:t>
      </w:r>
    </w:p>
    <w:p w14:paraId="03910A25"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14:paraId="6E3ED021" w14:textId="77777777"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5</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Procijenjena vrijednost nabave</w:t>
      </w:r>
      <w:r w:rsidRPr="00CF232F">
        <w:rPr>
          <w:rFonts w:ascii="Times New Roman" w:eastAsia="Times New Roman" w:hAnsi="Times New Roman" w:cs="Times New Roman"/>
          <w:b/>
          <w:kern w:val="1"/>
          <w:sz w:val="24"/>
          <w:szCs w:val="24"/>
          <w:lang w:eastAsia="zh-CN"/>
        </w:rPr>
        <w:t>:</w:t>
      </w:r>
    </w:p>
    <w:p w14:paraId="7AC38602" w14:textId="6E7B5F46" w:rsidR="00440AFF" w:rsidRDefault="00E62FBF" w:rsidP="00440AFF">
      <w:pPr>
        <w:suppressAutoHyphens/>
        <w:spacing w:after="0" w:line="240" w:lineRule="auto"/>
        <w:jc w:val="both"/>
        <w:rPr>
          <w:rFonts w:ascii="Times New Roman" w:eastAsia="Times New Roman" w:hAnsi="Times New Roman" w:cs="Times New Roman"/>
          <w:bCs/>
          <w:kern w:val="1"/>
          <w:sz w:val="24"/>
          <w:szCs w:val="24"/>
          <w:lang w:eastAsia="zh-CN"/>
        </w:rPr>
      </w:pPr>
      <w:r>
        <w:rPr>
          <w:rFonts w:ascii="Times New Roman" w:eastAsia="Times New Roman" w:hAnsi="Times New Roman" w:cs="Times New Roman"/>
          <w:bCs/>
          <w:kern w:val="1"/>
          <w:sz w:val="24"/>
          <w:szCs w:val="24"/>
          <w:lang w:eastAsia="zh-CN"/>
        </w:rPr>
        <w:t>199</w:t>
      </w:r>
      <w:r w:rsidR="00B117F4">
        <w:rPr>
          <w:rFonts w:ascii="Times New Roman" w:eastAsia="Times New Roman" w:hAnsi="Times New Roman" w:cs="Times New Roman"/>
          <w:bCs/>
          <w:kern w:val="1"/>
          <w:sz w:val="24"/>
          <w:szCs w:val="24"/>
          <w:lang w:eastAsia="zh-CN"/>
        </w:rPr>
        <w:t>.000,00</w:t>
      </w:r>
      <w:r w:rsidR="00440AFF">
        <w:rPr>
          <w:rFonts w:ascii="Times New Roman" w:eastAsia="Times New Roman" w:hAnsi="Times New Roman" w:cs="Times New Roman"/>
          <w:bCs/>
          <w:kern w:val="1"/>
          <w:sz w:val="24"/>
          <w:szCs w:val="24"/>
          <w:lang w:eastAsia="zh-CN"/>
        </w:rPr>
        <w:t xml:space="preserve"> kuna (iznos bez PDV-a).</w:t>
      </w:r>
    </w:p>
    <w:p w14:paraId="39F8FD07" w14:textId="77777777" w:rsidR="00440AFF" w:rsidRPr="00CF232F" w:rsidRDefault="00440AFF" w:rsidP="00440AFF">
      <w:pPr>
        <w:suppressAutoHyphens/>
        <w:spacing w:after="0" w:line="240" w:lineRule="auto"/>
        <w:jc w:val="both"/>
        <w:rPr>
          <w:rFonts w:ascii="Times New Roman" w:eastAsia="Times New Roman" w:hAnsi="Times New Roman" w:cs="Times New Roman"/>
          <w:b/>
          <w:bCs/>
          <w:kern w:val="1"/>
          <w:sz w:val="24"/>
          <w:szCs w:val="24"/>
          <w:lang w:eastAsia="zh-CN"/>
        </w:rPr>
      </w:pPr>
    </w:p>
    <w:p w14:paraId="200FCA97"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bCs/>
          <w:kern w:val="1"/>
          <w:sz w:val="24"/>
          <w:szCs w:val="24"/>
          <w:lang w:eastAsia="zh-CN"/>
        </w:rPr>
        <w:t>6</w:t>
      </w:r>
      <w:r w:rsidRPr="00CF232F">
        <w:rPr>
          <w:rFonts w:ascii="Times New Roman" w:eastAsia="Times New Roman" w:hAnsi="Times New Roman" w:cs="Times New Roman"/>
          <w:b/>
          <w:bCs/>
          <w:kern w:val="1"/>
          <w:sz w:val="24"/>
          <w:szCs w:val="24"/>
          <w:lang w:eastAsia="zh-CN"/>
        </w:rPr>
        <w:t xml:space="preserve">. Tehničke specifikacije: </w:t>
      </w:r>
    </w:p>
    <w:p w14:paraId="18DBBC8E" w14:textId="1077FC59"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Tehničke specifikacije </w:t>
      </w:r>
      <w:r w:rsidR="00B117F4">
        <w:rPr>
          <w:rFonts w:ascii="Times New Roman" w:eastAsia="Times New Roman" w:hAnsi="Times New Roman" w:cs="Times New Roman"/>
          <w:kern w:val="1"/>
          <w:sz w:val="24"/>
          <w:szCs w:val="24"/>
          <w:lang w:eastAsia="zh-CN"/>
        </w:rPr>
        <w:t xml:space="preserve">definirane su u </w:t>
      </w:r>
      <w:r w:rsidR="00A71FAC">
        <w:rPr>
          <w:rFonts w:ascii="Times New Roman" w:eastAsia="Times New Roman" w:hAnsi="Times New Roman" w:cs="Times New Roman"/>
          <w:kern w:val="1"/>
          <w:sz w:val="24"/>
          <w:szCs w:val="24"/>
          <w:lang w:eastAsia="zh-CN"/>
        </w:rPr>
        <w:t xml:space="preserve">Tehničkim specifikacijama i </w:t>
      </w:r>
      <w:r w:rsidR="00B117F4">
        <w:rPr>
          <w:rFonts w:ascii="Times New Roman" w:eastAsia="Times New Roman" w:hAnsi="Times New Roman" w:cs="Times New Roman"/>
          <w:kern w:val="1"/>
          <w:sz w:val="24"/>
          <w:szCs w:val="24"/>
          <w:lang w:eastAsia="zh-CN"/>
        </w:rPr>
        <w:t>Troškovniku koji se nalazi u privitku poziva</w:t>
      </w:r>
      <w:r w:rsidRPr="00CF232F">
        <w:rPr>
          <w:rFonts w:ascii="Times New Roman" w:eastAsia="Times New Roman" w:hAnsi="Times New Roman" w:cs="Times New Roman"/>
          <w:kern w:val="1"/>
          <w:sz w:val="24"/>
          <w:szCs w:val="24"/>
          <w:lang w:eastAsia="zh-CN"/>
        </w:rPr>
        <w:t xml:space="preserve">. </w:t>
      </w:r>
    </w:p>
    <w:p w14:paraId="40DD41D1" w14:textId="77777777" w:rsidR="00440AF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14:paraId="0332CB8B" w14:textId="77777777"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sidRPr="00023096">
        <w:rPr>
          <w:rFonts w:ascii="Times New Roman" w:eastAsia="Times New Roman" w:hAnsi="Times New Roman" w:cs="Times New Roman"/>
          <w:b/>
          <w:kern w:val="1"/>
          <w:sz w:val="24"/>
          <w:szCs w:val="24"/>
          <w:lang w:eastAsia="zh-CN"/>
        </w:rPr>
        <w:t>7. Način izvršenja:</w:t>
      </w:r>
    </w:p>
    <w:p w14:paraId="4EB73417" w14:textId="77777777" w:rsidR="00440AFF" w:rsidRPr="00023096"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Sklapanje ugovora u pisanom obliku.</w:t>
      </w:r>
    </w:p>
    <w:p w14:paraId="655630B8" w14:textId="77777777" w:rsidR="00440AFF" w:rsidRPr="00CF232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14:paraId="3697F5EF" w14:textId="77777777"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kern w:val="1"/>
          <w:sz w:val="24"/>
          <w:szCs w:val="24"/>
          <w:lang w:eastAsia="zh-CN"/>
        </w:rPr>
        <w:t>8</w:t>
      </w:r>
      <w:r w:rsidRPr="00CF232F">
        <w:rPr>
          <w:rFonts w:ascii="Times New Roman" w:eastAsia="Times New Roman" w:hAnsi="Times New Roman" w:cs="Times New Roman"/>
          <w:b/>
          <w:kern w:val="1"/>
          <w:sz w:val="24"/>
          <w:szCs w:val="24"/>
          <w:lang w:eastAsia="zh-CN"/>
        </w:rPr>
        <w:t xml:space="preserve">. Rok </w:t>
      </w:r>
      <w:r>
        <w:rPr>
          <w:rFonts w:ascii="Times New Roman" w:eastAsia="Times New Roman" w:hAnsi="Times New Roman" w:cs="Times New Roman"/>
          <w:b/>
          <w:kern w:val="1"/>
          <w:sz w:val="24"/>
          <w:szCs w:val="24"/>
          <w:lang w:eastAsia="zh-CN"/>
        </w:rPr>
        <w:t>isporuke robe</w:t>
      </w:r>
      <w:r w:rsidRPr="00CF232F">
        <w:rPr>
          <w:rFonts w:ascii="Times New Roman" w:eastAsia="Times New Roman" w:hAnsi="Times New Roman" w:cs="Times New Roman"/>
          <w:b/>
          <w:kern w:val="1"/>
          <w:sz w:val="24"/>
          <w:szCs w:val="24"/>
          <w:lang w:eastAsia="zh-CN"/>
        </w:rPr>
        <w:t>:</w:t>
      </w:r>
    </w:p>
    <w:p w14:paraId="7EC2ABA9" w14:textId="219B76DD" w:rsidR="00440AFF" w:rsidRPr="00CF232F" w:rsidRDefault="00DF512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color w:val="000000"/>
          <w:kern w:val="1"/>
          <w:sz w:val="24"/>
          <w:szCs w:val="24"/>
          <w:lang w:eastAsia="zh-CN"/>
        </w:rPr>
        <w:t xml:space="preserve">Maksimalni dopušteni rok isporuke je </w:t>
      </w:r>
      <w:r w:rsidR="00E62FBF">
        <w:rPr>
          <w:rFonts w:ascii="Times New Roman" w:eastAsia="Times New Roman" w:hAnsi="Times New Roman" w:cs="Times New Roman"/>
          <w:color w:val="000000"/>
          <w:kern w:val="1"/>
          <w:sz w:val="24"/>
          <w:szCs w:val="24"/>
          <w:lang w:eastAsia="zh-CN"/>
        </w:rPr>
        <w:t>6</w:t>
      </w:r>
      <w:r>
        <w:rPr>
          <w:rFonts w:ascii="Times New Roman" w:eastAsia="Times New Roman" w:hAnsi="Times New Roman" w:cs="Times New Roman"/>
          <w:color w:val="000000"/>
          <w:kern w:val="1"/>
          <w:sz w:val="24"/>
          <w:szCs w:val="24"/>
          <w:lang w:eastAsia="zh-CN"/>
        </w:rPr>
        <w:t>0</w:t>
      </w:r>
      <w:r w:rsidR="00440AFF" w:rsidRPr="00CF232F">
        <w:rPr>
          <w:rFonts w:ascii="Times New Roman" w:eastAsia="Times New Roman" w:hAnsi="Times New Roman" w:cs="Times New Roman"/>
          <w:color w:val="000000"/>
          <w:kern w:val="1"/>
          <w:sz w:val="24"/>
          <w:szCs w:val="24"/>
          <w:lang w:eastAsia="zh-CN"/>
        </w:rPr>
        <w:t xml:space="preserve"> dana</w:t>
      </w:r>
      <w:r w:rsidR="00440AFF">
        <w:rPr>
          <w:rFonts w:ascii="Times New Roman" w:eastAsia="Times New Roman" w:hAnsi="Times New Roman" w:cs="Times New Roman"/>
          <w:color w:val="000000"/>
          <w:kern w:val="1"/>
          <w:sz w:val="24"/>
          <w:szCs w:val="24"/>
          <w:lang w:eastAsia="zh-CN"/>
        </w:rPr>
        <w:t xml:space="preserve"> </w:t>
      </w:r>
      <w:r w:rsidR="00443F6E">
        <w:rPr>
          <w:rFonts w:ascii="Times New Roman" w:eastAsia="Times New Roman" w:hAnsi="Times New Roman" w:cs="Times New Roman"/>
          <w:color w:val="000000"/>
          <w:kern w:val="1"/>
          <w:sz w:val="24"/>
          <w:szCs w:val="24"/>
          <w:lang w:eastAsia="zh-CN"/>
        </w:rPr>
        <w:t xml:space="preserve">kalendarskih dana </w:t>
      </w:r>
      <w:r w:rsidR="00440AFF" w:rsidRPr="00CF232F">
        <w:rPr>
          <w:rFonts w:ascii="Times New Roman" w:eastAsia="Times New Roman" w:hAnsi="Times New Roman" w:cs="Times New Roman"/>
          <w:color w:val="000000"/>
          <w:kern w:val="1"/>
          <w:sz w:val="24"/>
          <w:szCs w:val="24"/>
          <w:lang w:eastAsia="zh-CN"/>
        </w:rPr>
        <w:t>od dana sklapanja Ugovora.</w:t>
      </w:r>
    </w:p>
    <w:p w14:paraId="0D406A6F"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14:paraId="7B3FD77F" w14:textId="77777777"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Rok valjanosti ponude</w:t>
      </w:r>
      <w:r w:rsidRPr="00CF232F">
        <w:rPr>
          <w:rFonts w:ascii="Times New Roman" w:eastAsia="Times New Roman" w:hAnsi="Times New Roman" w:cs="Times New Roman"/>
          <w:b/>
          <w:kern w:val="1"/>
          <w:sz w:val="24"/>
          <w:szCs w:val="24"/>
          <w:lang w:eastAsia="zh-CN"/>
        </w:rPr>
        <w:t>:</w:t>
      </w:r>
    </w:p>
    <w:p w14:paraId="5B3B25A9" w14:textId="7CC5E934"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Pr>
          <w:rFonts w:ascii="Times New Roman" w:eastAsia="Times New Roman" w:hAnsi="Times New Roman" w:cs="Times New Roman"/>
          <w:color w:val="000000"/>
          <w:kern w:val="1"/>
          <w:sz w:val="24"/>
          <w:szCs w:val="24"/>
          <w:lang w:eastAsia="zh-CN"/>
        </w:rPr>
        <w:t xml:space="preserve">Najmanje </w:t>
      </w:r>
      <w:r w:rsidR="00E62FBF">
        <w:rPr>
          <w:rFonts w:ascii="Times New Roman" w:eastAsia="Times New Roman" w:hAnsi="Times New Roman" w:cs="Times New Roman"/>
          <w:color w:val="000000"/>
          <w:kern w:val="1"/>
          <w:sz w:val="24"/>
          <w:szCs w:val="24"/>
          <w:lang w:eastAsia="zh-CN"/>
        </w:rPr>
        <w:t>6</w:t>
      </w:r>
      <w:r>
        <w:rPr>
          <w:rFonts w:ascii="Times New Roman" w:eastAsia="Times New Roman" w:hAnsi="Times New Roman" w:cs="Times New Roman"/>
          <w:color w:val="000000"/>
          <w:kern w:val="1"/>
          <w:sz w:val="24"/>
          <w:szCs w:val="24"/>
          <w:lang w:eastAsia="zh-CN"/>
        </w:rPr>
        <w:t>0 dana od dana isteka roka za dostavu ponude.</w:t>
      </w:r>
    </w:p>
    <w:p w14:paraId="0720AE6C" w14:textId="77777777" w:rsidR="00440AFF" w:rsidRPr="00CF232F" w:rsidRDefault="00440AFF" w:rsidP="00440AFF">
      <w:pPr>
        <w:suppressAutoHyphens/>
        <w:spacing w:after="0" w:line="240" w:lineRule="auto"/>
        <w:jc w:val="both"/>
        <w:rPr>
          <w:rFonts w:ascii="Times New Roman" w:eastAsia="Times New Roman" w:hAnsi="Times New Roman" w:cs="Times New Roman"/>
          <w:color w:val="FF0000"/>
          <w:kern w:val="1"/>
          <w:sz w:val="24"/>
          <w:szCs w:val="24"/>
          <w:lang w:eastAsia="zh-CN"/>
        </w:rPr>
      </w:pPr>
    </w:p>
    <w:p w14:paraId="0BD0198A"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10</w:t>
      </w:r>
      <w:r w:rsidRPr="00CF232F">
        <w:rPr>
          <w:rFonts w:ascii="Times New Roman" w:eastAsia="Times New Roman" w:hAnsi="Times New Roman" w:cs="Times New Roman"/>
          <w:b/>
          <w:kern w:val="1"/>
          <w:sz w:val="24"/>
          <w:szCs w:val="24"/>
          <w:lang w:eastAsia="zh-CN"/>
        </w:rPr>
        <w:t xml:space="preserve">. </w:t>
      </w:r>
      <w:r>
        <w:rPr>
          <w:rFonts w:ascii="Times New Roman" w:eastAsia="Times New Roman" w:hAnsi="Times New Roman" w:cs="Times New Roman"/>
          <w:b/>
          <w:kern w:val="1"/>
          <w:sz w:val="24"/>
          <w:szCs w:val="24"/>
          <w:lang w:eastAsia="zh-CN"/>
        </w:rPr>
        <w:t>Mjesto izvršenja</w:t>
      </w:r>
      <w:r w:rsidRPr="00CF232F">
        <w:rPr>
          <w:rFonts w:ascii="Times New Roman" w:eastAsia="Times New Roman" w:hAnsi="Times New Roman" w:cs="Times New Roman"/>
          <w:b/>
          <w:kern w:val="1"/>
          <w:sz w:val="24"/>
          <w:szCs w:val="24"/>
          <w:lang w:eastAsia="zh-CN"/>
        </w:rPr>
        <w:t>:</w:t>
      </w:r>
    </w:p>
    <w:p w14:paraId="49706E5E" w14:textId="77777777"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Općina Šodolovci</w:t>
      </w:r>
      <w:r w:rsidR="00443F6E">
        <w:rPr>
          <w:rFonts w:ascii="Times New Roman" w:eastAsia="Times New Roman" w:hAnsi="Times New Roman" w:cs="Times New Roman"/>
          <w:kern w:val="1"/>
          <w:sz w:val="24"/>
          <w:szCs w:val="24"/>
          <w:lang w:eastAsia="zh-CN"/>
        </w:rPr>
        <w:t>, Ive Andrića 3, Šodolovci</w:t>
      </w:r>
      <w:r>
        <w:rPr>
          <w:rFonts w:ascii="Times New Roman" w:eastAsia="Times New Roman" w:hAnsi="Times New Roman" w:cs="Times New Roman"/>
          <w:kern w:val="1"/>
          <w:sz w:val="24"/>
          <w:szCs w:val="24"/>
          <w:lang w:eastAsia="zh-CN"/>
        </w:rPr>
        <w:t>.</w:t>
      </w:r>
    </w:p>
    <w:p w14:paraId="7946DE91" w14:textId="77777777"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p>
    <w:p w14:paraId="2ED55963" w14:textId="77777777" w:rsidR="00443F6E" w:rsidRPr="00443F6E" w:rsidRDefault="00443F6E" w:rsidP="00440AFF">
      <w:pPr>
        <w:suppressAutoHyphens/>
        <w:spacing w:after="0" w:line="240" w:lineRule="auto"/>
        <w:jc w:val="both"/>
        <w:rPr>
          <w:rFonts w:ascii="Times New Roman" w:eastAsia="Times New Roman" w:hAnsi="Times New Roman" w:cs="Times New Roman"/>
          <w:b/>
          <w:bCs/>
          <w:kern w:val="1"/>
          <w:sz w:val="24"/>
          <w:szCs w:val="24"/>
          <w:lang w:eastAsia="zh-CN"/>
        </w:rPr>
      </w:pPr>
      <w:r w:rsidRPr="00443F6E">
        <w:rPr>
          <w:rFonts w:ascii="Times New Roman" w:eastAsia="Times New Roman" w:hAnsi="Times New Roman" w:cs="Times New Roman"/>
          <w:b/>
          <w:bCs/>
          <w:kern w:val="1"/>
          <w:sz w:val="24"/>
          <w:szCs w:val="24"/>
          <w:lang w:eastAsia="zh-CN"/>
        </w:rPr>
        <w:t xml:space="preserve">11. </w:t>
      </w:r>
      <w:r>
        <w:rPr>
          <w:rFonts w:ascii="Times New Roman" w:eastAsia="Times New Roman" w:hAnsi="Times New Roman" w:cs="Times New Roman"/>
          <w:b/>
          <w:bCs/>
          <w:kern w:val="1"/>
          <w:sz w:val="24"/>
          <w:szCs w:val="24"/>
          <w:lang w:eastAsia="zh-CN"/>
        </w:rPr>
        <w:t>Valuta</w:t>
      </w:r>
      <w:r w:rsidRPr="00443F6E">
        <w:rPr>
          <w:rFonts w:ascii="Times New Roman" w:eastAsia="Times New Roman" w:hAnsi="Times New Roman" w:cs="Times New Roman"/>
          <w:b/>
          <w:bCs/>
          <w:kern w:val="1"/>
          <w:sz w:val="24"/>
          <w:szCs w:val="24"/>
          <w:lang w:eastAsia="zh-CN"/>
        </w:rPr>
        <w:t xml:space="preserve"> ponude:</w:t>
      </w:r>
    </w:p>
    <w:p w14:paraId="49D2F66B" w14:textId="77777777"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Cijena mora biti iskazana u apsolutnom iznosu u nacionalnoj valuti zemlje Naručitelja (HRK).</w:t>
      </w:r>
    </w:p>
    <w:p w14:paraId="3D443D57" w14:textId="77777777"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14:paraId="7DF1FD9B"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2</w:t>
      </w:r>
      <w:r w:rsidRPr="00CF232F">
        <w:rPr>
          <w:rFonts w:ascii="Times New Roman" w:eastAsia="Times New Roman" w:hAnsi="Times New Roman" w:cs="Times New Roman"/>
          <w:b/>
          <w:kern w:val="1"/>
          <w:sz w:val="24"/>
          <w:szCs w:val="24"/>
          <w:lang w:eastAsia="zh-CN"/>
        </w:rPr>
        <w:t>. Rok, način i uvjeti plaćanja:</w:t>
      </w:r>
    </w:p>
    <w:p w14:paraId="479B1CB1"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30 dana, od dana dostave računa, uplatom na račun Izvršitelja, po izvršenju ugovornih obveza.</w:t>
      </w:r>
    </w:p>
    <w:p w14:paraId="24A89608" w14:textId="77777777"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14:paraId="729081AD"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443F6E">
        <w:rPr>
          <w:rFonts w:ascii="Times New Roman" w:eastAsia="Times New Roman" w:hAnsi="Times New Roman" w:cs="Times New Roman"/>
          <w:b/>
          <w:kern w:val="1"/>
          <w:sz w:val="24"/>
          <w:szCs w:val="24"/>
          <w:lang w:eastAsia="zh-CN"/>
        </w:rPr>
        <w:t>3</w:t>
      </w:r>
      <w:r w:rsidRPr="00CF232F">
        <w:rPr>
          <w:rFonts w:ascii="Times New Roman" w:eastAsia="Times New Roman" w:hAnsi="Times New Roman" w:cs="Times New Roman"/>
          <w:b/>
          <w:kern w:val="1"/>
          <w:sz w:val="24"/>
          <w:szCs w:val="24"/>
          <w:lang w:eastAsia="zh-CN"/>
        </w:rPr>
        <w:t>. Kriterij za odabir ponude:</w:t>
      </w:r>
    </w:p>
    <w:p w14:paraId="2CCBC2B5" w14:textId="77777777" w:rsidR="00440AFF"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sidRPr="00527317">
        <w:rPr>
          <w:rFonts w:ascii="Times New Roman" w:eastAsia="Times New Roman" w:hAnsi="Times New Roman" w:cs="Times New Roman"/>
          <w:b/>
          <w:bCs/>
          <w:kern w:val="1"/>
          <w:sz w:val="24"/>
          <w:szCs w:val="24"/>
          <w:lang w:eastAsia="zh-CN"/>
        </w:rPr>
        <w:t>13.1.</w:t>
      </w:r>
      <w:r>
        <w:rPr>
          <w:rFonts w:ascii="Times New Roman" w:eastAsia="Times New Roman" w:hAnsi="Times New Roman" w:cs="Times New Roman"/>
          <w:kern w:val="1"/>
          <w:sz w:val="24"/>
          <w:szCs w:val="24"/>
          <w:lang w:eastAsia="zh-CN"/>
        </w:rPr>
        <w:t xml:space="preserve"> Ekonomski najpovoljnija ponuda</w:t>
      </w:r>
      <w:r w:rsidR="00440AFF" w:rsidRPr="00CF232F">
        <w:rPr>
          <w:rFonts w:ascii="Times New Roman" w:eastAsia="Times New Roman" w:hAnsi="Times New Roman" w:cs="Times New Roman"/>
          <w:kern w:val="1"/>
          <w:sz w:val="24"/>
          <w:szCs w:val="24"/>
          <w:lang w:eastAsia="zh-CN"/>
        </w:rPr>
        <w:t>.</w:t>
      </w:r>
    </w:p>
    <w:p w14:paraId="1FF97325" w14:textId="77777777" w:rsidR="00443F6E"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sidRPr="00527317">
        <w:rPr>
          <w:rFonts w:ascii="Times New Roman" w:eastAsia="Times New Roman" w:hAnsi="Times New Roman" w:cs="Times New Roman"/>
          <w:b/>
          <w:bCs/>
          <w:kern w:val="1"/>
          <w:sz w:val="24"/>
          <w:szCs w:val="24"/>
          <w:lang w:eastAsia="zh-CN"/>
        </w:rPr>
        <w:t>13.2.</w:t>
      </w:r>
      <w:r>
        <w:rPr>
          <w:rFonts w:ascii="Times New Roman" w:eastAsia="Times New Roman" w:hAnsi="Times New Roman" w:cs="Times New Roman"/>
          <w:kern w:val="1"/>
          <w:sz w:val="24"/>
          <w:szCs w:val="24"/>
          <w:lang w:eastAsia="zh-CN"/>
        </w:rPr>
        <w:t xml:space="preserve"> Najpovoljniji je onaj ponuditelj koji će ostvariti ukupno najveći broj bodova prema svim navedenim kriterijima. Ako su dvije ili više ponuda jednako rangirane prema kriteriju za odabir ponude, Naručitelj će odabrati onu koja je zaprimljena ranije.</w:t>
      </w:r>
    </w:p>
    <w:p w14:paraId="3FC320AB" w14:textId="77777777" w:rsidR="00527317"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r w:rsidRPr="00527317">
        <w:rPr>
          <w:rFonts w:ascii="Times New Roman" w:eastAsia="Times New Roman" w:hAnsi="Times New Roman" w:cs="Times New Roman"/>
          <w:b/>
          <w:bCs/>
          <w:kern w:val="1"/>
          <w:sz w:val="24"/>
          <w:szCs w:val="24"/>
          <w:lang w:eastAsia="zh-CN"/>
        </w:rPr>
        <w:t>13.3.</w:t>
      </w:r>
      <w:r>
        <w:rPr>
          <w:rFonts w:ascii="Times New Roman" w:eastAsia="Times New Roman" w:hAnsi="Times New Roman" w:cs="Times New Roman"/>
          <w:kern w:val="1"/>
          <w:sz w:val="24"/>
          <w:szCs w:val="24"/>
          <w:lang w:eastAsia="zh-CN"/>
        </w:rPr>
        <w:t xml:space="preserve"> Kriterij za odabir ekonomski najpovoljnije ponude i njihov relativni značaj opisan je u sljedećoj tablici:</w:t>
      </w:r>
    </w:p>
    <w:p w14:paraId="3BC90BE0" w14:textId="77777777" w:rsidR="003323FE"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p>
    <w:tbl>
      <w:tblPr>
        <w:tblStyle w:val="Tablicareetke4-isticanje11"/>
        <w:tblW w:w="0" w:type="auto"/>
        <w:tblLook w:val="04A0" w:firstRow="1" w:lastRow="0" w:firstColumn="1" w:lastColumn="0" w:noHBand="0" w:noVBand="1"/>
      </w:tblPr>
      <w:tblGrid>
        <w:gridCol w:w="2689"/>
        <w:gridCol w:w="6373"/>
      </w:tblGrid>
      <w:tr w:rsidR="00527317" w:rsidRPr="006823EC" w14:paraId="1F1A0749" w14:textId="77777777" w:rsidTr="00AB37C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AD95C5B" w14:textId="77777777" w:rsidR="00527317" w:rsidRPr="006823EC" w:rsidRDefault="00527317" w:rsidP="00AB37CA">
            <w:pPr>
              <w:jc w:val="center"/>
              <w:rPr>
                <w:rFonts w:ascii="Calibri" w:eastAsia="Calibri" w:hAnsi="Calibri" w:cs="Calibri"/>
              </w:rPr>
            </w:pPr>
            <w:r w:rsidRPr="006823EC">
              <w:rPr>
                <w:rFonts w:ascii="Calibri" w:eastAsia="Calibri" w:hAnsi="Calibri" w:cs="Calibri"/>
              </w:rPr>
              <w:t>Kriterij odabira</w:t>
            </w:r>
          </w:p>
        </w:tc>
        <w:tc>
          <w:tcPr>
            <w:tcW w:w="6373" w:type="dxa"/>
            <w:vAlign w:val="center"/>
          </w:tcPr>
          <w:p w14:paraId="6FB8C993" w14:textId="77777777" w:rsidR="00527317" w:rsidRPr="006823EC" w:rsidRDefault="00527317" w:rsidP="00AB37CA">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6823EC">
              <w:rPr>
                <w:rFonts w:ascii="Calibri" w:eastAsia="Calibri" w:hAnsi="Calibri" w:cs="Calibri"/>
              </w:rPr>
              <w:t>Maksimalni relativni značaj / maksimalni broj bodova</w:t>
            </w:r>
          </w:p>
        </w:tc>
      </w:tr>
      <w:tr w:rsidR="00527317" w:rsidRPr="006823EC" w14:paraId="6545CE9A" w14:textId="77777777" w:rsidTr="00AB37C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496512A" w14:textId="77777777" w:rsidR="00527317" w:rsidRPr="006823EC" w:rsidRDefault="00527317" w:rsidP="00AB37CA">
            <w:pPr>
              <w:rPr>
                <w:rFonts w:ascii="Calibri" w:eastAsia="Calibri" w:hAnsi="Calibri" w:cs="Calibri"/>
              </w:rPr>
            </w:pPr>
            <w:r w:rsidRPr="006823EC">
              <w:rPr>
                <w:rFonts w:ascii="Calibri" w:eastAsia="Calibri" w:hAnsi="Calibri" w:cs="Calibri"/>
              </w:rPr>
              <w:t>Cijena ponude</w:t>
            </w:r>
          </w:p>
        </w:tc>
        <w:tc>
          <w:tcPr>
            <w:tcW w:w="6373" w:type="dxa"/>
            <w:vAlign w:val="center"/>
          </w:tcPr>
          <w:p w14:paraId="55B48356" w14:textId="3034585C" w:rsidR="00527317" w:rsidRPr="006823EC" w:rsidRDefault="00E62FBF" w:rsidP="00AB37C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75</w:t>
            </w:r>
            <w:r w:rsidR="00527317" w:rsidRPr="006823EC">
              <w:rPr>
                <w:rFonts w:ascii="Calibri" w:eastAsia="Calibri" w:hAnsi="Calibri" w:cs="Calibri"/>
                <w:b/>
              </w:rPr>
              <w:t xml:space="preserve">% / </w:t>
            </w:r>
            <w:r>
              <w:rPr>
                <w:rFonts w:ascii="Calibri" w:eastAsia="Calibri" w:hAnsi="Calibri" w:cs="Calibri"/>
                <w:b/>
              </w:rPr>
              <w:t>75</w:t>
            </w:r>
            <w:r w:rsidR="00527317" w:rsidRPr="006823EC">
              <w:rPr>
                <w:rFonts w:ascii="Calibri" w:eastAsia="Calibri" w:hAnsi="Calibri" w:cs="Calibri"/>
                <w:b/>
              </w:rPr>
              <w:t xml:space="preserve"> bodova</w:t>
            </w:r>
          </w:p>
          <w:p w14:paraId="091F543C" w14:textId="3A62396D"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Maksimalan broj bodova (</w:t>
            </w:r>
            <w:r w:rsidR="00A71FAC">
              <w:rPr>
                <w:rFonts w:ascii="Calibri" w:eastAsia="Calibri" w:hAnsi="Calibri" w:cs="Calibri"/>
              </w:rPr>
              <w:t>75</w:t>
            </w:r>
            <w:r w:rsidRPr="006823EC">
              <w:rPr>
                <w:rFonts w:ascii="Calibri" w:eastAsia="Calibri" w:hAnsi="Calibri" w:cs="Calibri"/>
              </w:rPr>
              <w:t>) dodijelit će se ponudi s najnižom cijenom.</w:t>
            </w:r>
          </w:p>
          <w:p w14:paraId="11EF3B0C" w14:textId="2DCC36EA"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Ovisno o najnižoj cijeni ponude ostale ponude će dobiti manji broj bodova, primjenjujući sljedeću formulu: B=N/Px</w:t>
            </w:r>
            <w:r w:rsidR="00072679">
              <w:rPr>
                <w:rFonts w:ascii="Calibri" w:eastAsia="Calibri" w:hAnsi="Calibri" w:cs="Calibri"/>
              </w:rPr>
              <w:t>75</w:t>
            </w:r>
          </w:p>
          <w:p w14:paraId="21B8E625" w14:textId="77777777"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B= broj bodova koji je ponuda dobila za ponuđenu cijenu (zaokruženo na cijeli broj)</w:t>
            </w:r>
          </w:p>
          <w:p w14:paraId="4D61E86A" w14:textId="77777777"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N= najniža cijena ponuđena u postupku prikupljanja ponuda</w:t>
            </w:r>
          </w:p>
          <w:p w14:paraId="401E1595" w14:textId="77777777" w:rsidR="00527317" w:rsidRPr="006823EC"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6823EC">
              <w:rPr>
                <w:rFonts w:ascii="Calibri" w:eastAsia="Calibri" w:hAnsi="Calibri" w:cs="Calibri"/>
              </w:rPr>
              <w:t>P= cijena ponude koja je predmet ocjene</w:t>
            </w:r>
          </w:p>
          <w:p w14:paraId="5D2EBE42" w14:textId="31779F31" w:rsidR="00527317" w:rsidRPr="006823EC" w:rsidRDefault="00A71FAC"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75</w:t>
            </w:r>
            <w:r w:rsidR="00527317" w:rsidRPr="006823EC">
              <w:rPr>
                <w:rFonts w:ascii="Calibri" w:eastAsia="Calibri" w:hAnsi="Calibri" w:cs="Calibri"/>
              </w:rPr>
              <w:t>= maksimalan broj bodova po kriteriju</w:t>
            </w:r>
          </w:p>
        </w:tc>
      </w:tr>
      <w:tr w:rsidR="00527317" w:rsidRPr="006823EC" w14:paraId="1DCF513F" w14:textId="77777777" w:rsidTr="00AB37CA">
        <w:trPr>
          <w:trHeight w:val="225"/>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vAlign w:val="center"/>
          </w:tcPr>
          <w:p w14:paraId="4213E7FA" w14:textId="77777777" w:rsidR="00527317" w:rsidRPr="006823EC" w:rsidRDefault="00527317" w:rsidP="00AB37CA">
            <w:pPr>
              <w:rPr>
                <w:rFonts w:ascii="Calibri" w:eastAsia="Calibri" w:hAnsi="Calibri" w:cs="Calibri"/>
              </w:rPr>
            </w:pPr>
            <w:r w:rsidRPr="006823EC">
              <w:rPr>
                <w:rFonts w:ascii="Calibri" w:eastAsia="Calibri" w:hAnsi="Calibri" w:cs="Calibri"/>
              </w:rPr>
              <w:t>Rok isporuke</w:t>
            </w:r>
          </w:p>
        </w:tc>
        <w:tc>
          <w:tcPr>
            <w:tcW w:w="6373" w:type="dxa"/>
            <w:tcBorders>
              <w:bottom w:val="single" w:sz="4" w:space="0" w:color="auto"/>
            </w:tcBorders>
            <w:vAlign w:val="center"/>
          </w:tcPr>
          <w:p w14:paraId="10B7293B" w14:textId="77777777" w:rsidR="00527317" w:rsidRPr="00250D48" w:rsidRDefault="00527317" w:rsidP="00AB37C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Pr>
                <w:rFonts w:ascii="Calibri" w:eastAsia="Calibri" w:hAnsi="Calibri" w:cs="Calibri"/>
                <w:b/>
              </w:rPr>
              <w:t>2</w:t>
            </w:r>
            <w:r w:rsidRPr="00250D48">
              <w:rPr>
                <w:rFonts w:ascii="Calibri" w:eastAsia="Calibri" w:hAnsi="Calibri" w:cs="Calibri"/>
                <w:b/>
              </w:rPr>
              <w:t xml:space="preserve">0% / </w:t>
            </w:r>
            <w:r>
              <w:rPr>
                <w:rFonts w:ascii="Calibri" w:eastAsia="Calibri" w:hAnsi="Calibri" w:cs="Calibri"/>
                <w:b/>
              </w:rPr>
              <w:t>2</w:t>
            </w:r>
            <w:r w:rsidRPr="00250D48">
              <w:rPr>
                <w:rFonts w:ascii="Calibri" w:eastAsia="Calibri" w:hAnsi="Calibri" w:cs="Calibri"/>
                <w:b/>
              </w:rPr>
              <w:t>0 bodova</w:t>
            </w:r>
          </w:p>
          <w:p w14:paraId="5DB573E1" w14:textId="0C779CFE" w:rsidR="00527317"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Maksimalni dopušteni rok isporuke je </w:t>
            </w:r>
            <w:r w:rsidR="00E62FBF">
              <w:rPr>
                <w:rFonts w:ascii="Calibri" w:eastAsia="Calibri" w:hAnsi="Calibri" w:cs="Calibri"/>
              </w:rPr>
              <w:t>6</w:t>
            </w:r>
            <w:r w:rsidRPr="00250D48">
              <w:rPr>
                <w:rFonts w:ascii="Calibri" w:eastAsia="Calibri" w:hAnsi="Calibri" w:cs="Calibri"/>
              </w:rPr>
              <w:t xml:space="preserve">0 </w:t>
            </w:r>
            <w:r>
              <w:rPr>
                <w:rFonts w:ascii="Calibri" w:eastAsia="Calibri" w:hAnsi="Calibri" w:cs="Calibri"/>
              </w:rPr>
              <w:t xml:space="preserve">kalendarskih </w:t>
            </w:r>
            <w:r w:rsidRPr="00250D48">
              <w:rPr>
                <w:rFonts w:ascii="Calibri" w:eastAsia="Calibri" w:hAnsi="Calibri" w:cs="Calibri"/>
              </w:rPr>
              <w:t>dana.</w:t>
            </w:r>
            <w:r>
              <w:rPr>
                <w:rFonts w:ascii="Calibri" w:eastAsia="Calibri" w:hAnsi="Calibri" w:cs="Calibri"/>
              </w:rPr>
              <w:t xml:space="preserve"> </w:t>
            </w:r>
          </w:p>
          <w:p w14:paraId="152B6877" w14:textId="012C0FBA" w:rsidR="00527317"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Ukoliko ponuditelji ponude rok isporuke duži od </w:t>
            </w:r>
            <w:r w:rsidR="00E62FBF">
              <w:rPr>
                <w:rFonts w:ascii="Calibri" w:eastAsia="Calibri" w:hAnsi="Calibri" w:cs="Calibri"/>
              </w:rPr>
              <w:t>6</w:t>
            </w:r>
            <w:r>
              <w:rPr>
                <w:rFonts w:ascii="Calibri" w:eastAsia="Calibri" w:hAnsi="Calibri" w:cs="Calibri"/>
              </w:rPr>
              <w:t>0 kalendarskih dana, njihova ponuda bit će odbijena.</w:t>
            </w:r>
          </w:p>
          <w:p w14:paraId="3D535C05" w14:textId="248A920A"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 xml:space="preserve">Ukoliko ponuditelj ne navede rok isporuke smatra se da je on </w:t>
            </w:r>
            <w:r w:rsidR="00E62FBF">
              <w:rPr>
                <w:rFonts w:ascii="Calibri" w:eastAsia="Calibri" w:hAnsi="Calibri" w:cs="Calibri"/>
              </w:rPr>
              <w:t>6</w:t>
            </w:r>
            <w:r>
              <w:rPr>
                <w:rFonts w:ascii="Calibri" w:eastAsia="Calibri" w:hAnsi="Calibri" w:cs="Calibri"/>
              </w:rPr>
              <w:t>0 dana od dana sklapanja ugovora.</w:t>
            </w:r>
          </w:p>
          <w:p w14:paraId="41FE0DE6" w14:textId="77777777"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Bodovi za pojedini ponuđeni rok isporuke dodjeljivat će se u slijedećem rasponu:</w:t>
            </w:r>
          </w:p>
          <w:p w14:paraId="4A68017A" w14:textId="731157D1"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a) Isporuka od 0-</w:t>
            </w:r>
            <w:r w:rsidR="00E62FBF">
              <w:rPr>
                <w:rFonts w:ascii="Calibri" w:eastAsia="Calibri" w:hAnsi="Calibri" w:cs="Calibri"/>
              </w:rPr>
              <w:t>1</w:t>
            </w:r>
            <w:r w:rsidRPr="00250D48">
              <w:rPr>
                <w:rFonts w:ascii="Calibri" w:eastAsia="Calibri" w:hAnsi="Calibri" w:cs="Calibri"/>
              </w:rPr>
              <w:t xml:space="preserve">5 dana: </w:t>
            </w:r>
            <w:r>
              <w:rPr>
                <w:rFonts w:ascii="Calibri" w:eastAsia="Calibri" w:hAnsi="Calibri" w:cs="Calibri"/>
              </w:rPr>
              <w:t>2</w:t>
            </w:r>
            <w:r w:rsidRPr="00250D48">
              <w:rPr>
                <w:rFonts w:ascii="Calibri" w:eastAsia="Calibri" w:hAnsi="Calibri" w:cs="Calibri"/>
              </w:rPr>
              <w:t>0 bodova</w:t>
            </w:r>
          </w:p>
          <w:p w14:paraId="130D85C2" w14:textId="264B2E3E"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b) Isporuka od </w:t>
            </w:r>
            <w:r w:rsidR="00E62FBF">
              <w:rPr>
                <w:rFonts w:ascii="Calibri" w:eastAsia="Calibri" w:hAnsi="Calibri" w:cs="Calibri"/>
              </w:rPr>
              <w:t>1</w:t>
            </w:r>
            <w:r w:rsidRPr="00250D48">
              <w:rPr>
                <w:rFonts w:ascii="Calibri" w:eastAsia="Calibri" w:hAnsi="Calibri" w:cs="Calibri"/>
              </w:rPr>
              <w:t xml:space="preserve">6 do </w:t>
            </w:r>
            <w:r w:rsidR="00E62FBF">
              <w:rPr>
                <w:rFonts w:ascii="Calibri" w:eastAsia="Calibri" w:hAnsi="Calibri" w:cs="Calibri"/>
              </w:rPr>
              <w:t>30</w:t>
            </w:r>
            <w:r w:rsidRPr="00250D48">
              <w:rPr>
                <w:rFonts w:ascii="Calibri" w:eastAsia="Calibri" w:hAnsi="Calibri" w:cs="Calibri"/>
              </w:rPr>
              <w:t xml:space="preserve"> dana: </w:t>
            </w:r>
            <w:r>
              <w:rPr>
                <w:rFonts w:ascii="Calibri" w:eastAsia="Calibri" w:hAnsi="Calibri" w:cs="Calibri"/>
              </w:rPr>
              <w:t>1</w:t>
            </w:r>
            <w:r w:rsidR="00E62FBF">
              <w:rPr>
                <w:rFonts w:ascii="Calibri" w:eastAsia="Calibri" w:hAnsi="Calibri" w:cs="Calibri"/>
              </w:rPr>
              <w:t>5</w:t>
            </w:r>
            <w:r w:rsidRPr="00250D48">
              <w:rPr>
                <w:rFonts w:ascii="Calibri" w:eastAsia="Calibri" w:hAnsi="Calibri" w:cs="Calibri"/>
              </w:rPr>
              <w:t xml:space="preserve"> bodova</w:t>
            </w:r>
          </w:p>
          <w:p w14:paraId="08D10E30" w14:textId="679F2A2C" w:rsidR="00527317" w:rsidRPr="00250D48"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c) Isporuka od </w:t>
            </w:r>
            <w:r w:rsidR="00E62FBF">
              <w:rPr>
                <w:rFonts w:ascii="Calibri" w:eastAsia="Calibri" w:hAnsi="Calibri" w:cs="Calibri"/>
              </w:rPr>
              <w:t>31</w:t>
            </w:r>
            <w:r w:rsidRPr="00250D48">
              <w:rPr>
                <w:rFonts w:ascii="Calibri" w:eastAsia="Calibri" w:hAnsi="Calibri" w:cs="Calibri"/>
              </w:rPr>
              <w:t xml:space="preserve"> do </w:t>
            </w:r>
            <w:r w:rsidR="00E62FBF">
              <w:rPr>
                <w:rFonts w:ascii="Calibri" w:eastAsia="Calibri" w:hAnsi="Calibri" w:cs="Calibri"/>
              </w:rPr>
              <w:t>45</w:t>
            </w:r>
            <w:r w:rsidRPr="00250D48">
              <w:rPr>
                <w:rFonts w:ascii="Calibri" w:eastAsia="Calibri" w:hAnsi="Calibri" w:cs="Calibri"/>
              </w:rPr>
              <w:t xml:space="preserve"> dana: </w:t>
            </w:r>
            <w:r w:rsidR="00E62FBF">
              <w:rPr>
                <w:rFonts w:ascii="Calibri" w:eastAsia="Calibri" w:hAnsi="Calibri" w:cs="Calibri"/>
              </w:rPr>
              <w:t>10</w:t>
            </w:r>
            <w:r w:rsidRPr="00250D48">
              <w:rPr>
                <w:rFonts w:ascii="Calibri" w:eastAsia="Calibri" w:hAnsi="Calibri" w:cs="Calibri"/>
              </w:rPr>
              <w:t xml:space="preserve"> bodova</w:t>
            </w:r>
          </w:p>
          <w:p w14:paraId="571A0F71" w14:textId="56F8F384" w:rsidR="00527317" w:rsidRPr="006823EC" w:rsidRDefault="00527317" w:rsidP="00AB37CA">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d) Isporuka </w:t>
            </w:r>
            <w:r w:rsidR="00E62FBF">
              <w:rPr>
                <w:rFonts w:ascii="Calibri" w:eastAsia="Calibri" w:hAnsi="Calibri" w:cs="Calibri"/>
              </w:rPr>
              <w:t>od 46 do 60 dana: 5 bodova</w:t>
            </w:r>
          </w:p>
        </w:tc>
      </w:tr>
      <w:tr w:rsidR="00527317" w:rsidRPr="006823EC" w14:paraId="7C065E19" w14:textId="77777777" w:rsidTr="00AB37CA">
        <w:trPr>
          <w:cnfStyle w:val="000000100000" w:firstRow="0" w:lastRow="0" w:firstColumn="0" w:lastColumn="0" w:oddVBand="0" w:evenVBand="0" w:oddHBand="1"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vAlign w:val="center"/>
          </w:tcPr>
          <w:p w14:paraId="356CA6A5" w14:textId="77777777" w:rsidR="00527317" w:rsidRPr="006823EC" w:rsidRDefault="00527317" w:rsidP="00AB37CA">
            <w:pPr>
              <w:rPr>
                <w:rFonts w:ascii="Calibri" w:eastAsia="Calibri" w:hAnsi="Calibri" w:cs="Calibri"/>
              </w:rPr>
            </w:pPr>
            <w:r w:rsidRPr="006823EC">
              <w:rPr>
                <w:rFonts w:ascii="Calibri" w:eastAsia="Calibri" w:hAnsi="Calibri" w:cs="Calibri"/>
              </w:rPr>
              <w:t>Vrijeme odaziva na servisnu intervenciju</w:t>
            </w:r>
          </w:p>
        </w:tc>
        <w:tc>
          <w:tcPr>
            <w:tcW w:w="6373" w:type="dxa"/>
            <w:tcBorders>
              <w:top w:val="single" w:sz="4" w:space="0" w:color="auto"/>
              <w:bottom w:val="single" w:sz="4" w:space="0" w:color="auto"/>
            </w:tcBorders>
            <w:vAlign w:val="center"/>
          </w:tcPr>
          <w:p w14:paraId="2441C9BB" w14:textId="62AC1EDA" w:rsidR="00527317" w:rsidRPr="00250D48" w:rsidRDefault="00E62FBF" w:rsidP="00AB37CA">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rPr>
            </w:pPr>
            <w:r>
              <w:rPr>
                <w:rFonts w:ascii="Calibri" w:eastAsia="Calibri" w:hAnsi="Calibri" w:cs="Calibri"/>
                <w:b/>
              </w:rPr>
              <w:t>5</w:t>
            </w:r>
            <w:r w:rsidR="00527317" w:rsidRPr="00250D48">
              <w:rPr>
                <w:rFonts w:ascii="Calibri" w:eastAsia="Calibri" w:hAnsi="Calibri" w:cs="Calibri"/>
                <w:b/>
              </w:rPr>
              <w:t xml:space="preserve">% / </w:t>
            </w:r>
            <w:r>
              <w:rPr>
                <w:rFonts w:ascii="Calibri" w:eastAsia="Calibri" w:hAnsi="Calibri" w:cs="Calibri"/>
                <w:b/>
              </w:rPr>
              <w:t>5</w:t>
            </w:r>
            <w:r w:rsidR="00527317" w:rsidRPr="00250D48">
              <w:rPr>
                <w:rFonts w:ascii="Calibri" w:eastAsia="Calibri" w:hAnsi="Calibri" w:cs="Calibri"/>
                <w:b/>
              </w:rPr>
              <w:t xml:space="preserve"> bodova</w:t>
            </w:r>
          </w:p>
          <w:p w14:paraId="0AE4D0D8" w14:textId="77777777"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Vrijeme odaziva na servisnu intervenciju podrazumijeva dolazak ponuditelja (njegova predstavnika/servisera) na dogovorenu lokaciju kod naručitelja ili dolazak naručitelja na dogovorenu lokaciju kod ponuditelja (njegova predstavnika/servisera).</w:t>
            </w:r>
          </w:p>
          <w:p w14:paraId="072CB402" w14:textId="77777777"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lastRenderedPageBreak/>
              <w:t>Bodovi za ponuđeno vrijeme odaziva na servisnu intervenciju dodjeljivat će se u sljedećem rasponu:</w:t>
            </w:r>
          </w:p>
          <w:p w14:paraId="5902536B" w14:textId="48C82BAB"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a) Odaziv u roku do 6 sati: </w:t>
            </w:r>
            <w:r w:rsidR="00E62FBF">
              <w:rPr>
                <w:rFonts w:ascii="Calibri" w:eastAsia="Calibri" w:hAnsi="Calibri" w:cs="Calibri"/>
              </w:rPr>
              <w:t>5</w:t>
            </w:r>
            <w:r w:rsidRPr="00250D48">
              <w:rPr>
                <w:rFonts w:ascii="Calibri" w:eastAsia="Calibri" w:hAnsi="Calibri" w:cs="Calibri"/>
              </w:rPr>
              <w:t xml:space="preserve"> bodova</w:t>
            </w:r>
          </w:p>
          <w:p w14:paraId="49470D88" w14:textId="18A11144"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 xml:space="preserve">b) Odaziv u roku od 7-12 sati: </w:t>
            </w:r>
            <w:r w:rsidR="00E62FBF">
              <w:rPr>
                <w:rFonts w:ascii="Calibri" w:eastAsia="Calibri" w:hAnsi="Calibri" w:cs="Calibri"/>
              </w:rPr>
              <w:t>4</w:t>
            </w:r>
            <w:r w:rsidRPr="00250D48">
              <w:rPr>
                <w:rFonts w:ascii="Calibri" w:eastAsia="Calibri" w:hAnsi="Calibri" w:cs="Calibri"/>
              </w:rPr>
              <w:t xml:space="preserve"> bod</w:t>
            </w:r>
            <w:r w:rsidR="00E62FBF">
              <w:rPr>
                <w:rFonts w:ascii="Calibri" w:eastAsia="Calibri" w:hAnsi="Calibri" w:cs="Calibri"/>
              </w:rPr>
              <w:t>a</w:t>
            </w:r>
          </w:p>
          <w:p w14:paraId="45DEF632" w14:textId="5DD84011" w:rsidR="00527317"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c) Odaziv u roku od 13-</w:t>
            </w:r>
            <w:r w:rsidR="00072679">
              <w:rPr>
                <w:rFonts w:ascii="Calibri" w:eastAsia="Calibri" w:hAnsi="Calibri" w:cs="Calibri"/>
              </w:rPr>
              <w:t>18</w:t>
            </w:r>
            <w:r w:rsidRPr="00250D48">
              <w:rPr>
                <w:rFonts w:ascii="Calibri" w:eastAsia="Calibri" w:hAnsi="Calibri" w:cs="Calibri"/>
              </w:rPr>
              <w:t xml:space="preserve"> sata: </w:t>
            </w:r>
            <w:r w:rsidR="00072679">
              <w:rPr>
                <w:rFonts w:ascii="Calibri" w:eastAsia="Calibri" w:hAnsi="Calibri" w:cs="Calibri"/>
              </w:rPr>
              <w:t>3</w:t>
            </w:r>
            <w:r w:rsidRPr="00250D48">
              <w:rPr>
                <w:rFonts w:ascii="Calibri" w:eastAsia="Calibri" w:hAnsi="Calibri" w:cs="Calibri"/>
              </w:rPr>
              <w:t xml:space="preserve"> boda</w:t>
            </w:r>
          </w:p>
          <w:p w14:paraId="77545B50" w14:textId="06A2663C" w:rsidR="00072679" w:rsidRPr="00250D48" w:rsidRDefault="00072679"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d) Odaziv u roku od 19-24 sata: 2 boda</w:t>
            </w:r>
          </w:p>
          <w:p w14:paraId="1597A333" w14:textId="77777777"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d) Odaziv u roku od 25-48 sati: 1 bod</w:t>
            </w:r>
          </w:p>
          <w:p w14:paraId="755C967E" w14:textId="77777777" w:rsidR="00527317" w:rsidRPr="00250D48" w:rsidRDefault="00527317" w:rsidP="00AB37CA">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250D48">
              <w:rPr>
                <w:rFonts w:ascii="Calibri" w:eastAsia="Calibri" w:hAnsi="Calibri" w:cs="Calibri"/>
              </w:rPr>
              <w:t>e) Odaziv dulji od 48 sati: 0 bodova</w:t>
            </w:r>
          </w:p>
        </w:tc>
      </w:tr>
      <w:tr w:rsidR="00527317" w:rsidRPr="006823EC" w14:paraId="264057EF" w14:textId="77777777" w:rsidTr="00AB37CA">
        <w:trPr>
          <w:trHeight w:val="397"/>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46C82274" w14:textId="77777777" w:rsidR="00527317" w:rsidRPr="006823EC" w:rsidRDefault="00527317" w:rsidP="00AB37CA">
            <w:pPr>
              <w:rPr>
                <w:rFonts w:ascii="Calibri" w:eastAsia="Calibri" w:hAnsi="Calibri" w:cs="Calibri"/>
              </w:rPr>
            </w:pPr>
            <w:r w:rsidRPr="006823EC">
              <w:rPr>
                <w:rFonts w:ascii="Calibri" w:eastAsia="Calibri" w:hAnsi="Calibri" w:cs="Calibri"/>
              </w:rPr>
              <w:lastRenderedPageBreak/>
              <w:t>UKUPNO</w:t>
            </w:r>
          </w:p>
        </w:tc>
        <w:tc>
          <w:tcPr>
            <w:tcW w:w="6373" w:type="dxa"/>
            <w:vAlign w:val="center"/>
          </w:tcPr>
          <w:p w14:paraId="06DEA3D8" w14:textId="77777777" w:rsidR="00527317" w:rsidRPr="006823EC" w:rsidRDefault="00527317" w:rsidP="00AB37C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6823EC">
              <w:rPr>
                <w:rFonts w:ascii="Calibri" w:eastAsia="Calibri" w:hAnsi="Calibri" w:cs="Calibri"/>
                <w:b/>
              </w:rPr>
              <w:t>100% / 100 bodova</w:t>
            </w:r>
          </w:p>
        </w:tc>
      </w:tr>
    </w:tbl>
    <w:p w14:paraId="0D7A23B9" w14:textId="77777777" w:rsidR="00527317" w:rsidRPr="006823EC" w:rsidRDefault="00527317" w:rsidP="00527317">
      <w:pPr>
        <w:spacing w:after="0"/>
        <w:jc w:val="both"/>
        <w:rPr>
          <w:rFonts w:ascii="Calibri" w:eastAsia="Calibri" w:hAnsi="Calibri" w:cs="Calibri"/>
        </w:rPr>
      </w:pPr>
    </w:p>
    <w:p w14:paraId="21B93704" w14:textId="77777777" w:rsidR="00527317" w:rsidRPr="00527317" w:rsidRDefault="00527317" w:rsidP="00527317">
      <w:pPr>
        <w:spacing w:after="0"/>
        <w:jc w:val="both"/>
        <w:rPr>
          <w:rFonts w:ascii="Times New Roman" w:eastAsia="Calibri" w:hAnsi="Times New Roman" w:cs="Times New Roman"/>
          <w:sz w:val="24"/>
          <w:szCs w:val="24"/>
        </w:rPr>
      </w:pPr>
      <w:r w:rsidRPr="00527317">
        <w:rPr>
          <w:rFonts w:ascii="Times New Roman" w:eastAsia="Calibri" w:hAnsi="Times New Roman" w:cs="Times New Roman"/>
          <w:sz w:val="24"/>
          <w:szCs w:val="24"/>
        </w:rPr>
        <w:t>Ukupni broj bodova izračunava se na način da se dodijeljeni brojevi bodova po pojedinom kriteriju zbroje.</w:t>
      </w:r>
    </w:p>
    <w:p w14:paraId="598060E1" w14:textId="77777777"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p>
    <w:p w14:paraId="2D117C12" w14:textId="77777777" w:rsidR="00527317" w:rsidRPr="00527317" w:rsidRDefault="00527317" w:rsidP="00440AFF">
      <w:pPr>
        <w:suppressAutoHyphens/>
        <w:spacing w:after="0" w:line="240" w:lineRule="auto"/>
        <w:jc w:val="both"/>
        <w:rPr>
          <w:rFonts w:ascii="Times New Roman" w:eastAsia="Times New Roman" w:hAnsi="Times New Roman" w:cs="Times New Roman"/>
          <w:b/>
          <w:bCs/>
          <w:kern w:val="1"/>
          <w:sz w:val="24"/>
          <w:szCs w:val="24"/>
          <w:lang w:eastAsia="zh-CN"/>
        </w:rPr>
      </w:pPr>
      <w:r w:rsidRPr="00527317">
        <w:rPr>
          <w:rFonts w:ascii="Times New Roman" w:eastAsia="Times New Roman" w:hAnsi="Times New Roman" w:cs="Times New Roman"/>
          <w:b/>
          <w:bCs/>
          <w:kern w:val="1"/>
          <w:sz w:val="24"/>
          <w:szCs w:val="24"/>
          <w:lang w:eastAsia="zh-CN"/>
        </w:rPr>
        <w:t>14. Razlozi isključenja:</w:t>
      </w:r>
    </w:p>
    <w:p w14:paraId="12D17A56"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w:t>
      </w:r>
      <w:r>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kern w:val="1"/>
          <w:sz w:val="24"/>
          <w:szCs w:val="24"/>
          <w:lang w:eastAsia="zh-CN"/>
        </w:rPr>
        <w:t xml:space="preserve"> </w:t>
      </w:r>
      <w:r w:rsidRPr="00CF232F">
        <w:rPr>
          <w:rFonts w:ascii="Times New Roman" w:eastAsia="Times New Roman" w:hAnsi="Times New Roman" w:cs="Times New Roman"/>
          <w:b/>
          <w:kern w:val="1"/>
          <w:sz w:val="24"/>
          <w:szCs w:val="24"/>
          <w:lang w:eastAsia="zh-CN"/>
        </w:rPr>
        <w:t>Obvezni razlozi isključenja ponuditelja te dokumenti kojima ponuditelj dokazuje da ne postoje razlozi za isključenje:</w:t>
      </w:r>
    </w:p>
    <w:p w14:paraId="094EE6C6"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Javni naručitelj će isključiti gospodarskog subjekta iz postupka nabave sukladno članku 251. Zakona o javnoj nabavi, ako utvrdi da:</w:t>
      </w:r>
    </w:p>
    <w:p w14:paraId="32F7EFE1" w14:textId="77777777" w:rsidR="00527317" w:rsidRPr="00CF232F" w:rsidRDefault="00527317" w:rsidP="00527317">
      <w:pPr>
        <w:suppressAutoHyphens/>
        <w:spacing w:after="0" w:line="240" w:lineRule="auto"/>
        <w:jc w:val="both"/>
        <w:rPr>
          <w:rFonts w:ascii="Times New Roman" w:eastAsia="Times New Roman" w:hAnsi="Times New Roman" w:cs="Times New Roman"/>
          <w:color w:val="231F20"/>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b/>
          <w:bCs/>
          <w:kern w:val="1"/>
          <w:sz w:val="24"/>
          <w:szCs w:val="24"/>
          <w:lang w:eastAsia="zh-CN"/>
        </w:rPr>
        <w:t>1.</w:t>
      </w:r>
      <w:r w:rsidRPr="00CF232F">
        <w:rPr>
          <w:rFonts w:ascii="Times New Roman" w:eastAsia="Times New Roman" w:hAnsi="Times New Roman" w:cs="Times New Roman"/>
          <w:kern w:val="1"/>
          <w:sz w:val="24"/>
          <w:szCs w:val="24"/>
          <w:lang w:eastAsia="zh-CN"/>
        </w:rPr>
        <w:t xml:space="preserve"> je </w:t>
      </w:r>
      <w:r w:rsidRPr="00CF232F">
        <w:rPr>
          <w:rFonts w:ascii="Times New Roman" w:eastAsia="Times New Roman" w:hAnsi="Times New Roman" w:cs="Times New Roman"/>
          <w:color w:val="231F20"/>
          <w:kern w:val="1"/>
          <w:sz w:val="24"/>
          <w:szCs w:val="24"/>
          <w:lang w:eastAsia="zh-CN"/>
        </w:rPr>
        <w:t>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CBA5C2F"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a) sudjelovanje u zločinačkoj organizaciji, na temelju</w:t>
      </w:r>
    </w:p>
    <w:p w14:paraId="446F61EC"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328. (zločinačko udruženje) i članka 329. (počinjenje kaznenog djela u sastavu zločinačkog udruženja) Kaznenog zakona</w:t>
      </w:r>
    </w:p>
    <w:p w14:paraId="000C757A"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333. (udruživanje za počinjenje kaznenih djela), iz Kaznenog zakona (»Narodne novine«, br. 110/97., 27/98., 50/00., 129/00., 51/01., 111/03., 190/03., 105/04., 84/05., 71/06., 110/07., 152/08., 57/11., 77/11. i 143/12.)</w:t>
      </w:r>
    </w:p>
    <w:p w14:paraId="79037B85"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b) korupciju, na temelju</w:t>
      </w:r>
    </w:p>
    <w:p w14:paraId="15A691FC"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23B2A9E"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DEC079"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c) prijevaru, na temelju</w:t>
      </w:r>
    </w:p>
    <w:p w14:paraId="568AA9F6"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236. (prijevara), članka 247. (prijevara u gospodarskom poslovanju), članka 256. (utaja poreza ili carine) i članka 258. (subvencijska prijevara) Kaznenog zakona</w:t>
      </w:r>
    </w:p>
    <w:p w14:paraId="20A73190"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49252A11"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d) terorizam ili kaznena djela povezana s terorističkim aktivnostima, na temelju</w:t>
      </w:r>
    </w:p>
    <w:p w14:paraId="31CBB654"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lastRenderedPageBreak/>
        <w:t>– članka 97. (terorizam), članka 99. (javno poticanje na terorizam), članka 100. (novačenje za terorizam), članka 101. (obuka za terorizam) i članka 102. (terorističko udruženje) Kaznenog zakona</w:t>
      </w:r>
    </w:p>
    <w:p w14:paraId="6F1E7A6C"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7F4B6D21"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e) pranje novca ili financiranje terorizma, na temelju</w:t>
      </w:r>
    </w:p>
    <w:p w14:paraId="0BA67A69"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98. (financiranje terorizma) i članka 265. (pranje novca) Kaznenog zakona</w:t>
      </w:r>
    </w:p>
    <w:p w14:paraId="0CB2C585"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279. (pranje novca) iz Kaznenog zakona (»Narodne novine«, br. 110/97., 27/98., 50/00., 129/00., 51/01., 111/03., 190/03., 105/04., 84/05., 71/06., 110/07., 152/08., 57/11., 77/11. i 143/12.)</w:t>
      </w:r>
    </w:p>
    <w:p w14:paraId="41503BB5"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f) dječji rad ili druge oblike trgovanja ljudima, na temelju</w:t>
      </w:r>
    </w:p>
    <w:p w14:paraId="3E0F7807" w14:textId="77777777" w:rsidR="00527317" w:rsidRPr="00CF232F" w:rsidRDefault="00527317" w:rsidP="00527317">
      <w:pPr>
        <w:suppressAutoHyphens/>
        <w:spacing w:beforeLines="30" w:before="72" w:afterLines="30" w:after="72" w:line="240" w:lineRule="auto"/>
        <w:contextualSpacing/>
        <w:jc w:val="both"/>
        <w:textAlignment w:val="baseline"/>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članka 106. (trgovanje ljudima) Kaznenog zakona</w:t>
      </w:r>
    </w:p>
    <w:p w14:paraId="727C863F" w14:textId="77777777" w:rsidR="00527317" w:rsidRPr="00CF232F" w:rsidRDefault="00527317" w:rsidP="00527317">
      <w:pPr>
        <w:suppressAutoHyphens/>
        <w:spacing w:after="0" w:line="240" w:lineRule="auto"/>
        <w:contextualSpacing/>
        <w:jc w:val="both"/>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 xml:space="preserve">– članka 175. (trgovanje ljudima i ropstvo) iz Kaznenog zakona (»Narodne novine«, br. 110/97., 27/98., 50/00., 129/00., 51/01., 111/03., 190/03., 105/04., 84/05., 71/06., 110/07., 152/08., 57/11., 77/11. i 143/12.), </w:t>
      </w:r>
      <w:r w:rsidRPr="00CF232F">
        <w:rPr>
          <w:rFonts w:ascii="Times New Roman" w:eastAsia="Times New Roman" w:hAnsi="Times New Roman" w:cs="Times New Roman"/>
          <w:color w:val="000000" w:themeColor="text1"/>
          <w:kern w:val="1"/>
          <w:sz w:val="24"/>
          <w:szCs w:val="24"/>
          <w:lang w:eastAsia="hr-HR"/>
        </w:rPr>
        <w:t>ili</w:t>
      </w:r>
    </w:p>
    <w:p w14:paraId="2E3719B2" w14:textId="77777777" w:rsidR="00527317" w:rsidRPr="00CF232F" w:rsidRDefault="00527317" w:rsidP="00527317">
      <w:pPr>
        <w:suppressAutoHyphens/>
        <w:spacing w:after="0" w:line="240" w:lineRule="auto"/>
        <w:contextualSpacing/>
        <w:jc w:val="both"/>
        <w:rPr>
          <w:rFonts w:ascii="Times New Roman" w:eastAsia="Times New Roman" w:hAnsi="Times New Roman" w:cs="Times New Roman"/>
          <w:color w:val="231F20"/>
          <w:kern w:val="1"/>
          <w:sz w:val="24"/>
          <w:szCs w:val="24"/>
          <w:lang w:eastAsia="hr-HR"/>
        </w:rPr>
      </w:pPr>
      <w:r w:rsidRPr="00CF232F">
        <w:rPr>
          <w:rFonts w:ascii="Times New Roman" w:eastAsia="Times New Roman" w:hAnsi="Times New Roman" w:cs="Times New Roman"/>
          <w:color w:val="231F20"/>
          <w:kern w:val="1"/>
          <w:sz w:val="24"/>
          <w:szCs w:val="24"/>
          <w:lang w:eastAsia="hr-HR"/>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Podtočka od a) do f) ovog stavka i za odgovarajuća kaznena djela koja, prema nacionalnim propisima države poslovnog nastana gospodarskog subjekta, odnosno države čiji je osoba državljanin, obuhvaćaju razloge za isključenje iz članka 57. Stavka 1. Točka od (a) do (f) Direktive 2014/24/EU.</w:t>
      </w:r>
    </w:p>
    <w:p w14:paraId="12E1906B"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p>
    <w:p w14:paraId="726E08AC"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14</w:t>
      </w:r>
      <w:r w:rsidRPr="00CF232F">
        <w:rPr>
          <w:rFonts w:ascii="Times New Roman" w:eastAsia="Times New Roman" w:hAnsi="Times New Roman" w:cs="Times New Roman"/>
          <w:b/>
          <w:kern w:val="1"/>
          <w:sz w:val="24"/>
          <w:szCs w:val="24"/>
          <w:lang w:eastAsia="zh-CN"/>
        </w:rPr>
        <w:t xml:space="preserve">.1.2. </w:t>
      </w:r>
      <w:r w:rsidRPr="00CF232F">
        <w:rPr>
          <w:rFonts w:ascii="Times New Roman" w:eastAsia="Times New Roman" w:hAnsi="Times New Roman" w:cs="Times New Roman"/>
          <w:kern w:val="1"/>
          <w:sz w:val="24"/>
          <w:szCs w:val="24"/>
          <w:lang w:eastAsia="zh-CN"/>
        </w:rPr>
        <w:t>Naručitelj je obvezan isključiti gospodarskog subjekta iz postupka jednostavne nabave ako utvrdi da gospodarski subjekt nije ispunio obveze plaćanja dospjelih poreznih obveza i obveza za mirovinsko i zdravstveno osiguranje:</w:t>
      </w:r>
    </w:p>
    <w:p w14:paraId="024FAA58"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1. u Republici Hrvatskoj, ako gospodarski subjekt ima poslovni nastan u Republici Hrvatskoj, ili</w:t>
      </w:r>
    </w:p>
    <w:p w14:paraId="4546AF2F"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2. u Republici Hrvatskoj ili u državi poslovnog nastana gospodarskog subjekta, ako gospodarski subjekt nema poslovni nastan u Republici Hrvatskoj.</w:t>
      </w:r>
    </w:p>
    <w:p w14:paraId="43BB8747"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Naručitelj neće isključiti gospodarskog subjekta iz postupka jednostavne nabave ako mu sukladno posebnom propisu plaćanje obveza nije dopušteno ili mu je odobrena odgoda plaćanja.</w:t>
      </w:r>
    </w:p>
    <w:p w14:paraId="0C417A2D"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p>
    <w:p w14:paraId="46F8B97C"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Dokazivanje:</w:t>
      </w:r>
    </w:p>
    <w:p w14:paraId="4EF0992C"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Naručitelj će kao dostatan dokaz da ne postoje osnove za isključenje prihvatiti:</w:t>
      </w:r>
    </w:p>
    <w:p w14:paraId="7F30FFA0" w14:textId="77777777" w:rsidR="00527317"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15229D">
        <w:rPr>
          <w:rFonts w:ascii="Times New Roman" w:eastAsia="Times New Roman" w:hAnsi="Times New Roman" w:cs="Times New Roman"/>
          <w:kern w:val="1"/>
          <w:sz w:val="24"/>
          <w:szCs w:val="24"/>
          <w:lang w:eastAsia="zh-CN"/>
        </w:rPr>
        <w:t>1.</w:t>
      </w:r>
      <w:r>
        <w:rPr>
          <w:rFonts w:ascii="Times New Roman" w:eastAsia="Times New Roman" w:hAnsi="Times New Roman" w:cs="Times New Roman"/>
          <w:kern w:val="1"/>
          <w:sz w:val="24"/>
          <w:szCs w:val="24"/>
          <w:lang w:eastAsia="zh-CN"/>
        </w:rPr>
        <w:t xml:space="preserve"> </w:t>
      </w:r>
      <w:r w:rsidRPr="0015229D">
        <w:rPr>
          <w:rFonts w:ascii="Times New Roman" w:eastAsia="Times New Roman" w:hAnsi="Times New Roman" w:cs="Times New Roman"/>
          <w:kern w:val="1"/>
          <w:sz w:val="24"/>
          <w:szCs w:val="24"/>
          <w:lang w:eastAsia="zh-CN"/>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Zakona </w:t>
      </w:r>
    </w:p>
    <w:p w14:paraId="15CBAABE" w14:textId="77777777" w:rsidR="00527317" w:rsidRPr="0015229D"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sidRPr="0015229D">
        <w:rPr>
          <w:rFonts w:ascii="Times New Roman" w:eastAsia="Times New Roman" w:hAnsi="Times New Roman" w:cs="Times New Roman"/>
          <w:b/>
          <w:kern w:val="1"/>
          <w:sz w:val="24"/>
          <w:szCs w:val="24"/>
          <w:lang w:eastAsia="zh-CN"/>
        </w:rPr>
        <w:t>ILI</w:t>
      </w:r>
    </w:p>
    <w:p w14:paraId="4161FA30" w14:textId="0E638567" w:rsidR="00527317" w:rsidRPr="0015229D" w:rsidRDefault="00527317" w:rsidP="00527317">
      <w:pPr>
        <w:jc w:val="both"/>
        <w:rPr>
          <w:rFonts w:ascii="Times New Roman" w:hAnsi="Times New Roman" w:cs="Times New Roman"/>
          <w:b/>
          <w:sz w:val="24"/>
          <w:szCs w:val="24"/>
          <w:lang w:eastAsia="zh-CN"/>
        </w:rPr>
      </w:pPr>
      <w:r w:rsidRPr="0015229D">
        <w:rPr>
          <w:rFonts w:ascii="Times New Roman" w:hAnsi="Times New Roman" w:cs="Times New Roman"/>
          <w:b/>
          <w:sz w:val="24"/>
          <w:szCs w:val="24"/>
          <w:lang w:eastAsia="zh-CN"/>
        </w:rPr>
        <w:t>Popunjen i od strane javnog bilježnika ovjeren Obrazac izjave o nekažnjavanju (Prilog 2.)</w:t>
      </w:r>
      <w:r w:rsidR="00072679">
        <w:rPr>
          <w:rFonts w:ascii="Times New Roman" w:hAnsi="Times New Roman" w:cs="Times New Roman"/>
          <w:b/>
          <w:sz w:val="24"/>
          <w:szCs w:val="24"/>
          <w:lang w:eastAsia="zh-CN"/>
        </w:rPr>
        <w:t>.</w:t>
      </w:r>
    </w:p>
    <w:p w14:paraId="66C7E1FF"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2. potvrdu porezne uprave ili drugog nadležnog tijela u državi poslovnog nastana gospodarskog subjekta kojom se dokazuje da ne postoje osnove za isključenje iz članka 252. Stavka 1</w:t>
      </w:r>
      <w:r>
        <w:rPr>
          <w:rFonts w:ascii="Times New Roman" w:eastAsia="Times New Roman" w:hAnsi="Times New Roman" w:cs="Times New Roman"/>
          <w:kern w:val="1"/>
          <w:sz w:val="24"/>
          <w:szCs w:val="24"/>
          <w:lang w:eastAsia="zh-CN"/>
        </w:rPr>
        <w:t>.</w:t>
      </w:r>
      <w:r w:rsidRPr="00CF232F">
        <w:rPr>
          <w:rFonts w:ascii="Times New Roman" w:eastAsia="Times New Roman" w:hAnsi="Times New Roman" w:cs="Times New Roman"/>
          <w:kern w:val="1"/>
          <w:sz w:val="24"/>
          <w:szCs w:val="24"/>
          <w:lang w:eastAsia="zh-CN"/>
        </w:rPr>
        <w:t xml:space="preserve"> Zakona.</w:t>
      </w:r>
    </w:p>
    <w:p w14:paraId="1D35D652"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Ako se u državi poslovnog nastana gospodarskog subjekta, odnosno državi čiji je osoba državljanin ne izdaju navedeni dokumenti ili ako ne obuhvaćaju sve okolnosti iz članka 251. stavka 1. i članka 252. stavka 1. Zakona, oni mogu biti zamijenjeni izjavom pod prisegom ili </w:t>
      </w:r>
      <w:r w:rsidRPr="00CF232F">
        <w:rPr>
          <w:rFonts w:ascii="Times New Roman" w:eastAsia="Times New Roman" w:hAnsi="Times New Roman" w:cs="Times New Roman"/>
          <w:kern w:val="1"/>
          <w:sz w:val="24"/>
          <w:szCs w:val="24"/>
          <w:lang w:eastAsia="zh-CN"/>
        </w:rPr>
        <w:lastRenderedPageBreak/>
        <w:t>ako izjava pod prisegom prema pravu dotične države ne postoji, izjavom davatelja s ovjerenim potpisom kod nadležne sudske ili upravne vlasti, javnog bilježnik ili strukovnog ili trgovinskog tijela u državi poslovnog nastana gospodarskog subjekta odnosno državi čiji je osoba državljanin.</w:t>
      </w:r>
    </w:p>
    <w:p w14:paraId="356BC3BC"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highlight w:val="yellow"/>
          <w:lang w:eastAsia="zh-CN"/>
        </w:rPr>
      </w:pPr>
    </w:p>
    <w:p w14:paraId="0240C2C4"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 Kriteriji za odabir gospodarskog subjekta (uvjeti sposobnosti)</w:t>
      </w:r>
    </w:p>
    <w:p w14:paraId="097C86EA" w14:textId="77777777" w:rsidR="00527317" w:rsidRPr="00CF232F" w:rsidRDefault="00527317" w:rsidP="00527317">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.1.</w:t>
      </w:r>
      <w:r w:rsidRPr="00CF232F">
        <w:rPr>
          <w:rFonts w:ascii="Times New Roman" w:eastAsia="Times New Roman" w:hAnsi="Times New Roman" w:cs="Times New Roman"/>
          <w:kern w:val="1"/>
          <w:sz w:val="24"/>
          <w:szCs w:val="24"/>
          <w:lang w:eastAsia="zh-CN"/>
        </w:rPr>
        <w:t xml:space="preserve"> </w:t>
      </w:r>
      <w:r w:rsidRPr="00CF232F">
        <w:rPr>
          <w:rFonts w:ascii="Times New Roman" w:eastAsia="Times New Roman" w:hAnsi="Times New Roman" w:cs="Times New Roman"/>
          <w:b/>
          <w:kern w:val="1"/>
          <w:sz w:val="24"/>
          <w:szCs w:val="24"/>
          <w:lang w:eastAsia="zh-CN"/>
        </w:rPr>
        <w:t>Sposobnost za obavljanje profesionalne djelatnosti te dokumenti kojima se dokazuje sposobnost:</w:t>
      </w:r>
    </w:p>
    <w:p w14:paraId="09506AD9"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.1.1.</w:t>
      </w:r>
      <w:r w:rsidRPr="00CF232F">
        <w:rPr>
          <w:rFonts w:ascii="Times New Roman" w:eastAsia="Times New Roman" w:hAnsi="Times New Roman" w:cs="Times New Roman"/>
          <w:kern w:val="1"/>
          <w:sz w:val="24"/>
          <w:szCs w:val="24"/>
          <w:lang w:eastAsia="zh-CN"/>
        </w:rPr>
        <w:t xml:space="preserve"> Gospodarski subjekt je u ponudi dužan dokazati upis u sudski, obrtni, strukovni ili drugi odgovarajući registar u državi njegova poslovnog nastana.</w:t>
      </w:r>
    </w:p>
    <w:p w14:paraId="6D1FB4E7" w14:textId="77777777" w:rsidR="00527317" w:rsidRPr="00CF232F"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Sposobnost za obavljanje profesionalne djelatnosti gospodarskog subjekta dokazuje se:</w:t>
      </w:r>
    </w:p>
    <w:p w14:paraId="746BE7B2" w14:textId="77777777" w:rsidR="00527317" w:rsidRDefault="00527317" w:rsidP="00527317">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izvatkom iz sudskog, obrtnog, strukovnog ili drugog odgovarajućeg registra koji se vodi u državi članici njegova poslovnog nastana</w:t>
      </w:r>
      <w:r w:rsidR="00AE4041">
        <w:rPr>
          <w:rFonts w:ascii="Times New Roman" w:eastAsia="Times New Roman" w:hAnsi="Times New Roman" w:cs="Times New Roman"/>
          <w:kern w:val="1"/>
          <w:sz w:val="24"/>
          <w:szCs w:val="24"/>
          <w:lang w:eastAsia="zh-CN"/>
        </w:rPr>
        <w:t>.</w:t>
      </w:r>
    </w:p>
    <w:p w14:paraId="6AA4929E" w14:textId="77777777" w:rsidR="00AE4041" w:rsidRDefault="00AE4041" w:rsidP="00527317">
      <w:pPr>
        <w:suppressAutoHyphens/>
        <w:spacing w:after="0" w:line="240" w:lineRule="auto"/>
        <w:jc w:val="both"/>
        <w:rPr>
          <w:rFonts w:ascii="Times New Roman" w:eastAsia="Times New Roman" w:hAnsi="Times New Roman" w:cs="Times New Roman"/>
          <w:kern w:val="1"/>
          <w:sz w:val="24"/>
          <w:szCs w:val="24"/>
          <w:lang w:eastAsia="zh-CN"/>
        </w:rPr>
      </w:pPr>
    </w:p>
    <w:p w14:paraId="4699BA73" w14:textId="77777777" w:rsidR="00AE4041" w:rsidRDefault="00AE4041" w:rsidP="00AE4041">
      <w:pPr>
        <w:spacing w:after="0"/>
        <w:jc w:val="both"/>
        <w:rPr>
          <w:rFonts w:ascii="Times New Roman" w:eastAsia="Calibri" w:hAnsi="Times New Roman" w:cs="Times New Roman"/>
          <w:b/>
          <w:bCs/>
          <w:sz w:val="24"/>
          <w:szCs w:val="24"/>
        </w:rPr>
      </w:pPr>
      <w:r w:rsidRPr="00AE4041">
        <w:rPr>
          <w:rFonts w:ascii="Times New Roman" w:eastAsia="Calibri" w:hAnsi="Times New Roman" w:cs="Times New Roman"/>
          <w:b/>
          <w:bCs/>
          <w:sz w:val="24"/>
          <w:szCs w:val="24"/>
        </w:rPr>
        <w:t>16. Jamstva</w:t>
      </w:r>
    </w:p>
    <w:p w14:paraId="12929BB5" w14:textId="77777777" w:rsidR="00AE4041" w:rsidRPr="00AE4041" w:rsidRDefault="00AE4041" w:rsidP="00AE4041">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16.1. Jamstvo za ozbiljnost ponude</w:t>
      </w:r>
    </w:p>
    <w:p w14:paraId="1D6C1EA3" w14:textId="24432D49"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Ponuditelj je u ponudi dužan dostaviti jamstvo za ozbiljnost ponude, a minimalni iznos na koje jamstvo mora biti izdano/uplaćeno je </w:t>
      </w:r>
      <w:r>
        <w:rPr>
          <w:rFonts w:ascii="Times New Roman" w:eastAsia="Calibri" w:hAnsi="Times New Roman" w:cs="Times New Roman"/>
          <w:b/>
          <w:sz w:val="24"/>
          <w:szCs w:val="24"/>
        </w:rPr>
        <w:t>2.</w:t>
      </w:r>
      <w:r w:rsidR="00072679">
        <w:rPr>
          <w:rFonts w:ascii="Times New Roman" w:eastAsia="Calibri" w:hAnsi="Times New Roman" w:cs="Times New Roman"/>
          <w:b/>
          <w:sz w:val="24"/>
          <w:szCs w:val="24"/>
        </w:rPr>
        <w:t>0</w:t>
      </w:r>
      <w:r>
        <w:rPr>
          <w:rFonts w:ascii="Times New Roman" w:eastAsia="Calibri" w:hAnsi="Times New Roman" w:cs="Times New Roman"/>
          <w:b/>
          <w:sz w:val="24"/>
          <w:szCs w:val="24"/>
        </w:rPr>
        <w:t>00</w:t>
      </w:r>
      <w:r w:rsidRPr="00AE4041">
        <w:rPr>
          <w:rFonts w:ascii="Times New Roman" w:eastAsia="Calibri" w:hAnsi="Times New Roman" w:cs="Times New Roman"/>
          <w:b/>
          <w:sz w:val="24"/>
          <w:szCs w:val="24"/>
        </w:rPr>
        <w:t>,00</w:t>
      </w:r>
      <w:r w:rsidRPr="00AE4041">
        <w:rPr>
          <w:rFonts w:ascii="Times New Roman" w:eastAsia="Calibri" w:hAnsi="Times New Roman" w:cs="Times New Roman"/>
          <w:sz w:val="24"/>
          <w:szCs w:val="24"/>
        </w:rPr>
        <w:t xml:space="preserve"> kn.</w:t>
      </w:r>
    </w:p>
    <w:p w14:paraId="57E00950"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za ozbiljnost ponude aktivirat će se u slučaju:</w:t>
      </w:r>
    </w:p>
    <w:p w14:paraId="48D22172"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odustajanja ponuditelja od svoje ponude u roku njezine valjanosti,</w:t>
      </w:r>
    </w:p>
    <w:p w14:paraId="4059F505" w14:textId="77777777" w:rsidR="00AE4041" w:rsidRPr="00AE4041" w:rsidRDefault="00AE4041"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E4041">
        <w:rPr>
          <w:rFonts w:ascii="Times New Roman" w:eastAsia="Calibri" w:hAnsi="Times New Roman" w:cs="Times New Roman"/>
          <w:sz w:val="24"/>
          <w:szCs w:val="24"/>
        </w:rPr>
        <w:t>nedostavljanja ažuriranih popratnih dokumenata,</w:t>
      </w:r>
    </w:p>
    <w:p w14:paraId="56199C27" w14:textId="77777777" w:rsidR="00AE4041" w:rsidRPr="00AE4041" w:rsidRDefault="00DE29BD"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4041" w:rsidRPr="00AE4041">
        <w:rPr>
          <w:rFonts w:ascii="Times New Roman" w:eastAsia="Calibri" w:hAnsi="Times New Roman" w:cs="Times New Roman"/>
          <w:sz w:val="24"/>
          <w:szCs w:val="24"/>
        </w:rPr>
        <w:t>neprihvaćanja ispravka računske greške,</w:t>
      </w:r>
    </w:p>
    <w:p w14:paraId="2F886E1E" w14:textId="77777777" w:rsidR="00AE4041" w:rsidRPr="00AE4041" w:rsidRDefault="00DE29BD" w:rsidP="00AE4041">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E4041" w:rsidRPr="00AE4041">
        <w:rPr>
          <w:rFonts w:ascii="Times New Roman" w:eastAsia="Calibri" w:hAnsi="Times New Roman" w:cs="Times New Roman"/>
          <w:sz w:val="24"/>
          <w:szCs w:val="24"/>
        </w:rPr>
        <w:t>odbijanja potpisivanja ugovora o javnoj nabavi.</w:t>
      </w:r>
    </w:p>
    <w:p w14:paraId="1FF54898"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Jamstvo za ozbiljnost ponude dostavlja se u obliku </w:t>
      </w:r>
      <w:r w:rsidRPr="00AE4041">
        <w:rPr>
          <w:rFonts w:ascii="Times New Roman" w:eastAsia="Calibri" w:hAnsi="Times New Roman" w:cs="Times New Roman"/>
          <w:b/>
          <w:sz w:val="24"/>
          <w:szCs w:val="24"/>
        </w:rPr>
        <w:t>bjanko zadužnice</w:t>
      </w:r>
      <w:r w:rsidRPr="00AE4041">
        <w:rPr>
          <w:rFonts w:ascii="Times New Roman" w:eastAsia="Calibri" w:hAnsi="Times New Roman" w:cs="Times New Roman"/>
          <w:sz w:val="24"/>
          <w:szCs w:val="24"/>
        </w:rPr>
        <w:t xml:space="preserve"> ovjerene od strane javnog bilježnika.</w:t>
      </w:r>
    </w:p>
    <w:p w14:paraId="1FEEC4F0"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mora biti bezuvjetno i s rokom valjanosti koji ne smije biti kraći od roka valjanosti ponude.</w:t>
      </w:r>
    </w:p>
    <w:p w14:paraId="2605FD3C"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Jamstvo za ozbiljnost ponude dostavlja se u izvorniku, u papirnatom obliku, umetnuto u prozirnu, plastičnu košuljicu, </w:t>
      </w:r>
      <w:r w:rsidR="00DE29BD">
        <w:rPr>
          <w:rFonts w:ascii="Times New Roman" w:eastAsia="Calibri" w:hAnsi="Times New Roman" w:cs="Times New Roman"/>
          <w:sz w:val="24"/>
          <w:szCs w:val="24"/>
        </w:rPr>
        <w:t>uz Ponudu.</w:t>
      </w:r>
    </w:p>
    <w:p w14:paraId="4ED0BCAA"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Jamstvo za ozbiljnost ponude treba biti izdano u korist Naručitelja – Općina Šodolovci, Ive Andrića 3, Šodolovci, 3121</w:t>
      </w:r>
      <w:r w:rsidR="00DE29BD">
        <w:rPr>
          <w:rFonts w:ascii="Times New Roman" w:eastAsia="Calibri" w:hAnsi="Times New Roman" w:cs="Times New Roman"/>
          <w:sz w:val="24"/>
          <w:szCs w:val="24"/>
        </w:rPr>
        <w:t>5</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Ernestinovo</w:t>
      </w:r>
      <w:r w:rsidRPr="00AE4041">
        <w:rPr>
          <w:rFonts w:ascii="Times New Roman" w:eastAsia="Calibri" w:hAnsi="Times New Roman" w:cs="Times New Roman"/>
          <w:sz w:val="24"/>
          <w:szCs w:val="24"/>
        </w:rPr>
        <w:t>, OIB: 62765405304.</w:t>
      </w:r>
    </w:p>
    <w:p w14:paraId="38E2A5BE"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U slučaju da je ponuditelj zajednica gospodarskih subjekata, u zadužnici ili bjanko zadužnici moraju biti navedeni svi članovi zajednice.</w:t>
      </w:r>
    </w:p>
    <w:p w14:paraId="69FD37A6"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Neovisno o traženom jamstvu za ozbiljnost ponude, ponuditelj </w:t>
      </w:r>
      <w:r w:rsidRPr="00AE4041">
        <w:rPr>
          <w:rFonts w:ascii="Times New Roman" w:eastAsia="Calibri" w:hAnsi="Times New Roman" w:cs="Times New Roman"/>
          <w:b/>
          <w:sz w:val="24"/>
          <w:szCs w:val="24"/>
        </w:rPr>
        <w:t>može dati umjesto traženog jamstva i novčani polog</w:t>
      </w:r>
      <w:r w:rsidRPr="00AE4041">
        <w:rPr>
          <w:rFonts w:ascii="Times New Roman" w:eastAsia="Calibri" w:hAnsi="Times New Roman" w:cs="Times New Roman"/>
          <w:sz w:val="24"/>
          <w:szCs w:val="24"/>
        </w:rPr>
        <w:t xml:space="preserve"> u traženom iznosu.</w:t>
      </w:r>
    </w:p>
    <w:p w14:paraId="324CBC0A"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Naručitelj daje mogućnost da svaki član zajednice uplati dio novčanog pologa, koji u zbroju moraju biti u traženom iznosu.</w:t>
      </w:r>
    </w:p>
    <w:p w14:paraId="44D69237" w14:textId="77777777" w:rsidR="00AE4041" w:rsidRPr="00AE4041" w:rsidRDefault="00AE4041" w:rsidP="00AE4041">
      <w:pPr>
        <w:spacing w:after="0"/>
        <w:jc w:val="both"/>
        <w:rPr>
          <w:rFonts w:ascii="Times New Roman" w:eastAsia="Calibri" w:hAnsi="Times New Roman" w:cs="Times New Roman"/>
          <w:sz w:val="24"/>
          <w:szCs w:val="24"/>
        </w:rPr>
      </w:pPr>
    </w:p>
    <w:p w14:paraId="76B425DD" w14:textId="13135961"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Novčani polog može se uplatiti u korist Naručitelja – Općina Šodolovci, Ive Andrića 3, Šodolovci, 3121</w:t>
      </w:r>
      <w:r w:rsidR="00DE29BD">
        <w:rPr>
          <w:rFonts w:ascii="Times New Roman" w:eastAsia="Calibri" w:hAnsi="Times New Roman" w:cs="Times New Roman"/>
          <w:sz w:val="24"/>
          <w:szCs w:val="24"/>
        </w:rPr>
        <w:t>5</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Ernestinovo</w:t>
      </w:r>
      <w:r w:rsidRPr="00AE4041">
        <w:rPr>
          <w:rFonts w:ascii="Times New Roman" w:eastAsia="Calibri" w:hAnsi="Times New Roman" w:cs="Times New Roman"/>
          <w:sz w:val="24"/>
          <w:szCs w:val="24"/>
        </w:rPr>
        <w:t>, OIB: 62765405304, IBAN: HR5325000091861400006, Model: HR68, Poziv na broj: 7242-OIB uplatitelja, opis plaćanja: jamstvo za ozbiljnost ponude za predmet nabave „</w:t>
      </w:r>
      <w:r w:rsidR="00DE29BD">
        <w:rPr>
          <w:rFonts w:ascii="Times New Roman" w:eastAsia="Calibri" w:hAnsi="Times New Roman" w:cs="Times New Roman"/>
          <w:sz w:val="24"/>
          <w:szCs w:val="24"/>
        </w:rPr>
        <w:t xml:space="preserve">nabava </w:t>
      </w:r>
      <w:r w:rsidR="00072679">
        <w:rPr>
          <w:rFonts w:ascii="Times New Roman" w:eastAsia="Calibri" w:hAnsi="Times New Roman" w:cs="Times New Roman"/>
          <w:sz w:val="24"/>
          <w:szCs w:val="24"/>
        </w:rPr>
        <w:t xml:space="preserve">komunalnog </w:t>
      </w:r>
      <w:r w:rsidR="00DE29BD">
        <w:rPr>
          <w:rFonts w:ascii="Times New Roman" w:eastAsia="Calibri" w:hAnsi="Times New Roman" w:cs="Times New Roman"/>
          <w:sz w:val="24"/>
          <w:szCs w:val="24"/>
        </w:rPr>
        <w:t xml:space="preserve">stroja- </w:t>
      </w:r>
      <w:r w:rsidR="00072679">
        <w:rPr>
          <w:rFonts w:ascii="Times New Roman" w:eastAsia="Calibri" w:hAnsi="Times New Roman" w:cs="Times New Roman"/>
          <w:sz w:val="24"/>
          <w:szCs w:val="24"/>
        </w:rPr>
        <w:t>samohodne kosilice</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evidencijski broj nabave</w:t>
      </w:r>
      <w:r w:rsidRPr="00AE4041">
        <w:rPr>
          <w:rFonts w:ascii="Times New Roman" w:eastAsia="Calibri" w:hAnsi="Times New Roman" w:cs="Times New Roman"/>
          <w:sz w:val="24"/>
          <w:szCs w:val="24"/>
        </w:rPr>
        <w:t xml:space="preserve">: </w:t>
      </w:r>
      <w:r w:rsidR="00DE29BD">
        <w:rPr>
          <w:rFonts w:ascii="Times New Roman" w:eastAsia="Calibri" w:hAnsi="Times New Roman" w:cs="Times New Roman"/>
          <w:sz w:val="24"/>
          <w:szCs w:val="24"/>
        </w:rPr>
        <w:t>JDN 34/</w:t>
      </w:r>
      <w:r w:rsidR="00072679">
        <w:rPr>
          <w:rFonts w:ascii="Times New Roman" w:eastAsia="Calibri" w:hAnsi="Times New Roman" w:cs="Times New Roman"/>
          <w:sz w:val="24"/>
          <w:szCs w:val="24"/>
        </w:rPr>
        <w:t>21</w:t>
      </w:r>
      <w:r w:rsidRPr="00AE4041">
        <w:rPr>
          <w:rFonts w:ascii="Times New Roman" w:eastAsia="Calibri" w:hAnsi="Times New Roman" w:cs="Times New Roman"/>
          <w:sz w:val="24"/>
          <w:szCs w:val="24"/>
        </w:rPr>
        <w:t>.</w:t>
      </w:r>
    </w:p>
    <w:p w14:paraId="781D7FF9" w14:textId="77777777" w:rsidR="00AE4041" w:rsidRP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Ukoliko se jamstvo za ozbiljnost ponude daje u obliku novčanog pologa, ponuditelj je dužan u ponudi dostaviti Potvrdu/Izvadak iz kojeg je vidljiv datum i vrijednost uplate.</w:t>
      </w:r>
    </w:p>
    <w:p w14:paraId="1EC37ADB" w14:textId="77777777" w:rsidR="00AE4041" w:rsidRDefault="00AE4041" w:rsidP="00AE4041">
      <w:pPr>
        <w:spacing w:after="0"/>
        <w:jc w:val="both"/>
        <w:rPr>
          <w:rFonts w:ascii="Times New Roman" w:eastAsia="Calibri" w:hAnsi="Times New Roman" w:cs="Times New Roman"/>
          <w:sz w:val="24"/>
          <w:szCs w:val="24"/>
        </w:rPr>
      </w:pPr>
      <w:r w:rsidRPr="00AE4041">
        <w:rPr>
          <w:rFonts w:ascii="Times New Roman" w:eastAsia="Calibri" w:hAnsi="Times New Roman" w:cs="Times New Roman"/>
          <w:sz w:val="24"/>
          <w:szCs w:val="24"/>
        </w:rPr>
        <w:t xml:space="preserve">Ukoliko jamstvo za ozbiljnost ponude ne bude naplaćeno, Naručitelj će ga u roku od 10 dana od dana potpisivanja ugovora o </w:t>
      </w:r>
      <w:r w:rsidR="00DE29BD">
        <w:rPr>
          <w:rFonts w:ascii="Times New Roman" w:eastAsia="Calibri" w:hAnsi="Times New Roman" w:cs="Times New Roman"/>
          <w:sz w:val="24"/>
          <w:szCs w:val="24"/>
        </w:rPr>
        <w:t>jednostavnoj</w:t>
      </w:r>
      <w:r w:rsidRPr="00AE4041">
        <w:rPr>
          <w:rFonts w:ascii="Times New Roman" w:eastAsia="Calibri" w:hAnsi="Times New Roman" w:cs="Times New Roman"/>
          <w:sz w:val="24"/>
          <w:szCs w:val="24"/>
        </w:rPr>
        <w:t xml:space="preserve"> nabavi robe vratiti jamstvo za ozbiljnost ponude </w:t>
      </w:r>
      <w:r w:rsidRPr="00AE4041">
        <w:rPr>
          <w:rFonts w:ascii="Times New Roman" w:eastAsia="Calibri" w:hAnsi="Times New Roman" w:cs="Times New Roman"/>
          <w:sz w:val="24"/>
          <w:szCs w:val="24"/>
        </w:rPr>
        <w:lastRenderedPageBreak/>
        <w:t>ponuditeljima, dok će odabranom ponuditelju Naručitelj vratiti jamstvo za ozbiljnost ponude po dostavi jamstva za otklanjanje nedostataka u jamstvenom roku.</w:t>
      </w:r>
    </w:p>
    <w:p w14:paraId="4C4CDFBA" w14:textId="77777777" w:rsidR="00DE29BD" w:rsidRPr="00DE29BD" w:rsidRDefault="00DE29BD" w:rsidP="00AE4041">
      <w:pPr>
        <w:spacing w:after="0"/>
        <w:jc w:val="both"/>
        <w:rPr>
          <w:rFonts w:ascii="Times New Roman" w:eastAsia="Calibri" w:hAnsi="Times New Roman" w:cs="Times New Roman"/>
          <w:b/>
          <w:bCs/>
          <w:sz w:val="24"/>
          <w:szCs w:val="24"/>
        </w:rPr>
      </w:pPr>
      <w:r w:rsidRPr="00DE29BD">
        <w:rPr>
          <w:rFonts w:ascii="Times New Roman" w:eastAsia="Calibri" w:hAnsi="Times New Roman" w:cs="Times New Roman"/>
          <w:b/>
          <w:bCs/>
          <w:sz w:val="24"/>
          <w:szCs w:val="24"/>
        </w:rPr>
        <w:t>16.2. Jamstvo za otklanjanje nedostataka u jamstvenom roku</w:t>
      </w:r>
    </w:p>
    <w:p w14:paraId="3C2FB6F1" w14:textId="77777777"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 xml:space="preserve">Odabrani ponuditelj dužan je najduže u roku od osam (8) dana nakon uspješno obavljene primopredaje, naručitelju predati jamstvo za otklanjanje nedostataka u jamstvenom roku u vrijednosti 5 % od ugovorenog iznosa (bez PDV-a), u obliku bjanko zadužnice </w:t>
      </w:r>
      <w:proofErr w:type="spellStart"/>
      <w:r w:rsidRPr="00DE29BD">
        <w:rPr>
          <w:rFonts w:ascii="Times New Roman" w:eastAsia="Calibri" w:hAnsi="Times New Roman" w:cs="Times New Roman"/>
          <w:sz w:val="24"/>
          <w:szCs w:val="24"/>
        </w:rPr>
        <w:t>solemnizirane</w:t>
      </w:r>
      <w:proofErr w:type="spellEnd"/>
      <w:r w:rsidRPr="00DE29BD">
        <w:rPr>
          <w:rFonts w:ascii="Times New Roman" w:eastAsia="Calibri" w:hAnsi="Times New Roman" w:cs="Times New Roman"/>
          <w:sz w:val="24"/>
          <w:szCs w:val="24"/>
        </w:rPr>
        <w:t xml:space="preserve"> od strane javnog bilježnika, s rokom važenja do dana isteka ugovornog jamstvenog roka.</w:t>
      </w:r>
    </w:p>
    <w:p w14:paraId="0D8A0343" w14:textId="77777777"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Ako jamstvo za otklanjanje nedostataka ne bude naplaćeno, naručitelj će ga vratiti ugovaratelju nakon isteka jamstvenog roka.</w:t>
      </w:r>
    </w:p>
    <w:p w14:paraId="02ABCE4D" w14:textId="77777777"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Sukladno članku 214. stavku 4. Zakona o javnoj nabavi, neovisno o sredstvima jamstva koje je javni naručitelj odredio, ponuditelj može dati novčani polog u traženom iznosu.</w:t>
      </w:r>
    </w:p>
    <w:p w14:paraId="141612DA" w14:textId="77777777"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U slučaju da je ponuditelj zajednica gospodarskih subjekata, u zadužnici ili bjanko zadužnici moraju biti navedeni svi članovi zajednice.</w:t>
      </w:r>
    </w:p>
    <w:p w14:paraId="2DDDF57D" w14:textId="77777777"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Naručitelj daje mogućnost da svaki član zajednice uplati dio novčanog pologa, koji u zbroju moraju biti u traženom iznosu.</w:t>
      </w:r>
    </w:p>
    <w:p w14:paraId="371F810C" w14:textId="7A16902C" w:rsidR="00DE29BD" w:rsidRPr="00DE29BD" w:rsidRDefault="00DE29BD" w:rsidP="00DE29BD">
      <w:pPr>
        <w:spacing w:after="0"/>
        <w:jc w:val="both"/>
        <w:rPr>
          <w:rFonts w:ascii="Times New Roman" w:eastAsia="Calibri" w:hAnsi="Times New Roman" w:cs="Times New Roman"/>
          <w:sz w:val="24"/>
          <w:szCs w:val="24"/>
        </w:rPr>
      </w:pPr>
      <w:r w:rsidRPr="00DE29BD">
        <w:rPr>
          <w:rFonts w:ascii="Times New Roman" w:eastAsia="Calibri" w:hAnsi="Times New Roman" w:cs="Times New Roman"/>
          <w:sz w:val="24"/>
          <w:szCs w:val="24"/>
        </w:rPr>
        <w:t>Novčani polog može se uplatiti u korist Naručitelja – Općina Šodolovci, Ive Andrića 3, Šodolovci, 3121</w:t>
      </w:r>
      <w:r w:rsidR="00487EA3">
        <w:rPr>
          <w:rFonts w:ascii="Times New Roman" w:eastAsia="Calibri" w:hAnsi="Times New Roman" w:cs="Times New Roman"/>
          <w:sz w:val="24"/>
          <w:szCs w:val="24"/>
        </w:rPr>
        <w:t>5</w:t>
      </w:r>
      <w:r w:rsidRPr="00DE29BD">
        <w:rPr>
          <w:rFonts w:ascii="Times New Roman" w:eastAsia="Calibri" w:hAnsi="Times New Roman" w:cs="Times New Roman"/>
          <w:sz w:val="24"/>
          <w:szCs w:val="24"/>
        </w:rPr>
        <w:t xml:space="preserve"> </w:t>
      </w:r>
      <w:r w:rsidR="00487EA3">
        <w:rPr>
          <w:rFonts w:ascii="Times New Roman" w:eastAsia="Calibri" w:hAnsi="Times New Roman" w:cs="Times New Roman"/>
          <w:sz w:val="24"/>
          <w:szCs w:val="24"/>
        </w:rPr>
        <w:t>Ernestinovo</w:t>
      </w:r>
      <w:r w:rsidRPr="00DE29BD">
        <w:rPr>
          <w:rFonts w:ascii="Times New Roman" w:eastAsia="Calibri" w:hAnsi="Times New Roman" w:cs="Times New Roman"/>
          <w:sz w:val="24"/>
          <w:szCs w:val="24"/>
        </w:rPr>
        <w:t>, OIB: 62765405304, IBAN: HR5325000091861400006, Model: HR68, poziv na broj: 9016-OIB uplatitelja, opis plaćanja: jamstvo za otklanjanje nedostataka u jamstvenom roku za predmet nabave „</w:t>
      </w:r>
      <w:r w:rsidR="00072679">
        <w:rPr>
          <w:rFonts w:ascii="Times New Roman" w:eastAsia="Calibri" w:hAnsi="Times New Roman" w:cs="Times New Roman"/>
          <w:sz w:val="24"/>
          <w:szCs w:val="24"/>
        </w:rPr>
        <w:t>komunalnog</w:t>
      </w:r>
      <w:r w:rsidR="003323FE">
        <w:rPr>
          <w:rFonts w:ascii="Times New Roman" w:eastAsia="Calibri" w:hAnsi="Times New Roman" w:cs="Times New Roman"/>
          <w:sz w:val="24"/>
          <w:szCs w:val="24"/>
        </w:rPr>
        <w:t xml:space="preserve"> stroja- </w:t>
      </w:r>
      <w:r w:rsidR="00072679">
        <w:rPr>
          <w:rFonts w:ascii="Times New Roman" w:eastAsia="Calibri" w:hAnsi="Times New Roman" w:cs="Times New Roman"/>
          <w:sz w:val="24"/>
          <w:szCs w:val="24"/>
        </w:rPr>
        <w:t>samohodne kosilice</w:t>
      </w:r>
      <w:r w:rsidRPr="00DE29BD">
        <w:rPr>
          <w:rFonts w:ascii="Times New Roman" w:eastAsia="Calibri" w:hAnsi="Times New Roman" w:cs="Times New Roman"/>
          <w:sz w:val="24"/>
          <w:szCs w:val="24"/>
        </w:rPr>
        <w:t xml:space="preserve">“, </w:t>
      </w:r>
      <w:r w:rsidR="003323FE">
        <w:rPr>
          <w:rFonts w:ascii="Times New Roman" w:eastAsia="Calibri" w:hAnsi="Times New Roman" w:cs="Times New Roman"/>
          <w:sz w:val="24"/>
          <w:szCs w:val="24"/>
        </w:rPr>
        <w:t>evidencijski broj nabave</w:t>
      </w:r>
      <w:r w:rsidRPr="00DE29BD">
        <w:rPr>
          <w:rFonts w:ascii="Times New Roman" w:eastAsia="Calibri" w:hAnsi="Times New Roman" w:cs="Times New Roman"/>
          <w:sz w:val="24"/>
          <w:szCs w:val="24"/>
        </w:rPr>
        <w:t xml:space="preserve">: </w:t>
      </w:r>
      <w:r w:rsidR="003323FE">
        <w:rPr>
          <w:rFonts w:ascii="Times New Roman" w:eastAsia="Calibri" w:hAnsi="Times New Roman" w:cs="Times New Roman"/>
          <w:sz w:val="24"/>
          <w:szCs w:val="24"/>
        </w:rPr>
        <w:t>JDN 34/</w:t>
      </w:r>
      <w:r w:rsidR="00072679">
        <w:rPr>
          <w:rFonts w:ascii="Times New Roman" w:eastAsia="Calibri" w:hAnsi="Times New Roman" w:cs="Times New Roman"/>
          <w:sz w:val="24"/>
          <w:szCs w:val="24"/>
        </w:rPr>
        <w:t>21</w:t>
      </w:r>
      <w:r w:rsidRPr="00DE29BD">
        <w:rPr>
          <w:rFonts w:ascii="Times New Roman" w:eastAsia="Calibri" w:hAnsi="Times New Roman" w:cs="Times New Roman"/>
          <w:sz w:val="24"/>
          <w:szCs w:val="24"/>
        </w:rPr>
        <w:t>.</w:t>
      </w:r>
    </w:p>
    <w:p w14:paraId="4EA66B85" w14:textId="77777777" w:rsidR="00AE4041" w:rsidRPr="00DE29BD" w:rsidRDefault="00AE4041" w:rsidP="00527317">
      <w:pPr>
        <w:suppressAutoHyphens/>
        <w:spacing w:after="0" w:line="240" w:lineRule="auto"/>
        <w:jc w:val="both"/>
        <w:rPr>
          <w:rFonts w:ascii="Times New Roman" w:eastAsia="Times New Roman" w:hAnsi="Times New Roman" w:cs="Times New Roman"/>
          <w:kern w:val="1"/>
          <w:sz w:val="24"/>
          <w:szCs w:val="24"/>
          <w:lang w:eastAsia="zh-CN"/>
        </w:rPr>
      </w:pPr>
    </w:p>
    <w:p w14:paraId="6177B610" w14:textId="77777777" w:rsidR="00527317" w:rsidRPr="00CF232F"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p>
    <w:p w14:paraId="48908178"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7</w:t>
      </w:r>
      <w:r w:rsidRPr="00CF232F">
        <w:rPr>
          <w:rFonts w:ascii="Times New Roman" w:eastAsia="Times New Roman" w:hAnsi="Times New Roman" w:cs="Times New Roman"/>
          <w:b/>
          <w:kern w:val="1"/>
          <w:sz w:val="24"/>
          <w:szCs w:val="24"/>
          <w:lang w:eastAsia="zh-CN"/>
        </w:rPr>
        <w:t>. Rok za dostavu ponuda:</w:t>
      </w:r>
    </w:p>
    <w:p w14:paraId="6AC3A385" w14:textId="2DB0F686"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Datum: </w:t>
      </w:r>
      <w:r w:rsidR="00443F6E">
        <w:rPr>
          <w:rFonts w:ascii="Times New Roman" w:eastAsia="Times New Roman" w:hAnsi="Times New Roman" w:cs="Times New Roman"/>
          <w:b/>
          <w:kern w:val="1"/>
          <w:sz w:val="24"/>
          <w:szCs w:val="24"/>
          <w:lang w:eastAsia="zh-CN"/>
        </w:rPr>
        <w:t>2</w:t>
      </w:r>
      <w:r w:rsidR="00072679">
        <w:rPr>
          <w:rFonts w:ascii="Times New Roman" w:eastAsia="Times New Roman" w:hAnsi="Times New Roman" w:cs="Times New Roman"/>
          <w:b/>
          <w:kern w:val="1"/>
          <w:sz w:val="24"/>
          <w:szCs w:val="24"/>
          <w:lang w:eastAsia="zh-CN"/>
        </w:rPr>
        <w:t>3</w:t>
      </w:r>
      <w:r w:rsidRPr="00CF232F">
        <w:rPr>
          <w:rFonts w:ascii="Times New Roman" w:eastAsia="Times New Roman" w:hAnsi="Times New Roman" w:cs="Times New Roman"/>
          <w:b/>
          <w:kern w:val="1"/>
          <w:sz w:val="24"/>
          <w:szCs w:val="24"/>
          <w:lang w:eastAsia="zh-CN"/>
        </w:rPr>
        <w:t xml:space="preserve">. </w:t>
      </w:r>
      <w:r w:rsidR="00072679">
        <w:rPr>
          <w:rFonts w:ascii="Times New Roman" w:eastAsia="Times New Roman" w:hAnsi="Times New Roman" w:cs="Times New Roman"/>
          <w:b/>
          <w:kern w:val="1"/>
          <w:sz w:val="24"/>
          <w:szCs w:val="24"/>
          <w:lang w:eastAsia="zh-CN"/>
        </w:rPr>
        <w:t>srpnj</w:t>
      </w:r>
      <w:r w:rsidRPr="00CF232F">
        <w:rPr>
          <w:rFonts w:ascii="Times New Roman" w:eastAsia="Times New Roman" w:hAnsi="Times New Roman" w:cs="Times New Roman"/>
          <w:b/>
          <w:kern w:val="1"/>
          <w:sz w:val="24"/>
          <w:szCs w:val="24"/>
          <w:lang w:eastAsia="zh-CN"/>
        </w:rPr>
        <w:t>a 20</w:t>
      </w:r>
      <w:r w:rsidR="00072679">
        <w:rPr>
          <w:rFonts w:ascii="Times New Roman" w:eastAsia="Times New Roman" w:hAnsi="Times New Roman" w:cs="Times New Roman"/>
          <w:b/>
          <w:kern w:val="1"/>
          <w:sz w:val="24"/>
          <w:szCs w:val="24"/>
          <w:lang w:eastAsia="zh-CN"/>
        </w:rPr>
        <w:t>21</w:t>
      </w:r>
      <w:r w:rsidRPr="00CF232F">
        <w:rPr>
          <w:rFonts w:ascii="Times New Roman" w:eastAsia="Times New Roman" w:hAnsi="Times New Roman" w:cs="Times New Roman"/>
          <w:b/>
          <w:kern w:val="1"/>
          <w:sz w:val="24"/>
          <w:szCs w:val="24"/>
          <w:lang w:eastAsia="zh-CN"/>
        </w:rPr>
        <w:t>.</w:t>
      </w:r>
      <w:r w:rsidRPr="00CF232F">
        <w:rPr>
          <w:rFonts w:ascii="Times New Roman" w:eastAsia="Times New Roman" w:hAnsi="Times New Roman" w:cs="Times New Roman"/>
          <w:kern w:val="1"/>
          <w:sz w:val="24"/>
          <w:szCs w:val="24"/>
          <w:lang w:eastAsia="zh-CN"/>
        </w:rPr>
        <w:t xml:space="preserve"> godine</w:t>
      </w:r>
    </w:p>
    <w:p w14:paraId="6E6517BB" w14:textId="7BB0CA36"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Vrijeme: </w:t>
      </w:r>
      <w:r>
        <w:rPr>
          <w:rFonts w:ascii="Times New Roman" w:eastAsia="Times New Roman" w:hAnsi="Times New Roman" w:cs="Times New Roman"/>
          <w:kern w:val="1"/>
          <w:sz w:val="24"/>
          <w:szCs w:val="24"/>
          <w:lang w:eastAsia="zh-CN"/>
        </w:rPr>
        <w:t xml:space="preserve">do </w:t>
      </w:r>
      <w:r w:rsidR="00072679">
        <w:rPr>
          <w:rFonts w:ascii="Times New Roman" w:eastAsia="Times New Roman" w:hAnsi="Times New Roman" w:cs="Times New Roman"/>
          <w:b/>
          <w:kern w:val="1"/>
          <w:sz w:val="24"/>
          <w:szCs w:val="24"/>
          <w:lang w:eastAsia="zh-CN"/>
        </w:rPr>
        <w:t>15</w:t>
      </w:r>
      <w:r w:rsidRPr="00CF232F">
        <w:rPr>
          <w:rFonts w:ascii="Times New Roman" w:eastAsia="Times New Roman" w:hAnsi="Times New Roman" w:cs="Times New Roman"/>
          <w:b/>
          <w:kern w:val="1"/>
          <w:sz w:val="24"/>
          <w:szCs w:val="24"/>
          <w:lang w:eastAsia="zh-CN"/>
        </w:rPr>
        <w:t>:00</w:t>
      </w:r>
      <w:r w:rsidRPr="00CF232F">
        <w:rPr>
          <w:rFonts w:ascii="Times New Roman" w:eastAsia="Times New Roman" w:hAnsi="Times New Roman" w:cs="Times New Roman"/>
          <w:kern w:val="1"/>
          <w:sz w:val="24"/>
          <w:szCs w:val="24"/>
          <w:lang w:eastAsia="zh-CN"/>
        </w:rPr>
        <w:t xml:space="preserve"> h.</w:t>
      </w:r>
    </w:p>
    <w:p w14:paraId="374C48C9" w14:textId="77777777"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p>
    <w:p w14:paraId="04911792" w14:textId="77777777" w:rsidR="00440AFF" w:rsidRPr="00CF232F" w:rsidRDefault="00443F6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8</w:t>
      </w:r>
      <w:r w:rsidR="00440AFF" w:rsidRPr="00CF232F">
        <w:rPr>
          <w:rFonts w:ascii="Times New Roman" w:eastAsia="Times New Roman" w:hAnsi="Times New Roman" w:cs="Times New Roman"/>
          <w:b/>
          <w:kern w:val="1"/>
          <w:sz w:val="24"/>
          <w:szCs w:val="24"/>
          <w:lang w:eastAsia="zh-CN"/>
        </w:rPr>
        <w:t>. Način dostave ponuda:</w:t>
      </w:r>
    </w:p>
    <w:p w14:paraId="4D41F9A1"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 xml:space="preserve">Poštanskom pošiljkom, osobna dostava ili elektronička dostava ponude na sljedeće adrese adresu: </w:t>
      </w:r>
    </w:p>
    <w:p w14:paraId="77127B2A"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b/>
          <w:kern w:val="1"/>
          <w:sz w:val="24"/>
          <w:szCs w:val="24"/>
          <w:lang w:eastAsia="zh-CN"/>
        </w:rPr>
        <w:t>Adresa za dostavu ponuda:</w:t>
      </w:r>
    </w:p>
    <w:p w14:paraId="1B0BE6C2"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Općina Šodolovci</w:t>
      </w:r>
    </w:p>
    <w:p w14:paraId="32A0548E"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Ive Andrića 3, Šodolovci</w:t>
      </w:r>
    </w:p>
    <w:p w14:paraId="4BD88847"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3121</w:t>
      </w:r>
      <w:r w:rsidR="00443F6E">
        <w:rPr>
          <w:rFonts w:ascii="Times New Roman" w:eastAsia="Times New Roman" w:hAnsi="Times New Roman" w:cs="Times New Roman"/>
          <w:kern w:val="1"/>
          <w:sz w:val="24"/>
          <w:szCs w:val="24"/>
          <w:lang w:eastAsia="zh-CN"/>
        </w:rPr>
        <w:t>5</w:t>
      </w:r>
      <w:r w:rsidRPr="00CF232F">
        <w:rPr>
          <w:rFonts w:ascii="Times New Roman" w:eastAsia="Times New Roman" w:hAnsi="Times New Roman" w:cs="Times New Roman"/>
          <w:kern w:val="1"/>
          <w:sz w:val="24"/>
          <w:szCs w:val="24"/>
          <w:lang w:eastAsia="zh-CN"/>
        </w:rPr>
        <w:t xml:space="preserve"> </w:t>
      </w:r>
      <w:r w:rsidR="00443F6E">
        <w:rPr>
          <w:rFonts w:ascii="Times New Roman" w:eastAsia="Times New Roman" w:hAnsi="Times New Roman" w:cs="Times New Roman"/>
          <w:kern w:val="1"/>
          <w:sz w:val="24"/>
          <w:szCs w:val="24"/>
          <w:lang w:eastAsia="zh-CN"/>
        </w:rPr>
        <w:t>Ernestinovo</w:t>
      </w:r>
    </w:p>
    <w:p w14:paraId="4CF0EA94" w14:textId="77777777" w:rsidR="00440AFF" w:rsidRDefault="00440AFF" w:rsidP="00440AFF">
      <w:pPr>
        <w:suppressAutoHyphens/>
        <w:spacing w:after="0" w:line="240" w:lineRule="auto"/>
        <w:jc w:val="both"/>
        <w:rPr>
          <w:rFonts w:ascii="Times New Roman" w:eastAsia="Times New Roman" w:hAnsi="Times New Roman" w:cs="Times New Roman"/>
          <w:b/>
          <w:kern w:val="1"/>
          <w:sz w:val="24"/>
          <w:szCs w:val="24"/>
          <w:lang w:eastAsia="zh-CN"/>
        </w:rPr>
      </w:pPr>
      <w:r w:rsidRPr="00CF232F">
        <w:rPr>
          <w:rFonts w:ascii="Times New Roman" w:eastAsia="Times New Roman" w:hAnsi="Times New Roman" w:cs="Times New Roman"/>
          <w:b/>
          <w:kern w:val="1"/>
          <w:sz w:val="24"/>
          <w:szCs w:val="24"/>
          <w:lang w:eastAsia="zh-CN"/>
        </w:rPr>
        <w:t>E-mail adresa Naručitelja:</w:t>
      </w:r>
    </w:p>
    <w:p w14:paraId="516400FD" w14:textId="77777777" w:rsidR="00440AFF" w:rsidRPr="00CF232F" w:rsidRDefault="00E032F8"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hyperlink r:id="rId6" w:history="1">
        <w:r w:rsidR="00440AFF" w:rsidRPr="00FA21A7">
          <w:rPr>
            <w:rStyle w:val="Hiperveza"/>
            <w:rFonts w:ascii="Times New Roman" w:eastAsia="Times New Roman" w:hAnsi="Times New Roman" w:cs="Times New Roman"/>
            <w:kern w:val="1"/>
            <w:sz w:val="24"/>
            <w:szCs w:val="24"/>
            <w:lang w:eastAsia="zh-CN"/>
          </w:rPr>
          <w:t>opcina-sodolovci@os.t-com.hr</w:t>
        </w:r>
      </w:hyperlink>
      <w:r w:rsidR="00440AFF">
        <w:rPr>
          <w:rFonts w:ascii="Times New Roman" w:eastAsia="Times New Roman" w:hAnsi="Times New Roman" w:cs="Times New Roman"/>
          <w:color w:val="000000"/>
          <w:kern w:val="1"/>
          <w:sz w:val="24"/>
          <w:szCs w:val="24"/>
          <w:lang w:eastAsia="zh-CN"/>
        </w:rPr>
        <w:t xml:space="preserve"> </w:t>
      </w:r>
    </w:p>
    <w:p w14:paraId="0486BFDB" w14:textId="77777777" w:rsidR="00440AFF" w:rsidRPr="00CF232F" w:rsidRDefault="00E032F8"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hyperlink r:id="rId7" w:history="1">
        <w:r w:rsidR="00440AFF" w:rsidRPr="00FA21A7">
          <w:rPr>
            <w:rStyle w:val="Hiperveza"/>
            <w:rFonts w:ascii="Times New Roman" w:eastAsia="Times New Roman" w:hAnsi="Times New Roman" w:cs="Times New Roman"/>
            <w:kern w:val="1"/>
            <w:sz w:val="24"/>
            <w:szCs w:val="24"/>
            <w:lang w:eastAsia="zh-CN"/>
          </w:rPr>
          <w:t>procelnik@sodolovci.hr</w:t>
        </w:r>
      </w:hyperlink>
      <w:r w:rsidR="00440AFF">
        <w:rPr>
          <w:rFonts w:ascii="Times New Roman" w:eastAsia="Times New Roman" w:hAnsi="Times New Roman" w:cs="Times New Roman"/>
          <w:color w:val="000000"/>
          <w:kern w:val="1"/>
          <w:sz w:val="24"/>
          <w:szCs w:val="24"/>
          <w:lang w:eastAsia="zh-CN"/>
        </w:rPr>
        <w:t xml:space="preserve"> </w:t>
      </w:r>
    </w:p>
    <w:p w14:paraId="407AF526" w14:textId="77777777"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p>
    <w:p w14:paraId="481B7C4F"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1</w:t>
      </w:r>
      <w:r w:rsidR="003323FE">
        <w:rPr>
          <w:rFonts w:ascii="Times New Roman" w:eastAsia="Times New Roman" w:hAnsi="Times New Roman" w:cs="Times New Roman"/>
          <w:b/>
          <w:kern w:val="1"/>
          <w:sz w:val="24"/>
          <w:szCs w:val="24"/>
          <w:lang w:eastAsia="zh-CN"/>
        </w:rPr>
        <w:t>9</w:t>
      </w:r>
      <w:r w:rsidRPr="00CF232F">
        <w:rPr>
          <w:rFonts w:ascii="Times New Roman" w:eastAsia="Times New Roman" w:hAnsi="Times New Roman" w:cs="Times New Roman"/>
          <w:b/>
          <w:kern w:val="1"/>
          <w:sz w:val="24"/>
          <w:szCs w:val="24"/>
          <w:lang w:eastAsia="zh-CN"/>
        </w:rPr>
        <w:t>. Osobe za kontakt s Naručiteljem:</w:t>
      </w:r>
    </w:p>
    <w:p w14:paraId="617CC3CE"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Jovana Avrić, mag. </w:t>
      </w:r>
      <w:proofErr w:type="spellStart"/>
      <w:r>
        <w:rPr>
          <w:rFonts w:ascii="Times New Roman" w:eastAsia="Times New Roman" w:hAnsi="Times New Roman" w:cs="Times New Roman"/>
          <w:kern w:val="1"/>
          <w:sz w:val="24"/>
          <w:szCs w:val="24"/>
          <w:lang w:eastAsia="zh-CN"/>
        </w:rPr>
        <w:t>iur</w:t>
      </w:r>
      <w:proofErr w:type="spellEnd"/>
      <w:r>
        <w:rPr>
          <w:rFonts w:ascii="Times New Roman" w:eastAsia="Times New Roman" w:hAnsi="Times New Roman" w:cs="Times New Roman"/>
          <w:kern w:val="1"/>
          <w:sz w:val="24"/>
          <w:szCs w:val="24"/>
          <w:lang w:eastAsia="zh-CN"/>
        </w:rPr>
        <w:t>., pročelnica Jedinstvenog upravnog odjela</w:t>
      </w:r>
    </w:p>
    <w:p w14:paraId="0A709F43"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Broj telefona: 031/296-08</w:t>
      </w:r>
      <w:r>
        <w:rPr>
          <w:rFonts w:ascii="Times New Roman" w:eastAsia="Times New Roman" w:hAnsi="Times New Roman" w:cs="Times New Roman"/>
          <w:kern w:val="1"/>
          <w:sz w:val="24"/>
          <w:szCs w:val="24"/>
          <w:lang w:eastAsia="zh-CN"/>
        </w:rPr>
        <w:t>3</w:t>
      </w:r>
    </w:p>
    <w:p w14:paraId="1D9A969F" w14:textId="77777777" w:rsidR="00440AFF" w:rsidRPr="00CF232F" w:rsidRDefault="00440AFF" w:rsidP="00440AFF">
      <w:pPr>
        <w:suppressAutoHyphens/>
        <w:spacing w:after="0" w:line="240" w:lineRule="auto"/>
        <w:jc w:val="both"/>
        <w:rPr>
          <w:rFonts w:ascii="Times New Roman" w:eastAsia="Times New Roman" w:hAnsi="Times New Roman" w:cs="Times New Roman"/>
          <w:color w:val="000000"/>
          <w:kern w:val="1"/>
          <w:sz w:val="24"/>
          <w:szCs w:val="24"/>
          <w:lang w:eastAsia="zh-CN"/>
        </w:rPr>
      </w:pPr>
      <w:r w:rsidRPr="00CF232F">
        <w:rPr>
          <w:rFonts w:ascii="Times New Roman" w:eastAsia="Times New Roman" w:hAnsi="Times New Roman" w:cs="Times New Roman"/>
          <w:kern w:val="1"/>
          <w:sz w:val="24"/>
          <w:szCs w:val="24"/>
          <w:lang w:eastAsia="zh-CN"/>
        </w:rPr>
        <w:t xml:space="preserve">Adresa elektroničke pošte: </w:t>
      </w:r>
      <w:hyperlink r:id="rId8" w:history="1">
        <w:r w:rsidRPr="00FA21A7">
          <w:rPr>
            <w:rStyle w:val="Hiperveza"/>
            <w:rFonts w:ascii="Times New Roman" w:eastAsia="Times New Roman" w:hAnsi="Times New Roman" w:cs="Times New Roman"/>
            <w:kern w:val="1"/>
            <w:sz w:val="24"/>
            <w:szCs w:val="24"/>
            <w:lang w:eastAsia="zh-CN"/>
          </w:rPr>
          <w:t>procelnik@sodolovci.hr</w:t>
        </w:r>
      </w:hyperlink>
      <w:r>
        <w:rPr>
          <w:rFonts w:ascii="Times New Roman" w:eastAsia="Times New Roman" w:hAnsi="Times New Roman" w:cs="Times New Roman"/>
          <w:color w:val="0000FF"/>
          <w:kern w:val="1"/>
          <w:sz w:val="24"/>
          <w:szCs w:val="24"/>
          <w:u w:val="single"/>
          <w:lang w:eastAsia="zh-CN"/>
        </w:rPr>
        <w:t xml:space="preserve"> </w:t>
      </w:r>
    </w:p>
    <w:p w14:paraId="4E911DF7" w14:textId="77777777" w:rsidR="00440AFF" w:rsidRPr="00CF232F" w:rsidRDefault="00440AFF" w:rsidP="00440AFF">
      <w:pPr>
        <w:suppressAutoHyphens/>
        <w:spacing w:after="0" w:line="240" w:lineRule="auto"/>
        <w:jc w:val="both"/>
        <w:rPr>
          <w:rFonts w:ascii="Times New Roman" w:eastAsia="Times New Roman" w:hAnsi="Times New Roman" w:cs="Times New Roman"/>
          <w:b/>
          <w:kern w:val="1"/>
          <w:sz w:val="24"/>
          <w:szCs w:val="24"/>
          <w:u w:val="single"/>
          <w:lang w:eastAsia="zh-CN"/>
        </w:rPr>
      </w:pPr>
    </w:p>
    <w:p w14:paraId="30375C28" w14:textId="77777777" w:rsidR="00440AFF" w:rsidRDefault="003323FE" w:rsidP="00440AFF">
      <w:pPr>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20</w:t>
      </w:r>
      <w:r w:rsidR="00440AFF">
        <w:rPr>
          <w:rFonts w:ascii="Times New Roman" w:eastAsia="Times New Roman" w:hAnsi="Times New Roman" w:cs="Times New Roman"/>
          <w:b/>
          <w:kern w:val="1"/>
          <w:sz w:val="24"/>
          <w:szCs w:val="24"/>
          <w:lang w:eastAsia="zh-CN"/>
        </w:rPr>
        <w:t xml:space="preserve">. </w:t>
      </w:r>
      <w:r w:rsidR="00440AFF" w:rsidRPr="0015229D">
        <w:rPr>
          <w:rFonts w:ascii="Times New Roman" w:eastAsia="Times New Roman" w:hAnsi="Times New Roman" w:cs="Times New Roman"/>
          <w:b/>
          <w:kern w:val="1"/>
          <w:sz w:val="24"/>
          <w:szCs w:val="24"/>
          <w:lang w:eastAsia="zh-CN"/>
        </w:rPr>
        <w:t>Upute ponuditeljima za  izradu ponude</w:t>
      </w:r>
    </w:p>
    <w:p w14:paraId="56D732B0" w14:textId="77777777" w:rsidR="00440AFF" w:rsidRPr="00CF232F"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bCs/>
          <w:kern w:val="1"/>
          <w:sz w:val="24"/>
          <w:szCs w:val="24"/>
          <w:lang w:eastAsia="zh-CN"/>
        </w:rPr>
        <w:t>20</w:t>
      </w:r>
      <w:r w:rsidR="008B6F1B" w:rsidRPr="008B6F1B">
        <w:rPr>
          <w:rFonts w:ascii="Times New Roman" w:eastAsia="Times New Roman" w:hAnsi="Times New Roman" w:cs="Times New Roman"/>
          <w:b/>
          <w:bCs/>
          <w:kern w:val="1"/>
          <w:sz w:val="24"/>
          <w:szCs w:val="24"/>
          <w:lang w:eastAsia="zh-CN"/>
        </w:rPr>
        <w:t>.1.</w:t>
      </w:r>
      <w:r w:rsidR="008B6F1B">
        <w:rPr>
          <w:rFonts w:ascii="Times New Roman" w:eastAsia="Times New Roman" w:hAnsi="Times New Roman" w:cs="Times New Roman"/>
          <w:kern w:val="1"/>
          <w:sz w:val="24"/>
          <w:szCs w:val="24"/>
          <w:lang w:eastAsia="zh-CN"/>
        </w:rPr>
        <w:t xml:space="preserve"> </w:t>
      </w:r>
      <w:r w:rsidR="00440AFF" w:rsidRPr="00CF232F">
        <w:rPr>
          <w:rFonts w:ascii="Times New Roman" w:eastAsia="Times New Roman" w:hAnsi="Times New Roman" w:cs="Times New Roman"/>
          <w:kern w:val="1"/>
          <w:sz w:val="24"/>
          <w:szCs w:val="24"/>
          <w:lang w:eastAsia="zh-CN"/>
        </w:rPr>
        <w:t xml:space="preserve">Ponuda je pisana izjava volje Ponuditelja da </w:t>
      </w:r>
      <w:r w:rsidR="00440AFF">
        <w:rPr>
          <w:rFonts w:ascii="Times New Roman" w:eastAsia="Times New Roman" w:hAnsi="Times New Roman" w:cs="Times New Roman"/>
          <w:kern w:val="1"/>
          <w:sz w:val="24"/>
          <w:szCs w:val="24"/>
          <w:lang w:eastAsia="zh-CN"/>
        </w:rPr>
        <w:t>isporuči robu</w:t>
      </w:r>
      <w:r w:rsidR="00440AFF" w:rsidRPr="00CF232F">
        <w:rPr>
          <w:rFonts w:ascii="Times New Roman" w:eastAsia="Times New Roman" w:hAnsi="Times New Roman" w:cs="Times New Roman"/>
          <w:kern w:val="1"/>
          <w:sz w:val="24"/>
          <w:szCs w:val="24"/>
          <w:lang w:eastAsia="zh-CN"/>
        </w:rPr>
        <w:t>, sukladno uvjetima i zahtjevima, navedenima u Pozivu za dostavu ponuda</w:t>
      </w:r>
      <w:r w:rsidR="008B6F1B">
        <w:rPr>
          <w:rFonts w:ascii="Times New Roman" w:eastAsia="Times New Roman" w:hAnsi="Times New Roman" w:cs="Times New Roman"/>
          <w:kern w:val="1"/>
          <w:sz w:val="24"/>
          <w:szCs w:val="24"/>
          <w:lang w:eastAsia="zh-CN"/>
        </w:rPr>
        <w:t xml:space="preserve"> i Troškovniku iz privitka ovog Poziva</w:t>
      </w:r>
      <w:r w:rsidR="00440AFF" w:rsidRPr="00CF232F">
        <w:rPr>
          <w:rFonts w:ascii="Times New Roman" w:eastAsia="Times New Roman" w:hAnsi="Times New Roman" w:cs="Times New Roman"/>
          <w:kern w:val="1"/>
          <w:sz w:val="24"/>
          <w:szCs w:val="24"/>
          <w:lang w:eastAsia="zh-CN"/>
        </w:rPr>
        <w:t>.</w:t>
      </w:r>
    </w:p>
    <w:p w14:paraId="18C060B5"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Ponudu p</w:t>
      </w:r>
      <w:r w:rsidRPr="00CF232F">
        <w:rPr>
          <w:rFonts w:ascii="Times New Roman" w:eastAsia="Times New Roman" w:hAnsi="Times New Roman" w:cs="Times New Roman"/>
          <w:kern w:val="1"/>
          <w:sz w:val="24"/>
          <w:szCs w:val="24"/>
          <w:lang w:eastAsia="zh-CN"/>
        </w:rPr>
        <w:t>onuditelj</w:t>
      </w:r>
      <w:r>
        <w:rPr>
          <w:rFonts w:ascii="Times New Roman" w:eastAsia="Times New Roman" w:hAnsi="Times New Roman" w:cs="Times New Roman"/>
          <w:kern w:val="1"/>
          <w:sz w:val="24"/>
          <w:szCs w:val="24"/>
          <w:lang w:eastAsia="zh-CN"/>
        </w:rPr>
        <w:t>a</w:t>
      </w:r>
      <w:r w:rsidRPr="00CF232F">
        <w:rPr>
          <w:rFonts w:ascii="Times New Roman" w:eastAsia="Times New Roman" w:hAnsi="Times New Roman" w:cs="Times New Roman"/>
          <w:kern w:val="1"/>
          <w:sz w:val="24"/>
          <w:szCs w:val="24"/>
          <w:lang w:eastAsia="zh-CN"/>
        </w:rPr>
        <w:t xml:space="preserve"> mora </w:t>
      </w:r>
      <w:r>
        <w:rPr>
          <w:rFonts w:ascii="Times New Roman" w:eastAsia="Times New Roman" w:hAnsi="Times New Roman" w:cs="Times New Roman"/>
          <w:kern w:val="1"/>
          <w:sz w:val="24"/>
          <w:szCs w:val="24"/>
          <w:lang w:eastAsia="zh-CN"/>
        </w:rPr>
        <w:t>sadržavati sve stavke troškovnika</w:t>
      </w:r>
      <w:r w:rsidRPr="00CF232F">
        <w:rPr>
          <w:rFonts w:ascii="Times New Roman" w:eastAsia="Times New Roman" w:hAnsi="Times New Roman" w:cs="Times New Roman"/>
          <w:kern w:val="1"/>
          <w:sz w:val="24"/>
          <w:szCs w:val="24"/>
          <w:lang w:eastAsia="zh-CN"/>
        </w:rPr>
        <w:t>.</w:t>
      </w:r>
    </w:p>
    <w:p w14:paraId="274AC045" w14:textId="77777777" w:rsidR="00440AFF" w:rsidRPr="00CF232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CF232F">
        <w:rPr>
          <w:rFonts w:ascii="Times New Roman" w:eastAsia="Times New Roman" w:hAnsi="Times New Roman" w:cs="Times New Roman"/>
          <w:kern w:val="1"/>
          <w:sz w:val="24"/>
          <w:szCs w:val="24"/>
          <w:lang w:eastAsia="zh-CN"/>
        </w:rPr>
        <w:t>Ponuditelj može, do isteka roka za dostavu ponuda, dostaviti izmjenu i/ili dopunu ponude.</w:t>
      </w:r>
    </w:p>
    <w:p w14:paraId="79BED999" w14:textId="77777777" w:rsidR="00AE4041" w:rsidRDefault="00440AFF" w:rsidP="00440AFF">
      <w:pPr>
        <w:suppressAutoHyphens/>
        <w:spacing w:after="0" w:line="240" w:lineRule="auto"/>
        <w:jc w:val="both"/>
        <w:rPr>
          <w:rFonts w:ascii="Times New Roman" w:eastAsia="Times New Roman" w:hAnsi="Times New Roman" w:cs="Times New Roman"/>
          <w:kern w:val="1"/>
          <w:sz w:val="24"/>
          <w:szCs w:val="24"/>
          <w:u w:val="single"/>
          <w:lang w:eastAsia="zh-CN"/>
        </w:rPr>
      </w:pPr>
      <w:r w:rsidRPr="00CF232F">
        <w:rPr>
          <w:rFonts w:ascii="Times New Roman" w:eastAsia="Times New Roman" w:hAnsi="Times New Roman" w:cs="Times New Roman"/>
          <w:kern w:val="1"/>
          <w:sz w:val="24"/>
          <w:szCs w:val="24"/>
          <w:lang w:eastAsia="zh-CN"/>
        </w:rPr>
        <w:t xml:space="preserve">Izmjena i/ili dopuna ponude dostavlja se na isti način kao i osnovna ponuda, </w:t>
      </w:r>
      <w:r w:rsidRPr="00CF232F">
        <w:rPr>
          <w:rFonts w:ascii="Times New Roman" w:eastAsia="Times New Roman" w:hAnsi="Times New Roman" w:cs="Times New Roman"/>
          <w:kern w:val="1"/>
          <w:sz w:val="24"/>
          <w:szCs w:val="24"/>
          <w:u w:val="single"/>
          <w:lang w:eastAsia="zh-CN"/>
        </w:rPr>
        <w:t>s obveznom naznakom da se radi o izmjeni i/ili dopuni ponude.</w:t>
      </w:r>
    </w:p>
    <w:p w14:paraId="29AECE2D" w14:textId="77777777" w:rsidR="00440AFF" w:rsidRDefault="003323FE" w:rsidP="00440AFF">
      <w:pPr>
        <w:suppressAutoHyphens/>
        <w:spacing w:after="0" w:line="240" w:lineRule="auto"/>
        <w:jc w:val="both"/>
        <w:rPr>
          <w:rFonts w:ascii="Times New Roman" w:eastAsia="Times New Roman" w:hAnsi="Times New Roman" w:cs="Times New Roman"/>
          <w:b/>
          <w:bCs/>
          <w:kern w:val="1"/>
          <w:sz w:val="24"/>
          <w:szCs w:val="24"/>
          <w:lang w:eastAsia="zh-CN"/>
        </w:rPr>
      </w:pPr>
      <w:r>
        <w:rPr>
          <w:rFonts w:ascii="Times New Roman" w:eastAsia="Times New Roman" w:hAnsi="Times New Roman" w:cs="Times New Roman"/>
          <w:b/>
          <w:bCs/>
          <w:kern w:val="1"/>
          <w:sz w:val="24"/>
          <w:szCs w:val="24"/>
          <w:lang w:eastAsia="zh-CN"/>
        </w:rPr>
        <w:lastRenderedPageBreak/>
        <w:t>20</w:t>
      </w:r>
      <w:r w:rsidR="008B6F1B" w:rsidRPr="008B6F1B">
        <w:rPr>
          <w:rFonts w:ascii="Times New Roman" w:eastAsia="Times New Roman" w:hAnsi="Times New Roman" w:cs="Times New Roman"/>
          <w:b/>
          <w:bCs/>
          <w:kern w:val="1"/>
          <w:sz w:val="24"/>
          <w:szCs w:val="24"/>
          <w:lang w:eastAsia="zh-CN"/>
        </w:rPr>
        <w:t>.2. Sadržaj ponude</w:t>
      </w:r>
      <w:r w:rsidR="008B6F1B">
        <w:rPr>
          <w:rFonts w:ascii="Times New Roman" w:eastAsia="Times New Roman" w:hAnsi="Times New Roman" w:cs="Times New Roman"/>
          <w:b/>
          <w:bCs/>
          <w:kern w:val="1"/>
          <w:sz w:val="24"/>
          <w:szCs w:val="24"/>
          <w:lang w:eastAsia="zh-CN"/>
        </w:rPr>
        <w:t>:</w:t>
      </w:r>
    </w:p>
    <w:p w14:paraId="3228571C" w14:textId="77777777"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a) popunjen Ponudbeni list (Obrazac 1)</w:t>
      </w:r>
    </w:p>
    <w:p w14:paraId="50A2A0F1" w14:textId="77777777"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b) traženi dokazi sposobnosti:</w:t>
      </w:r>
    </w:p>
    <w:p w14:paraId="0A051A3E" w14:textId="77777777"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izvod iz kaznene evidencije ili popunjen Obrazac izjave o nekažnjavanju (Obrazac 2)</w:t>
      </w:r>
    </w:p>
    <w:p w14:paraId="00CC6417" w14:textId="77777777" w:rsidR="008B6F1B" w:rsidRDefault="008B6F1B"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potvrda porezne uprave</w:t>
      </w:r>
    </w:p>
    <w:p w14:paraId="3C28763C" w14:textId="77777777" w:rsidR="00AE4041"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     - izvod iz sudskog/obrtnog ili drugog odgovarajućeg registra</w:t>
      </w:r>
    </w:p>
    <w:p w14:paraId="774CB842" w14:textId="6BEC3776" w:rsidR="00AE4041"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c) popunjen i ovjeren</w:t>
      </w:r>
      <w:r w:rsidR="00A71FAC">
        <w:rPr>
          <w:rFonts w:ascii="Times New Roman" w:eastAsia="Times New Roman" w:hAnsi="Times New Roman" w:cs="Times New Roman"/>
          <w:kern w:val="1"/>
          <w:sz w:val="24"/>
          <w:szCs w:val="24"/>
          <w:lang w:eastAsia="zh-CN"/>
        </w:rPr>
        <w:t>e Tehničke specifikacije i</w:t>
      </w:r>
      <w:r>
        <w:rPr>
          <w:rFonts w:ascii="Times New Roman" w:eastAsia="Times New Roman" w:hAnsi="Times New Roman" w:cs="Times New Roman"/>
          <w:kern w:val="1"/>
          <w:sz w:val="24"/>
          <w:szCs w:val="24"/>
          <w:lang w:eastAsia="zh-CN"/>
        </w:rPr>
        <w:t xml:space="preserve"> Troškovnik. Ponuditelj mora popuniti sve stavke troškovnika</w:t>
      </w:r>
    </w:p>
    <w:p w14:paraId="5545A6D3" w14:textId="77777777" w:rsidR="003323FE" w:rsidRDefault="003323FE"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d) jamstvo za ozbiljnost ponude</w:t>
      </w:r>
    </w:p>
    <w:p w14:paraId="6C1DC763" w14:textId="77777777" w:rsidR="00ED40E8" w:rsidRDefault="00ED40E8"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Svi obrasci dostupni su na web stranici Općine Šodolovci </w:t>
      </w:r>
      <w:hyperlink r:id="rId9" w:history="1">
        <w:r w:rsidRPr="0030457F">
          <w:rPr>
            <w:rStyle w:val="Hiperveza"/>
            <w:rFonts w:ascii="Times New Roman" w:eastAsia="Times New Roman" w:hAnsi="Times New Roman" w:cs="Times New Roman"/>
            <w:kern w:val="1"/>
            <w:sz w:val="24"/>
            <w:szCs w:val="24"/>
            <w:lang w:eastAsia="zh-CN"/>
          </w:rPr>
          <w:t>www.sodolovci.hr</w:t>
        </w:r>
      </w:hyperlink>
      <w:r>
        <w:rPr>
          <w:rFonts w:ascii="Times New Roman" w:eastAsia="Times New Roman" w:hAnsi="Times New Roman" w:cs="Times New Roman"/>
          <w:kern w:val="1"/>
          <w:sz w:val="24"/>
          <w:szCs w:val="24"/>
          <w:lang w:eastAsia="zh-CN"/>
        </w:rPr>
        <w:t xml:space="preserve"> .</w:t>
      </w:r>
    </w:p>
    <w:p w14:paraId="4D771FE5" w14:textId="77777777" w:rsidR="00AE4041" w:rsidRPr="008B6F1B" w:rsidRDefault="00AE4041" w:rsidP="00440AFF">
      <w:pPr>
        <w:suppressAutoHyphens/>
        <w:spacing w:after="0" w:line="240" w:lineRule="auto"/>
        <w:jc w:val="both"/>
        <w:rPr>
          <w:rFonts w:ascii="Times New Roman" w:eastAsia="Times New Roman" w:hAnsi="Times New Roman" w:cs="Times New Roman"/>
          <w:kern w:val="1"/>
          <w:sz w:val="24"/>
          <w:szCs w:val="24"/>
          <w:lang w:eastAsia="zh-CN"/>
        </w:rPr>
      </w:pPr>
    </w:p>
    <w:p w14:paraId="6E0F62A4" w14:textId="77777777" w:rsidR="00440AFF" w:rsidRPr="00CF232F" w:rsidRDefault="00527317"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b/>
          <w:kern w:val="1"/>
          <w:sz w:val="24"/>
          <w:szCs w:val="24"/>
          <w:lang w:eastAsia="zh-CN"/>
        </w:rPr>
        <w:t>2</w:t>
      </w:r>
      <w:r w:rsidR="003323FE">
        <w:rPr>
          <w:rFonts w:ascii="Times New Roman" w:eastAsia="Times New Roman" w:hAnsi="Times New Roman" w:cs="Times New Roman"/>
          <w:b/>
          <w:kern w:val="1"/>
          <w:sz w:val="24"/>
          <w:szCs w:val="24"/>
          <w:lang w:eastAsia="zh-CN"/>
        </w:rPr>
        <w:t>1</w:t>
      </w:r>
      <w:r w:rsidR="00440AFF" w:rsidRPr="00CF232F">
        <w:rPr>
          <w:rFonts w:ascii="Times New Roman" w:eastAsia="Times New Roman" w:hAnsi="Times New Roman" w:cs="Times New Roman"/>
          <w:b/>
          <w:kern w:val="1"/>
          <w:sz w:val="24"/>
          <w:szCs w:val="24"/>
          <w:lang w:eastAsia="zh-CN"/>
        </w:rPr>
        <w:t>.</w:t>
      </w:r>
      <w:r w:rsidR="00440AFF" w:rsidRPr="00CF232F">
        <w:rPr>
          <w:rFonts w:ascii="Times New Roman" w:eastAsia="Times New Roman" w:hAnsi="Times New Roman" w:cs="Times New Roman"/>
          <w:kern w:val="1"/>
          <w:sz w:val="24"/>
          <w:szCs w:val="24"/>
          <w:lang w:eastAsia="zh-CN"/>
        </w:rPr>
        <w:t xml:space="preserve">  </w:t>
      </w:r>
      <w:r w:rsidR="00440AFF" w:rsidRPr="00CF232F">
        <w:rPr>
          <w:rFonts w:ascii="Times New Roman" w:eastAsia="Times New Roman" w:hAnsi="Times New Roman" w:cs="Times New Roman"/>
          <w:b/>
          <w:kern w:val="1"/>
          <w:sz w:val="24"/>
          <w:szCs w:val="24"/>
          <w:lang w:eastAsia="zh-CN"/>
        </w:rPr>
        <w:t>Obavijest o odabiru najpovoljnije ponude</w:t>
      </w:r>
    </w:p>
    <w:p w14:paraId="5F480E3C" w14:textId="77777777"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Naručitelj neće prihvatiti ponudu koja ne ispunjava uvjete i zahtjeve vezane uz predmet nabave iz ovoga Poziva za dostavu ponuda i zadržava pravo odbiti sve ponude i poništiti ovaj postupak ukoliko niti jedna dostavljena ponuda ne odgovara svrsi nabave, odnosno u drugim opravdanim slučajevima.</w:t>
      </w:r>
    </w:p>
    <w:p w14:paraId="6A56F9EC" w14:textId="77777777" w:rsidR="00440AFF" w:rsidRDefault="00440AFF" w:rsidP="00440AFF">
      <w:pPr>
        <w:suppressAutoHyphens/>
        <w:spacing w:after="0" w:line="240" w:lineRule="auto"/>
        <w:jc w:val="both"/>
        <w:rPr>
          <w:rFonts w:ascii="Times New Roman" w:eastAsia="Times New Roman" w:hAnsi="Times New Roman" w:cs="Times New Roman"/>
          <w:kern w:val="1"/>
          <w:sz w:val="24"/>
          <w:szCs w:val="24"/>
          <w:lang w:eastAsia="zh-CN"/>
        </w:rPr>
      </w:pPr>
      <w:r w:rsidRPr="00937861">
        <w:rPr>
          <w:rFonts w:ascii="Times New Roman" w:eastAsia="Times New Roman" w:hAnsi="Times New Roman" w:cs="Times New Roman"/>
          <w:kern w:val="1"/>
          <w:sz w:val="24"/>
          <w:szCs w:val="24"/>
          <w:lang w:eastAsia="zh-CN"/>
        </w:rPr>
        <w:t>Naručitelj zadržava pravo poništiti ovaj postupak nabave u bilo kojem trenutku, odnosno ne odabrati niti jednu ponudu a sve bez ikakvih obveza ili naknada bilo koje vrste prema ponuditeljima.</w:t>
      </w:r>
    </w:p>
    <w:p w14:paraId="25BEC2AE" w14:textId="77777777" w:rsidR="003323FE" w:rsidRDefault="003323FE" w:rsidP="003323F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Odluku o odabiru najpovoljnije ponude za predmet nabave, na osnovi rezultata pregleda i ocjene ponuda, u skladu s odabranim kriterijem za odabir ponude, odnosno Odluku o poništenju postupka jednostavne nabave, donosi općinski načelnik Općine Šodolovci u roku od 30 dana od dana isteka roka za dostavu ponuda.</w:t>
      </w:r>
    </w:p>
    <w:p w14:paraId="223F4EED" w14:textId="77777777" w:rsidR="003323FE" w:rsidRDefault="003323FE" w:rsidP="003323F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 donošenje Odluke o odabiru najpovoljnije ponude za predmet nabave dovoljna je jedna prihvatljiva/valjana ponuda.</w:t>
      </w:r>
    </w:p>
    <w:p w14:paraId="71C39909" w14:textId="3581046A" w:rsidR="00440AFF" w:rsidRDefault="00440AFF" w:rsidP="00440AFF">
      <w:pPr>
        <w:tabs>
          <w:tab w:val="center" w:pos="4536"/>
          <w:tab w:val="left" w:pos="4956"/>
          <w:tab w:val="left" w:pos="5664"/>
          <w:tab w:val="left" w:pos="6372"/>
          <w:tab w:val="left" w:pos="7080"/>
        </w:tabs>
        <w:suppressAutoHyphens/>
        <w:spacing w:after="0" w:line="240" w:lineRule="auto"/>
        <w:jc w:val="both"/>
        <w:rPr>
          <w:rFonts w:ascii="Times New Roman" w:eastAsia="Times New Roman" w:hAnsi="Times New Roman" w:cs="Times New Roman"/>
          <w:b/>
          <w:kern w:val="1"/>
          <w:sz w:val="24"/>
          <w:szCs w:val="24"/>
          <w:lang w:eastAsia="zh-CN"/>
        </w:rPr>
      </w:pPr>
    </w:p>
    <w:p w14:paraId="31931A18" w14:textId="77777777" w:rsidR="006012A4" w:rsidRPr="00CF232F" w:rsidRDefault="006012A4" w:rsidP="00440AFF">
      <w:pPr>
        <w:tabs>
          <w:tab w:val="center" w:pos="4536"/>
          <w:tab w:val="left" w:pos="4956"/>
          <w:tab w:val="left" w:pos="5664"/>
          <w:tab w:val="left" w:pos="6372"/>
          <w:tab w:val="left" w:pos="7080"/>
        </w:tabs>
        <w:suppressAutoHyphens/>
        <w:spacing w:after="0" w:line="240" w:lineRule="auto"/>
        <w:jc w:val="both"/>
        <w:rPr>
          <w:rFonts w:ascii="Times New Roman" w:eastAsia="Times New Roman" w:hAnsi="Times New Roman" w:cs="Times New Roman"/>
          <w:b/>
          <w:kern w:val="1"/>
          <w:sz w:val="24"/>
          <w:szCs w:val="24"/>
          <w:lang w:eastAsia="zh-CN"/>
        </w:rPr>
      </w:pPr>
    </w:p>
    <w:p w14:paraId="6261A670" w14:textId="1440C2EA" w:rsidR="00440AFF" w:rsidRDefault="00440AFF" w:rsidP="006012A4">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3323FE">
        <w:rPr>
          <w:rFonts w:ascii="Times New Roman" w:hAnsi="Times New Roman" w:cs="Times New Roman"/>
          <w:sz w:val="24"/>
          <w:szCs w:val="24"/>
        </w:rPr>
        <w:t>1</w:t>
      </w:r>
      <w:r w:rsidR="006012A4">
        <w:rPr>
          <w:rFonts w:ascii="Times New Roman" w:hAnsi="Times New Roman" w:cs="Times New Roman"/>
          <w:sz w:val="24"/>
          <w:szCs w:val="24"/>
        </w:rPr>
        <w:t>4</w:t>
      </w:r>
      <w:r>
        <w:rPr>
          <w:rFonts w:ascii="Times New Roman" w:hAnsi="Times New Roman" w:cs="Times New Roman"/>
          <w:sz w:val="24"/>
          <w:szCs w:val="24"/>
        </w:rPr>
        <w:t xml:space="preserve">. </w:t>
      </w:r>
      <w:r w:rsidR="006012A4">
        <w:rPr>
          <w:rFonts w:ascii="Times New Roman" w:hAnsi="Times New Roman" w:cs="Times New Roman"/>
          <w:sz w:val="24"/>
          <w:szCs w:val="24"/>
        </w:rPr>
        <w:t>srpnj</w:t>
      </w:r>
      <w:r>
        <w:rPr>
          <w:rFonts w:ascii="Times New Roman" w:hAnsi="Times New Roman" w:cs="Times New Roman"/>
          <w:sz w:val="24"/>
          <w:szCs w:val="24"/>
        </w:rPr>
        <w:t>a 20</w:t>
      </w:r>
      <w:r w:rsidR="006012A4">
        <w:rPr>
          <w:rFonts w:ascii="Times New Roman" w:hAnsi="Times New Roman" w:cs="Times New Roman"/>
          <w:sz w:val="24"/>
          <w:szCs w:val="24"/>
        </w:rPr>
        <w:t>21</w:t>
      </w:r>
      <w:r>
        <w:rPr>
          <w:rFonts w:ascii="Times New Roman" w:hAnsi="Times New Roman" w:cs="Times New Roman"/>
          <w:sz w:val="24"/>
          <w:szCs w:val="24"/>
        </w:rPr>
        <w:t xml:space="preserve">.                               </w:t>
      </w:r>
      <w:r w:rsidR="003323FE">
        <w:rPr>
          <w:rFonts w:ascii="Times New Roman" w:hAnsi="Times New Roman" w:cs="Times New Roman"/>
          <w:sz w:val="24"/>
          <w:szCs w:val="24"/>
        </w:rPr>
        <w:t xml:space="preserve">          </w:t>
      </w:r>
    </w:p>
    <w:p w14:paraId="1382545E" w14:textId="6F46C434" w:rsidR="006012A4" w:rsidRDefault="006012A4" w:rsidP="006012A4">
      <w:pPr>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08E1F2E2" w14:textId="5B53B62F" w:rsidR="006012A4" w:rsidRDefault="006012A4" w:rsidP="006012A4">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573B0A00" w14:textId="77777777" w:rsidR="00440AFF" w:rsidRDefault="00440AFF" w:rsidP="00440AFF">
      <w:pPr>
        <w:jc w:val="both"/>
      </w:pPr>
      <w:r>
        <w:rPr>
          <w:rFonts w:ascii="Times New Roman" w:hAnsi="Times New Roman" w:cs="Times New Roman"/>
          <w:sz w:val="24"/>
          <w:szCs w:val="24"/>
        </w:rPr>
        <w:t xml:space="preserve">                                                                                 </w:t>
      </w:r>
    </w:p>
    <w:p w14:paraId="0EFB90BF" w14:textId="77777777" w:rsidR="00440AFF" w:rsidRDefault="00440AFF" w:rsidP="00440AFF"/>
    <w:p w14:paraId="63ECB4B2"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B26"/>
    <w:multiLevelType w:val="hybridMultilevel"/>
    <w:tmpl w:val="6DCC8A32"/>
    <w:lvl w:ilvl="0" w:tplc="36A0E980">
      <w:start w:val="1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700D69"/>
    <w:multiLevelType w:val="hybridMultilevel"/>
    <w:tmpl w:val="B2C6CB8C"/>
    <w:lvl w:ilvl="0" w:tplc="28E89F5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FF"/>
    <w:rsid w:val="00072679"/>
    <w:rsid w:val="003323FE"/>
    <w:rsid w:val="00440AFF"/>
    <w:rsid w:val="00443F6E"/>
    <w:rsid w:val="00487EA3"/>
    <w:rsid w:val="00527317"/>
    <w:rsid w:val="00590F4A"/>
    <w:rsid w:val="006012A4"/>
    <w:rsid w:val="008B6F1B"/>
    <w:rsid w:val="00911593"/>
    <w:rsid w:val="009C5FB4"/>
    <w:rsid w:val="00A330F8"/>
    <w:rsid w:val="00A71FAC"/>
    <w:rsid w:val="00AE4041"/>
    <w:rsid w:val="00B117F4"/>
    <w:rsid w:val="00CB458E"/>
    <w:rsid w:val="00DE29BD"/>
    <w:rsid w:val="00DF512E"/>
    <w:rsid w:val="00E011A9"/>
    <w:rsid w:val="00E032F8"/>
    <w:rsid w:val="00E62FBF"/>
    <w:rsid w:val="00ED40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69F3"/>
  <w15:chartTrackingRefBased/>
  <w15:docId w15:val="{C0B005C6-2863-4260-89C9-57012ED5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AF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40AFF"/>
    <w:rPr>
      <w:color w:val="0563C1" w:themeColor="hyperlink"/>
      <w:u w:val="single"/>
    </w:rPr>
  </w:style>
  <w:style w:type="table" w:customStyle="1" w:styleId="Tablicareetke4-isticanje11">
    <w:name w:val="Tablica rešetke 4 - isticanje 11"/>
    <w:basedOn w:val="Obinatablica"/>
    <w:next w:val="Tablicareetke4-isticanje1"/>
    <w:uiPriority w:val="49"/>
    <w:rsid w:val="0052731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icareetke4-isticanje1">
    <w:name w:val="Grid Table 4 Accent 1"/>
    <w:basedOn w:val="Obinatablica"/>
    <w:uiPriority w:val="49"/>
    <w:rsid w:val="0052731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Odlomakpopisa">
    <w:name w:val="List Paragraph"/>
    <w:basedOn w:val="Normal"/>
    <w:uiPriority w:val="34"/>
    <w:qFormat/>
    <w:rsid w:val="00AE4041"/>
    <w:pPr>
      <w:ind w:left="720"/>
      <w:contextualSpacing/>
    </w:pPr>
  </w:style>
  <w:style w:type="paragraph" w:styleId="Tekstbalonia">
    <w:name w:val="Balloon Text"/>
    <w:basedOn w:val="Normal"/>
    <w:link w:val="TekstbaloniaChar"/>
    <w:uiPriority w:val="99"/>
    <w:semiHidden/>
    <w:unhideWhenUsed/>
    <w:rsid w:val="00ED40E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40E8"/>
    <w:rPr>
      <w:rFonts w:ascii="Segoe UI" w:hAnsi="Segoe UI" w:cs="Segoe UI"/>
      <w:sz w:val="18"/>
      <w:szCs w:val="18"/>
    </w:rPr>
  </w:style>
  <w:style w:type="character" w:styleId="Nerijeenospominjanje">
    <w:name w:val="Unresolved Mention"/>
    <w:basedOn w:val="Zadanifontodlomka"/>
    <w:uiPriority w:val="99"/>
    <w:semiHidden/>
    <w:unhideWhenUsed/>
    <w:rsid w:val="00ED4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lnik@sodolovci.hr" TargetMode="External"/><Relationship Id="rId3" Type="http://schemas.openxmlformats.org/officeDocument/2006/relationships/settings" Target="settings.xml"/><Relationship Id="rId7" Type="http://schemas.openxmlformats.org/officeDocument/2006/relationships/hyperlink" Target="mailto:procelnik@sodolovci.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sodolovci@os.t-com.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2567</Words>
  <Characters>14633</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cp:lastPrinted>2021-07-15T07:00:00Z</cp:lastPrinted>
  <dcterms:created xsi:type="dcterms:W3CDTF">2019-09-11T10:33:00Z</dcterms:created>
  <dcterms:modified xsi:type="dcterms:W3CDTF">2021-07-15T07:00:00Z</dcterms:modified>
</cp:coreProperties>
</file>