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8E061" w14:textId="77777777" w:rsidR="00B05192" w:rsidRPr="00F575C3" w:rsidRDefault="00B05192" w:rsidP="00B05192">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0354B3A5" w14:textId="77777777" w:rsidR="00B05192" w:rsidRPr="00F575C3" w:rsidRDefault="00B05192" w:rsidP="00B05192">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637C8294" w14:textId="77777777" w:rsidR="00B05192" w:rsidRDefault="00B05192" w:rsidP="00B05192">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B05192" w14:paraId="59D6643A" w14:textId="77777777" w:rsidTr="00644FFD">
        <w:trPr>
          <w:trHeight w:val="729"/>
        </w:trPr>
        <w:tc>
          <w:tcPr>
            <w:tcW w:w="2145" w:type="dxa"/>
            <w:tcBorders>
              <w:bottom w:val="single" w:sz="4" w:space="0" w:color="auto"/>
            </w:tcBorders>
          </w:tcPr>
          <w:p w14:paraId="3AAA461A" w14:textId="11D4086A" w:rsidR="00B05192" w:rsidRPr="00EE55FD" w:rsidRDefault="00B05192" w:rsidP="00644FFD">
            <w:pPr>
              <w:jc w:val="center"/>
              <w:rPr>
                <w:rFonts w:ascii="Times New Roman" w:hAnsi="Times New Roman" w:cs="Times New Roman"/>
                <w:b/>
                <w:bCs/>
              </w:rPr>
            </w:pPr>
            <w:r w:rsidRPr="00EE55FD">
              <w:rPr>
                <w:rFonts w:ascii="Times New Roman" w:hAnsi="Times New Roman" w:cs="Times New Roman"/>
                <w:b/>
                <w:bCs/>
              </w:rPr>
              <w:t>GODINA XXI</w:t>
            </w:r>
            <w:r>
              <w:rPr>
                <w:rFonts w:ascii="Times New Roman" w:hAnsi="Times New Roman" w:cs="Times New Roman"/>
                <w:b/>
                <w:bCs/>
              </w:rPr>
              <w:t>V</w:t>
            </w:r>
          </w:p>
        </w:tc>
        <w:tc>
          <w:tcPr>
            <w:tcW w:w="4410" w:type="dxa"/>
          </w:tcPr>
          <w:p w14:paraId="3150383A" w14:textId="00C81B9E" w:rsidR="00B05192" w:rsidRPr="00EE55FD" w:rsidRDefault="00B05192" w:rsidP="00644FFD">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19. siječnja 2021.</w:t>
            </w:r>
          </w:p>
        </w:tc>
        <w:tc>
          <w:tcPr>
            <w:tcW w:w="2625" w:type="dxa"/>
          </w:tcPr>
          <w:p w14:paraId="6D89C84F" w14:textId="5B04FDCE" w:rsidR="00B05192" w:rsidRPr="00EE55FD" w:rsidRDefault="00B05192" w:rsidP="00644FFD">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1</w:t>
            </w:r>
          </w:p>
        </w:tc>
      </w:tr>
    </w:tbl>
    <w:p w14:paraId="10CFE3B5" w14:textId="77777777" w:rsidR="00B05192" w:rsidRPr="00F575C3" w:rsidRDefault="00B05192" w:rsidP="00B05192">
      <w:pPr>
        <w:jc w:val="both"/>
        <w:rPr>
          <w:rFonts w:ascii="Times New Roman" w:hAnsi="Times New Roman" w:cs="Times New Roman"/>
          <w:u w:val="single"/>
        </w:rPr>
      </w:pPr>
    </w:p>
    <w:p w14:paraId="125F5A0B" w14:textId="77777777" w:rsidR="00B05192" w:rsidRDefault="00B05192" w:rsidP="00B05192">
      <w:pPr>
        <w:rPr>
          <w:rFonts w:ascii="Times New Roman" w:hAnsi="Times New Roman" w:cs="Times New Roman"/>
          <w:b/>
          <w:sz w:val="28"/>
          <w:szCs w:val="28"/>
          <w:u w:val="single"/>
        </w:rPr>
      </w:pPr>
    </w:p>
    <w:p w14:paraId="6F0E0FD1" w14:textId="77777777" w:rsidR="00B05192" w:rsidRDefault="00B05192" w:rsidP="00B05192">
      <w:pPr>
        <w:rPr>
          <w:rFonts w:ascii="Times New Roman" w:hAnsi="Times New Roman" w:cs="Times New Roman"/>
          <w:b/>
          <w:sz w:val="28"/>
          <w:szCs w:val="28"/>
          <w:u w:val="single"/>
        </w:rPr>
      </w:pPr>
    </w:p>
    <w:p w14:paraId="0981AB22" w14:textId="77777777" w:rsidR="00B05192" w:rsidRDefault="00B05192" w:rsidP="00B05192">
      <w:pPr>
        <w:rPr>
          <w:rFonts w:ascii="Times New Roman" w:hAnsi="Times New Roman" w:cs="Times New Roman"/>
          <w:b/>
          <w:sz w:val="28"/>
          <w:szCs w:val="28"/>
          <w:u w:val="single"/>
        </w:rPr>
      </w:pPr>
    </w:p>
    <w:p w14:paraId="4E8EE189" w14:textId="77777777" w:rsidR="00B05192" w:rsidRDefault="00B05192" w:rsidP="00B05192">
      <w:pPr>
        <w:jc w:val="center"/>
        <w:rPr>
          <w:rFonts w:ascii="Times New Roman" w:hAnsi="Times New Roman" w:cs="Times New Roman"/>
          <w:b/>
          <w:sz w:val="28"/>
          <w:szCs w:val="28"/>
          <w:u w:val="single"/>
        </w:rPr>
      </w:pPr>
      <w:r>
        <w:rPr>
          <w:noProof/>
        </w:rPr>
        <w:drawing>
          <wp:inline distT="0" distB="0" distL="0" distR="0" wp14:anchorId="6EF5E062" wp14:editId="69AE0C94">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5A6F28B9" w14:textId="77777777" w:rsidR="00B05192" w:rsidRDefault="00B05192" w:rsidP="00B05192">
      <w:pPr>
        <w:rPr>
          <w:rFonts w:ascii="Times New Roman" w:hAnsi="Times New Roman" w:cs="Times New Roman"/>
          <w:b/>
          <w:sz w:val="28"/>
          <w:szCs w:val="28"/>
          <w:u w:val="single"/>
        </w:rPr>
      </w:pPr>
    </w:p>
    <w:p w14:paraId="757A26E2" w14:textId="77777777" w:rsidR="00B05192" w:rsidRDefault="00B05192" w:rsidP="00B05192">
      <w:pPr>
        <w:jc w:val="center"/>
        <w:rPr>
          <w:rFonts w:ascii="Times New Roman" w:hAnsi="Times New Roman" w:cs="Times New Roman"/>
          <w:b/>
          <w:sz w:val="28"/>
          <w:szCs w:val="28"/>
          <w:u w:val="single"/>
        </w:rPr>
      </w:pPr>
    </w:p>
    <w:p w14:paraId="6A329898" w14:textId="77777777" w:rsidR="00B05192" w:rsidRDefault="00B05192" w:rsidP="00B05192">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B05192" w14:paraId="6EC404D2" w14:textId="77777777" w:rsidTr="00644FFD">
        <w:trPr>
          <w:trHeight w:val="1410"/>
        </w:trPr>
        <w:tc>
          <w:tcPr>
            <w:tcW w:w="8745" w:type="dxa"/>
          </w:tcPr>
          <w:p w14:paraId="32150006" w14:textId="77777777" w:rsidR="00B05192" w:rsidRPr="001D6ECD" w:rsidRDefault="00B05192" w:rsidP="00644FF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6AAEA2DF" w14:textId="77777777" w:rsidR="00B05192" w:rsidRPr="001D6ECD" w:rsidRDefault="00B05192" w:rsidP="00644FF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48AB23CC" w14:textId="77777777" w:rsidR="00B05192" w:rsidRPr="001D6ECD" w:rsidRDefault="00B05192" w:rsidP="00644FF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68891A54" w14:textId="77777777" w:rsidR="00B05192" w:rsidRPr="001D6ECD" w:rsidRDefault="00B05192" w:rsidP="00644FFD">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Za izdavača: Dragan Zorić, zamjenik općinskog načelnika koji obnaša dužnost općinskog načelnika</w:t>
            </w:r>
          </w:p>
        </w:tc>
      </w:tr>
    </w:tbl>
    <w:p w14:paraId="70F9D33D" w14:textId="77777777" w:rsidR="00B05192" w:rsidRDefault="00B05192" w:rsidP="00B05192"/>
    <w:p w14:paraId="3B29BB2E" w14:textId="77777777" w:rsidR="00B05192" w:rsidRPr="001A5F5C" w:rsidRDefault="00B05192" w:rsidP="00B05192">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70099ABA" w14:textId="77777777" w:rsidR="00B05192" w:rsidRDefault="00B05192" w:rsidP="00B05192">
      <w:pPr>
        <w:jc w:val="both"/>
        <w:rPr>
          <w:rFonts w:ascii="Times New Roman" w:eastAsia="Calibri" w:hAnsi="Times New Roman" w:cs="Times New Roman"/>
          <w:sz w:val="24"/>
          <w:szCs w:val="24"/>
        </w:rPr>
      </w:pPr>
    </w:p>
    <w:p w14:paraId="3B81B500" w14:textId="77777777" w:rsidR="00B05192" w:rsidRDefault="00B05192" w:rsidP="00B05192">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14:paraId="18B0C713" w14:textId="3381DC55" w:rsidR="00B05192" w:rsidRPr="00B05192" w:rsidRDefault="00B05192" w:rsidP="00B05192">
      <w:pPr>
        <w:spacing w:line="240" w:lineRule="auto"/>
        <w:jc w:val="both"/>
        <w:rPr>
          <w:rFonts w:ascii="Times New Roman" w:eastAsia="Calibri" w:hAnsi="Times New Roman" w:cs="Times New Roman"/>
          <w:bCs/>
          <w:sz w:val="24"/>
          <w:szCs w:val="24"/>
        </w:rPr>
      </w:pPr>
      <w:r>
        <w:rPr>
          <w:rFonts w:ascii="Times New Roman" w:hAnsi="Times New Roman" w:cs="Times New Roman"/>
          <w:bCs/>
          <w:iCs/>
          <w:sz w:val="24"/>
          <w:szCs w:val="24"/>
        </w:rPr>
        <w:t xml:space="preserve">1. </w:t>
      </w:r>
      <w:r w:rsidRPr="00B05192">
        <w:rPr>
          <w:rFonts w:ascii="Times New Roman" w:eastAsia="Calibri" w:hAnsi="Times New Roman" w:cs="Times New Roman"/>
          <w:bCs/>
          <w:sz w:val="24"/>
          <w:szCs w:val="24"/>
        </w:rPr>
        <w:t>Odluka o usvajanju i provođenju Programa mjera suzbijanja patogenih mikroorganizama, štetnih člankonožaca (</w:t>
      </w:r>
      <w:proofErr w:type="spellStart"/>
      <w:r w:rsidRPr="00B05192">
        <w:rPr>
          <w:rFonts w:ascii="Times New Roman" w:eastAsia="Calibri" w:hAnsi="Times New Roman" w:cs="Times New Roman"/>
          <w:bCs/>
          <w:sz w:val="24"/>
          <w:szCs w:val="24"/>
        </w:rPr>
        <w:t>arthopoda</w:t>
      </w:r>
      <w:proofErr w:type="spellEnd"/>
      <w:r w:rsidRPr="00B05192">
        <w:rPr>
          <w:rFonts w:ascii="Times New Roman" w:eastAsia="Calibri" w:hAnsi="Times New Roman" w:cs="Times New Roman"/>
          <w:bCs/>
          <w:sz w:val="24"/>
          <w:szCs w:val="24"/>
        </w:rPr>
        <w:t>), i štetnih glodavaca čije je planirano, organizirano i sustavno suzbijanje mjerama dezinfekcije, dezinsekcije i deratizacije od javnozdravstvene važnosti za Općinu Šodolovci u 202</w:t>
      </w:r>
      <w:r>
        <w:rPr>
          <w:rFonts w:ascii="Times New Roman" w:eastAsia="Calibri" w:hAnsi="Times New Roman" w:cs="Times New Roman"/>
          <w:bCs/>
          <w:sz w:val="24"/>
          <w:szCs w:val="24"/>
        </w:rPr>
        <w:t>1</w:t>
      </w:r>
      <w:r w:rsidRPr="00B05192">
        <w:rPr>
          <w:rFonts w:ascii="Times New Roman" w:eastAsia="Calibri" w:hAnsi="Times New Roman" w:cs="Times New Roman"/>
          <w:bCs/>
          <w:sz w:val="24"/>
          <w:szCs w:val="24"/>
        </w:rPr>
        <w:t>. godini</w:t>
      </w:r>
    </w:p>
    <w:p w14:paraId="74ED7929" w14:textId="0ED4E70E" w:rsidR="00B05192" w:rsidRDefault="00B05192" w:rsidP="00B05192">
      <w:pPr>
        <w:jc w:val="both"/>
        <w:rPr>
          <w:rFonts w:ascii="Times New Roman" w:hAnsi="Times New Roman" w:cs="Times New Roman"/>
          <w:bCs/>
          <w:iCs/>
          <w:sz w:val="24"/>
          <w:szCs w:val="24"/>
        </w:rPr>
      </w:pPr>
      <w:r>
        <w:rPr>
          <w:rFonts w:ascii="Times New Roman" w:hAnsi="Times New Roman" w:cs="Times New Roman"/>
          <w:bCs/>
          <w:iCs/>
          <w:sz w:val="24"/>
          <w:szCs w:val="24"/>
        </w:rPr>
        <w:t>2. Plan prijma u službu za 2021. godinu</w:t>
      </w:r>
    </w:p>
    <w:p w14:paraId="7A099C56" w14:textId="5E53BEF3" w:rsidR="00B05192" w:rsidRPr="001F3E78" w:rsidRDefault="00B05192" w:rsidP="00B05192">
      <w:pPr>
        <w:jc w:val="both"/>
        <w:rPr>
          <w:rFonts w:ascii="Times New Roman" w:hAnsi="Times New Roman" w:cs="Times New Roman"/>
          <w:bCs/>
          <w:iCs/>
          <w:sz w:val="24"/>
          <w:szCs w:val="24"/>
        </w:rPr>
      </w:pPr>
      <w:r>
        <w:rPr>
          <w:rFonts w:ascii="Times New Roman" w:hAnsi="Times New Roman" w:cs="Times New Roman"/>
          <w:bCs/>
          <w:iCs/>
          <w:sz w:val="24"/>
          <w:szCs w:val="24"/>
        </w:rPr>
        <w:t>3</w:t>
      </w:r>
      <w:r w:rsidRPr="001F3E78">
        <w:rPr>
          <w:rFonts w:ascii="Times New Roman" w:hAnsi="Times New Roman" w:cs="Times New Roman"/>
          <w:bCs/>
          <w:iCs/>
          <w:sz w:val="24"/>
          <w:szCs w:val="24"/>
        </w:rPr>
        <w:t>.</w:t>
      </w:r>
      <w:r>
        <w:rPr>
          <w:rFonts w:ascii="Times New Roman" w:hAnsi="Times New Roman" w:cs="Times New Roman"/>
          <w:bCs/>
          <w:iCs/>
          <w:sz w:val="24"/>
          <w:szCs w:val="24"/>
        </w:rPr>
        <w:t xml:space="preserve"> Plan nabave za 2021. godinu,</w:t>
      </w:r>
    </w:p>
    <w:p w14:paraId="5DBF7930" w14:textId="72C45F2B" w:rsidR="00B05192" w:rsidRPr="00B05192" w:rsidRDefault="00B05192" w:rsidP="00B05192">
      <w:pPr>
        <w:rPr>
          <w:rFonts w:ascii="Times New Roman" w:hAnsi="Times New Roman" w:cs="Times New Roman"/>
          <w:bCs/>
          <w:sz w:val="24"/>
          <w:szCs w:val="24"/>
        </w:rPr>
      </w:pPr>
      <w:r>
        <w:rPr>
          <w:rFonts w:ascii="Times New Roman" w:hAnsi="Times New Roman" w:cs="Times New Roman"/>
          <w:sz w:val="24"/>
          <w:szCs w:val="24"/>
        </w:rPr>
        <w:t>4</w:t>
      </w:r>
      <w:r w:rsidRPr="001F3E78">
        <w:rPr>
          <w:rFonts w:ascii="Times New Roman" w:hAnsi="Times New Roman" w:cs="Times New Roman"/>
          <w:sz w:val="24"/>
          <w:szCs w:val="24"/>
        </w:rPr>
        <w:t xml:space="preserve">. </w:t>
      </w:r>
      <w:r w:rsidRPr="00B05192">
        <w:rPr>
          <w:rFonts w:ascii="Times New Roman" w:hAnsi="Times New Roman"/>
          <w:bCs/>
          <w:sz w:val="24"/>
          <w:szCs w:val="24"/>
        </w:rPr>
        <w:t>Plan klasifikacijskih oznaka i brojčanih oznaka stvaratelja i primatelja akata Općine Šodolovci za 20</w:t>
      </w:r>
      <w:r>
        <w:rPr>
          <w:rFonts w:ascii="Times New Roman" w:hAnsi="Times New Roman"/>
          <w:bCs/>
          <w:sz w:val="24"/>
          <w:szCs w:val="24"/>
        </w:rPr>
        <w:t>21</w:t>
      </w:r>
      <w:r w:rsidRPr="00B05192">
        <w:rPr>
          <w:rFonts w:ascii="Times New Roman" w:hAnsi="Times New Roman"/>
          <w:bCs/>
          <w:sz w:val="24"/>
          <w:szCs w:val="24"/>
        </w:rPr>
        <w:t>. godinu</w:t>
      </w:r>
    </w:p>
    <w:p w14:paraId="159920A6" w14:textId="34BA9746" w:rsidR="00B05192" w:rsidRDefault="00B05192" w:rsidP="00B05192">
      <w:pPr>
        <w:rPr>
          <w:rFonts w:ascii="Times New Roman" w:hAnsi="Times New Roman" w:cs="Times New Roman"/>
          <w:sz w:val="24"/>
          <w:szCs w:val="24"/>
        </w:rPr>
      </w:pPr>
    </w:p>
    <w:p w14:paraId="1498BC1D" w14:textId="4757351E" w:rsidR="00B05192" w:rsidRDefault="00B05192" w:rsidP="00B05192">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w:t>
      </w:r>
      <w:r>
        <w:rPr>
          <w:rFonts w:ascii="Times New Roman" w:hAnsi="Times New Roman" w:cs="Times New Roman"/>
          <w:b/>
          <w:i/>
          <w:sz w:val="24"/>
          <w:szCs w:val="24"/>
          <w:u w:val="single"/>
        </w:rPr>
        <w:t>JEDINSTVENOG UPRAVNOG ODJELA</w:t>
      </w:r>
      <w:r w:rsidRPr="00786519">
        <w:rPr>
          <w:rFonts w:ascii="Times New Roman" w:hAnsi="Times New Roman" w:cs="Times New Roman"/>
          <w:b/>
          <w:i/>
          <w:sz w:val="24"/>
          <w:szCs w:val="24"/>
          <w:u w:val="single"/>
        </w:rPr>
        <w:t>:</w:t>
      </w:r>
    </w:p>
    <w:p w14:paraId="779DAD84" w14:textId="0F4DC249" w:rsidR="00B05192" w:rsidRDefault="00B05192" w:rsidP="00B05192">
      <w:pPr>
        <w:jc w:val="both"/>
        <w:rPr>
          <w:rFonts w:ascii="Times New Roman" w:hAnsi="Times New Roman" w:cs="Times New Roman"/>
          <w:bCs/>
          <w:iCs/>
          <w:sz w:val="24"/>
          <w:szCs w:val="24"/>
        </w:rPr>
      </w:pPr>
      <w:r w:rsidRPr="00B05192">
        <w:rPr>
          <w:rFonts w:ascii="Times New Roman" w:hAnsi="Times New Roman" w:cs="Times New Roman"/>
          <w:bCs/>
          <w:iCs/>
          <w:sz w:val="24"/>
          <w:szCs w:val="24"/>
        </w:rPr>
        <w:t>1.</w:t>
      </w:r>
      <w:r>
        <w:rPr>
          <w:rFonts w:ascii="Times New Roman" w:hAnsi="Times New Roman" w:cs="Times New Roman"/>
          <w:bCs/>
          <w:iCs/>
          <w:sz w:val="24"/>
          <w:szCs w:val="24"/>
        </w:rPr>
        <w:t xml:space="preserve"> Prostorni Plan uređenja Općine Šodolovci – Pročišćeni tekst</w:t>
      </w:r>
    </w:p>
    <w:p w14:paraId="352326C3" w14:textId="2092E22E" w:rsidR="00B05192" w:rsidRDefault="00B05192" w:rsidP="00B05192">
      <w:pPr>
        <w:jc w:val="both"/>
        <w:rPr>
          <w:rFonts w:ascii="Times New Roman" w:hAnsi="Times New Roman" w:cs="Times New Roman"/>
          <w:bCs/>
          <w:iCs/>
          <w:sz w:val="24"/>
          <w:szCs w:val="24"/>
        </w:rPr>
      </w:pPr>
    </w:p>
    <w:p w14:paraId="3DFBC24C" w14:textId="7E59B14D" w:rsidR="00B05192" w:rsidRDefault="00B05192" w:rsidP="00B05192">
      <w:pPr>
        <w:jc w:val="both"/>
        <w:rPr>
          <w:rFonts w:ascii="Times New Roman" w:hAnsi="Times New Roman" w:cs="Times New Roman"/>
          <w:bCs/>
          <w:iCs/>
          <w:sz w:val="24"/>
          <w:szCs w:val="24"/>
        </w:rPr>
      </w:pPr>
    </w:p>
    <w:p w14:paraId="51F3D30E" w14:textId="11F49223" w:rsidR="00B05192" w:rsidRDefault="00B05192" w:rsidP="00B05192">
      <w:pPr>
        <w:jc w:val="both"/>
        <w:rPr>
          <w:rFonts w:ascii="Times New Roman" w:hAnsi="Times New Roman" w:cs="Times New Roman"/>
          <w:bCs/>
          <w:iCs/>
          <w:sz w:val="24"/>
          <w:szCs w:val="24"/>
        </w:rPr>
      </w:pPr>
    </w:p>
    <w:p w14:paraId="6E96F838" w14:textId="30BD5C54" w:rsidR="00B05192" w:rsidRDefault="00B05192" w:rsidP="00B05192">
      <w:pPr>
        <w:jc w:val="both"/>
        <w:rPr>
          <w:rFonts w:ascii="Times New Roman" w:hAnsi="Times New Roman" w:cs="Times New Roman"/>
          <w:bCs/>
          <w:iCs/>
          <w:sz w:val="24"/>
          <w:szCs w:val="24"/>
        </w:rPr>
      </w:pPr>
    </w:p>
    <w:p w14:paraId="6B8BD037" w14:textId="6DBFB5AE" w:rsidR="00B05192" w:rsidRDefault="00B05192" w:rsidP="00B05192">
      <w:pPr>
        <w:jc w:val="both"/>
        <w:rPr>
          <w:rFonts w:ascii="Times New Roman" w:hAnsi="Times New Roman" w:cs="Times New Roman"/>
          <w:bCs/>
          <w:iCs/>
          <w:sz w:val="24"/>
          <w:szCs w:val="24"/>
        </w:rPr>
      </w:pPr>
    </w:p>
    <w:p w14:paraId="6EA9BD08" w14:textId="00C5E09C" w:rsidR="00B05192" w:rsidRDefault="00B05192" w:rsidP="00B05192">
      <w:pPr>
        <w:jc w:val="both"/>
        <w:rPr>
          <w:rFonts w:ascii="Times New Roman" w:hAnsi="Times New Roman" w:cs="Times New Roman"/>
          <w:bCs/>
          <w:iCs/>
          <w:sz w:val="24"/>
          <w:szCs w:val="24"/>
        </w:rPr>
      </w:pPr>
    </w:p>
    <w:p w14:paraId="42466829" w14:textId="2216BC2C" w:rsidR="00B05192" w:rsidRDefault="00B05192" w:rsidP="00B05192">
      <w:pPr>
        <w:jc w:val="both"/>
        <w:rPr>
          <w:rFonts w:ascii="Times New Roman" w:hAnsi="Times New Roman" w:cs="Times New Roman"/>
          <w:bCs/>
          <w:iCs/>
          <w:sz w:val="24"/>
          <w:szCs w:val="24"/>
        </w:rPr>
      </w:pPr>
    </w:p>
    <w:p w14:paraId="5D3DA9AB" w14:textId="21A2DC1D" w:rsidR="00B05192" w:rsidRDefault="00B05192" w:rsidP="00B05192">
      <w:pPr>
        <w:jc w:val="both"/>
        <w:rPr>
          <w:rFonts w:ascii="Times New Roman" w:hAnsi="Times New Roman" w:cs="Times New Roman"/>
          <w:bCs/>
          <w:iCs/>
          <w:sz w:val="24"/>
          <w:szCs w:val="24"/>
        </w:rPr>
      </w:pPr>
    </w:p>
    <w:p w14:paraId="7FE319F3" w14:textId="4667822D" w:rsidR="00B05192" w:rsidRDefault="00B05192" w:rsidP="00B05192">
      <w:pPr>
        <w:jc w:val="both"/>
        <w:rPr>
          <w:rFonts w:ascii="Times New Roman" w:hAnsi="Times New Roman" w:cs="Times New Roman"/>
          <w:bCs/>
          <w:iCs/>
          <w:sz w:val="24"/>
          <w:szCs w:val="24"/>
        </w:rPr>
      </w:pPr>
    </w:p>
    <w:p w14:paraId="0BF9DEC7" w14:textId="0BE43763" w:rsidR="00B05192" w:rsidRDefault="00B05192" w:rsidP="00B05192">
      <w:pPr>
        <w:jc w:val="both"/>
        <w:rPr>
          <w:rFonts w:ascii="Times New Roman" w:hAnsi="Times New Roman" w:cs="Times New Roman"/>
          <w:bCs/>
          <w:iCs/>
          <w:sz w:val="24"/>
          <w:szCs w:val="24"/>
        </w:rPr>
      </w:pPr>
    </w:p>
    <w:p w14:paraId="4D2D8231" w14:textId="65E8789A" w:rsidR="00B05192" w:rsidRDefault="00B05192" w:rsidP="00B05192">
      <w:pPr>
        <w:jc w:val="both"/>
        <w:rPr>
          <w:rFonts w:ascii="Times New Roman" w:hAnsi="Times New Roman" w:cs="Times New Roman"/>
          <w:bCs/>
          <w:iCs/>
          <w:sz w:val="24"/>
          <w:szCs w:val="24"/>
        </w:rPr>
      </w:pPr>
    </w:p>
    <w:p w14:paraId="22678DE1" w14:textId="79BAB3B9" w:rsidR="00B05192" w:rsidRDefault="00B05192" w:rsidP="00B05192">
      <w:pPr>
        <w:jc w:val="both"/>
        <w:rPr>
          <w:rFonts w:ascii="Times New Roman" w:hAnsi="Times New Roman" w:cs="Times New Roman"/>
          <w:bCs/>
          <w:iCs/>
          <w:sz w:val="24"/>
          <w:szCs w:val="24"/>
        </w:rPr>
      </w:pPr>
    </w:p>
    <w:p w14:paraId="0A8DA8E3" w14:textId="7794B67F" w:rsidR="00B05192" w:rsidRDefault="00B05192" w:rsidP="00B05192">
      <w:pPr>
        <w:jc w:val="both"/>
        <w:rPr>
          <w:rFonts w:ascii="Times New Roman" w:hAnsi="Times New Roman" w:cs="Times New Roman"/>
          <w:bCs/>
          <w:iCs/>
          <w:sz w:val="24"/>
          <w:szCs w:val="24"/>
        </w:rPr>
      </w:pPr>
    </w:p>
    <w:p w14:paraId="1F2A2285" w14:textId="2E7B0FE0" w:rsidR="00B05192" w:rsidRDefault="00B05192" w:rsidP="00B05192">
      <w:pPr>
        <w:jc w:val="both"/>
        <w:rPr>
          <w:rFonts w:ascii="Times New Roman" w:hAnsi="Times New Roman" w:cs="Times New Roman"/>
          <w:bCs/>
          <w:iCs/>
          <w:sz w:val="24"/>
          <w:szCs w:val="24"/>
        </w:rPr>
      </w:pPr>
    </w:p>
    <w:p w14:paraId="421CC9C2" w14:textId="6574F8F5" w:rsidR="00B05192" w:rsidRDefault="00B05192" w:rsidP="00B05192">
      <w:pPr>
        <w:jc w:val="both"/>
        <w:rPr>
          <w:rFonts w:ascii="Times New Roman" w:hAnsi="Times New Roman" w:cs="Times New Roman"/>
          <w:bCs/>
          <w:iCs/>
          <w:sz w:val="24"/>
          <w:szCs w:val="24"/>
        </w:rPr>
      </w:pPr>
    </w:p>
    <w:p w14:paraId="4EEB3AFD"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lastRenderedPageBreak/>
        <w:t>Na temelju članka 5. stavak 2. Zakona o zaštiti pučanstva od zaraznih bolesti („Narodne novine“ broj 79/07, 113/08, 43/09, 130/17, 114/18, 47/20 i 134/20) i članka 46. Statuta Općine Šodolovci („službeni glasnik općine Šodolovci“ broj 3/09, 2/13, 7/16 i 4/18) zamjenik općinskog načelnika koji obnaša dužnost općinskog načelnika Općine Šodolovci dana 13. siječnja 2021. donosi</w:t>
      </w:r>
    </w:p>
    <w:p w14:paraId="3142E7E2" w14:textId="77777777" w:rsidR="00B05192" w:rsidRPr="00B05192" w:rsidRDefault="00B05192" w:rsidP="00B05192">
      <w:pPr>
        <w:spacing w:after="160" w:line="259" w:lineRule="auto"/>
        <w:jc w:val="both"/>
        <w:rPr>
          <w:rFonts w:ascii="Times New Roman" w:hAnsi="Times New Roman" w:cs="Times New Roman"/>
          <w:b/>
          <w:bCs/>
          <w:sz w:val="24"/>
          <w:szCs w:val="24"/>
        </w:rPr>
      </w:pPr>
    </w:p>
    <w:p w14:paraId="6EC6991F" w14:textId="77777777" w:rsidR="00B05192" w:rsidRPr="00B05192" w:rsidRDefault="00B05192" w:rsidP="00B05192">
      <w:pPr>
        <w:spacing w:after="160" w:line="259" w:lineRule="auto"/>
        <w:jc w:val="center"/>
        <w:rPr>
          <w:rFonts w:ascii="Times New Roman" w:hAnsi="Times New Roman" w:cs="Times New Roman"/>
          <w:b/>
          <w:bCs/>
          <w:sz w:val="24"/>
          <w:szCs w:val="24"/>
        </w:rPr>
      </w:pPr>
      <w:r w:rsidRPr="00B05192">
        <w:rPr>
          <w:rFonts w:ascii="Times New Roman" w:hAnsi="Times New Roman" w:cs="Times New Roman"/>
          <w:b/>
          <w:bCs/>
          <w:sz w:val="24"/>
          <w:szCs w:val="24"/>
        </w:rPr>
        <w:t>ODLUKU</w:t>
      </w:r>
    </w:p>
    <w:p w14:paraId="53ED3A2A" w14:textId="77777777" w:rsidR="00B05192" w:rsidRPr="00B05192" w:rsidRDefault="00B05192" w:rsidP="00B05192">
      <w:pPr>
        <w:spacing w:after="160" w:line="259" w:lineRule="auto"/>
        <w:jc w:val="center"/>
        <w:rPr>
          <w:rFonts w:ascii="Times New Roman" w:hAnsi="Times New Roman" w:cs="Times New Roman"/>
          <w:b/>
          <w:bCs/>
          <w:sz w:val="24"/>
          <w:szCs w:val="24"/>
        </w:rPr>
      </w:pPr>
      <w:r w:rsidRPr="00B05192">
        <w:rPr>
          <w:rFonts w:ascii="Times New Roman" w:hAnsi="Times New Roman" w:cs="Times New Roman"/>
          <w:b/>
          <w:bCs/>
          <w:sz w:val="24"/>
          <w:szCs w:val="24"/>
        </w:rPr>
        <w:t>o usvajanju i provođenju Programa mjera suzbijanja patogenih mikroorganizama, štetnih člankonožaca (</w:t>
      </w:r>
      <w:proofErr w:type="spellStart"/>
      <w:r w:rsidRPr="00B05192">
        <w:rPr>
          <w:rFonts w:ascii="Times New Roman" w:hAnsi="Times New Roman" w:cs="Times New Roman"/>
          <w:b/>
          <w:bCs/>
          <w:sz w:val="24"/>
          <w:szCs w:val="24"/>
        </w:rPr>
        <w:t>arthopoda</w:t>
      </w:r>
      <w:proofErr w:type="spellEnd"/>
      <w:r w:rsidRPr="00B05192">
        <w:rPr>
          <w:rFonts w:ascii="Times New Roman" w:hAnsi="Times New Roman" w:cs="Times New Roman"/>
          <w:b/>
          <w:bCs/>
          <w:sz w:val="24"/>
          <w:szCs w:val="24"/>
        </w:rPr>
        <w:t>) i štetnih glodavaca čije je planirano, organizirano i sustavno suzbijanje mjerama dezinfekcije, dezinsekcije i deratizacije od javnozdravstvene važnosti za Općinu Šodolovci u 2021. godini</w:t>
      </w:r>
    </w:p>
    <w:p w14:paraId="4EDD397E" w14:textId="77777777" w:rsidR="00B05192" w:rsidRPr="00B05192" w:rsidRDefault="00B05192" w:rsidP="00B05192">
      <w:pPr>
        <w:spacing w:after="160" w:line="259" w:lineRule="auto"/>
        <w:jc w:val="center"/>
        <w:rPr>
          <w:rFonts w:ascii="Times New Roman" w:hAnsi="Times New Roman" w:cs="Times New Roman"/>
          <w:b/>
          <w:bCs/>
          <w:sz w:val="24"/>
          <w:szCs w:val="24"/>
        </w:rPr>
      </w:pPr>
    </w:p>
    <w:p w14:paraId="17F3879E" w14:textId="77777777" w:rsidR="00B05192" w:rsidRPr="00B05192" w:rsidRDefault="00B05192" w:rsidP="00B05192">
      <w:pPr>
        <w:spacing w:after="160" w:line="259" w:lineRule="auto"/>
        <w:jc w:val="center"/>
        <w:rPr>
          <w:rFonts w:ascii="Times New Roman" w:hAnsi="Times New Roman" w:cs="Times New Roman"/>
          <w:sz w:val="24"/>
          <w:szCs w:val="24"/>
        </w:rPr>
      </w:pPr>
      <w:r w:rsidRPr="00B05192">
        <w:rPr>
          <w:rFonts w:ascii="Times New Roman" w:hAnsi="Times New Roman" w:cs="Times New Roman"/>
          <w:sz w:val="24"/>
          <w:szCs w:val="24"/>
        </w:rPr>
        <w:t>Članak 1.</w:t>
      </w:r>
    </w:p>
    <w:p w14:paraId="74A68100"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Usvaja se Program mjera suzbijanja patogenih mikroorganizama, štetnih člankonožaca (</w:t>
      </w:r>
      <w:proofErr w:type="spellStart"/>
      <w:r w:rsidRPr="00B05192">
        <w:rPr>
          <w:rFonts w:ascii="Times New Roman" w:hAnsi="Times New Roman" w:cs="Times New Roman"/>
          <w:sz w:val="24"/>
          <w:szCs w:val="24"/>
        </w:rPr>
        <w:t>arthopoda</w:t>
      </w:r>
      <w:proofErr w:type="spellEnd"/>
      <w:r w:rsidRPr="00B05192">
        <w:rPr>
          <w:rFonts w:ascii="Times New Roman" w:hAnsi="Times New Roman" w:cs="Times New Roman"/>
          <w:sz w:val="24"/>
          <w:szCs w:val="24"/>
        </w:rPr>
        <w:t>) i štetnih glodavaca čije je planirano, organizirano i sustavno suzbijanje mjerama dezinfekcije, dezinsekcije i deratizacije od javnozdravstvene važnosti za Općinu Šodolovci u 2021. godini  izrađen od strane Zavoda za javno zdravstvo Osječko-baranjske županije u prosincu 2020. godine.</w:t>
      </w:r>
    </w:p>
    <w:p w14:paraId="32AFDD94" w14:textId="77777777" w:rsidR="00B05192" w:rsidRPr="00B05192" w:rsidRDefault="00B05192" w:rsidP="00B05192">
      <w:pPr>
        <w:spacing w:after="160" w:line="259" w:lineRule="auto"/>
        <w:jc w:val="both"/>
        <w:rPr>
          <w:rFonts w:ascii="Times New Roman" w:hAnsi="Times New Roman" w:cs="Times New Roman"/>
          <w:sz w:val="24"/>
          <w:szCs w:val="24"/>
        </w:rPr>
      </w:pPr>
    </w:p>
    <w:p w14:paraId="1FD444EB" w14:textId="77777777" w:rsidR="00B05192" w:rsidRPr="00B05192" w:rsidRDefault="00B05192" w:rsidP="00B05192">
      <w:pPr>
        <w:spacing w:after="160" w:line="259" w:lineRule="auto"/>
        <w:jc w:val="center"/>
        <w:rPr>
          <w:rFonts w:ascii="Times New Roman" w:hAnsi="Times New Roman" w:cs="Times New Roman"/>
          <w:sz w:val="24"/>
          <w:szCs w:val="24"/>
        </w:rPr>
      </w:pPr>
      <w:r w:rsidRPr="00B05192">
        <w:rPr>
          <w:rFonts w:ascii="Times New Roman" w:hAnsi="Times New Roman" w:cs="Times New Roman"/>
          <w:sz w:val="24"/>
          <w:szCs w:val="24"/>
        </w:rPr>
        <w:t>Članak 2.</w:t>
      </w:r>
    </w:p>
    <w:p w14:paraId="2D64B028"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Programom mjera utvrđuje se provedba obvezne preventivne dezinsekcije i deratizacije, kao posebna mjera zaštite pučanstva od zaraznih bolesti na području Općine Šodolovci za 2021. godinu.</w:t>
      </w:r>
    </w:p>
    <w:p w14:paraId="0AC6BEA2" w14:textId="77777777" w:rsidR="00B05192" w:rsidRPr="00B05192" w:rsidRDefault="00B05192" w:rsidP="00B05192">
      <w:pPr>
        <w:spacing w:after="160" w:line="259" w:lineRule="auto"/>
        <w:jc w:val="center"/>
        <w:rPr>
          <w:rFonts w:ascii="Times New Roman" w:hAnsi="Times New Roman" w:cs="Times New Roman"/>
          <w:sz w:val="24"/>
          <w:szCs w:val="24"/>
        </w:rPr>
      </w:pPr>
      <w:r w:rsidRPr="00B05192">
        <w:rPr>
          <w:rFonts w:ascii="Times New Roman" w:hAnsi="Times New Roman" w:cs="Times New Roman"/>
          <w:sz w:val="24"/>
          <w:szCs w:val="24"/>
        </w:rPr>
        <w:t>Članak 3.</w:t>
      </w:r>
    </w:p>
    <w:p w14:paraId="058C0700"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Ova Odluka stupa na snagu danom donošenja a objavit će se u „službenom glasniku općine Šodolovci“.</w:t>
      </w:r>
    </w:p>
    <w:p w14:paraId="67F53CAD" w14:textId="77777777" w:rsidR="00B05192" w:rsidRPr="00B05192" w:rsidRDefault="00B05192" w:rsidP="00B05192">
      <w:pPr>
        <w:spacing w:after="160" w:line="259" w:lineRule="auto"/>
        <w:jc w:val="both"/>
        <w:rPr>
          <w:rFonts w:ascii="Times New Roman" w:hAnsi="Times New Roman" w:cs="Times New Roman"/>
          <w:color w:val="FF0000"/>
          <w:sz w:val="24"/>
          <w:szCs w:val="24"/>
        </w:rPr>
      </w:pPr>
    </w:p>
    <w:p w14:paraId="4625A319"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KLASA: 322-02/21-01/1</w:t>
      </w:r>
    </w:p>
    <w:p w14:paraId="2CEEBF4A"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URBROJ: 2121/11-02-21-2</w:t>
      </w:r>
    </w:p>
    <w:p w14:paraId="5E2D3F1D" w14:textId="77777777" w:rsidR="00B05192" w:rsidRPr="00B05192" w:rsidRDefault="00B05192" w:rsidP="00B05192">
      <w:pPr>
        <w:spacing w:after="160" w:line="259" w:lineRule="auto"/>
        <w:jc w:val="both"/>
        <w:rPr>
          <w:rFonts w:ascii="Times New Roman" w:hAnsi="Times New Roman" w:cs="Times New Roman"/>
          <w:sz w:val="24"/>
          <w:szCs w:val="24"/>
        </w:rPr>
      </w:pPr>
      <w:r w:rsidRPr="00B05192">
        <w:rPr>
          <w:rFonts w:ascii="Times New Roman" w:hAnsi="Times New Roman" w:cs="Times New Roman"/>
          <w:sz w:val="24"/>
          <w:szCs w:val="24"/>
        </w:rPr>
        <w:t xml:space="preserve">Šodolovci, 13. siječnja 2021.                                                                 </w:t>
      </w:r>
    </w:p>
    <w:p w14:paraId="08DB3572" w14:textId="77777777" w:rsidR="00B05192" w:rsidRPr="00B05192" w:rsidRDefault="00B05192" w:rsidP="00B05192">
      <w:pPr>
        <w:spacing w:after="160" w:line="259" w:lineRule="auto"/>
        <w:jc w:val="right"/>
        <w:rPr>
          <w:rFonts w:ascii="Times New Roman" w:hAnsi="Times New Roman" w:cs="Times New Roman"/>
          <w:sz w:val="24"/>
          <w:szCs w:val="24"/>
        </w:rPr>
      </w:pPr>
      <w:r w:rsidRPr="00B05192">
        <w:rPr>
          <w:rFonts w:ascii="Times New Roman" w:hAnsi="Times New Roman" w:cs="Times New Roman"/>
          <w:sz w:val="24"/>
          <w:szCs w:val="24"/>
        </w:rPr>
        <w:t>Zamjenik općinskog načelnika koji obnaša</w:t>
      </w:r>
    </w:p>
    <w:p w14:paraId="5C9E1E32" w14:textId="77777777" w:rsidR="00B05192" w:rsidRPr="00B05192" w:rsidRDefault="00B05192" w:rsidP="00B05192">
      <w:pPr>
        <w:spacing w:after="160" w:line="259" w:lineRule="auto"/>
        <w:jc w:val="right"/>
        <w:rPr>
          <w:rFonts w:ascii="Times New Roman" w:hAnsi="Times New Roman" w:cs="Times New Roman"/>
          <w:sz w:val="24"/>
          <w:szCs w:val="24"/>
        </w:rPr>
      </w:pPr>
      <w:r w:rsidRPr="00B05192">
        <w:rPr>
          <w:rFonts w:ascii="Times New Roman" w:hAnsi="Times New Roman" w:cs="Times New Roman"/>
          <w:sz w:val="24"/>
          <w:szCs w:val="24"/>
        </w:rPr>
        <w:t>dužnost općinskog načelnika:</w:t>
      </w:r>
    </w:p>
    <w:p w14:paraId="38F93E74" w14:textId="3870805D" w:rsidR="00B05192" w:rsidRDefault="00B05192" w:rsidP="00B05192">
      <w:pPr>
        <w:spacing w:after="160" w:line="259" w:lineRule="auto"/>
        <w:jc w:val="right"/>
        <w:rPr>
          <w:rFonts w:ascii="Times New Roman" w:hAnsi="Times New Roman" w:cs="Times New Roman"/>
          <w:sz w:val="24"/>
          <w:szCs w:val="24"/>
        </w:rPr>
      </w:pPr>
      <w:r w:rsidRPr="00B05192">
        <w:rPr>
          <w:rFonts w:ascii="Times New Roman" w:hAnsi="Times New Roman" w:cs="Times New Roman"/>
          <w:sz w:val="24"/>
          <w:szCs w:val="24"/>
        </w:rPr>
        <w:t>Dragan  Zorić</w:t>
      </w:r>
      <w:r>
        <w:rPr>
          <w:rFonts w:ascii="Times New Roman" w:hAnsi="Times New Roman" w:cs="Times New Roman"/>
          <w:sz w:val="24"/>
          <w:szCs w:val="24"/>
        </w:rPr>
        <w:t>, v.r.</w:t>
      </w:r>
    </w:p>
    <w:p w14:paraId="4EF931DF" w14:textId="58750761" w:rsidR="00B05192" w:rsidRDefault="00B05192" w:rsidP="00B05192">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8970669" w14:textId="77777777" w:rsidR="00B05192" w:rsidRPr="00B05192" w:rsidRDefault="00B05192" w:rsidP="00B05192">
      <w:pPr>
        <w:spacing w:after="0" w:line="240" w:lineRule="auto"/>
        <w:rPr>
          <w:rFonts w:ascii="Calibri" w:eastAsia="Calibri" w:hAnsi="Calibri" w:cs="Times New Roman"/>
        </w:rPr>
      </w:pPr>
      <w:r w:rsidRPr="00B05192">
        <w:rPr>
          <w:rFonts w:ascii="Calibri" w:eastAsia="Calibri" w:hAnsi="Calibri" w:cs="Times New Roman"/>
        </w:rPr>
        <w:lastRenderedPageBreak/>
        <w:t xml:space="preserve">                            </w:t>
      </w:r>
      <w:r w:rsidRPr="00B05192">
        <w:rPr>
          <w:rFonts w:ascii="Arial" w:eastAsia="Calibri" w:hAnsi="Arial" w:cs="Arial"/>
          <w:noProof/>
          <w:sz w:val="20"/>
          <w:szCs w:val="20"/>
          <w:lang w:eastAsia="hr-HR"/>
        </w:rPr>
        <w:drawing>
          <wp:inline distT="0" distB="0" distL="0" distR="0" wp14:anchorId="5373AB13" wp14:editId="1776DF02">
            <wp:extent cx="704725" cy="864000"/>
            <wp:effectExtent l="0" t="0" r="635"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74DD97FF"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 xml:space="preserve">          REPUBLIKA HRVATSKA</w:t>
      </w:r>
    </w:p>
    <w:p w14:paraId="741D1821"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OSJEČKO-BARANJSKA ŽUPANIJA</w:t>
      </w:r>
    </w:p>
    <w:p w14:paraId="1B33ABFE"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 xml:space="preserve">            OPĆINA ŠODOLOVCI</w:t>
      </w:r>
    </w:p>
    <w:p w14:paraId="2859E872"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 xml:space="preserve">    Zamjenik općinskog načelnik koji</w:t>
      </w:r>
    </w:p>
    <w:p w14:paraId="1C372798"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 xml:space="preserve">  obnaša dužnost općinskog načelnika</w:t>
      </w:r>
    </w:p>
    <w:p w14:paraId="0AF6C551" w14:textId="77777777" w:rsidR="00B05192" w:rsidRPr="00B05192" w:rsidRDefault="00B05192" w:rsidP="00B05192">
      <w:pPr>
        <w:spacing w:after="0" w:line="240" w:lineRule="auto"/>
        <w:rPr>
          <w:rFonts w:ascii="Times New Roman" w:eastAsia="Calibri" w:hAnsi="Times New Roman" w:cs="Times New Roman"/>
          <w:b/>
          <w:sz w:val="24"/>
          <w:szCs w:val="24"/>
        </w:rPr>
      </w:pPr>
    </w:p>
    <w:p w14:paraId="37FC78C3"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Klasa: 100-04/21-01/1</w:t>
      </w:r>
    </w:p>
    <w:p w14:paraId="6BB19D7D"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Urbroj: 2121/11-02-21-1</w:t>
      </w:r>
    </w:p>
    <w:p w14:paraId="17F3BDA6" w14:textId="77777777" w:rsidR="00B05192" w:rsidRPr="00B05192" w:rsidRDefault="00B05192" w:rsidP="00B05192">
      <w:pPr>
        <w:spacing w:after="0" w:line="240" w:lineRule="auto"/>
        <w:rPr>
          <w:rFonts w:ascii="Times New Roman" w:eastAsia="Calibri" w:hAnsi="Times New Roman" w:cs="Times New Roman"/>
          <w:b/>
          <w:sz w:val="24"/>
          <w:szCs w:val="24"/>
        </w:rPr>
      </w:pPr>
      <w:r w:rsidRPr="00B05192">
        <w:rPr>
          <w:rFonts w:ascii="Times New Roman" w:eastAsia="Calibri" w:hAnsi="Times New Roman" w:cs="Times New Roman"/>
          <w:b/>
          <w:sz w:val="24"/>
          <w:szCs w:val="24"/>
        </w:rPr>
        <w:t>Šodolovci, 05. siječnja 2021.</w:t>
      </w:r>
    </w:p>
    <w:p w14:paraId="7CBF38E1" w14:textId="77777777" w:rsidR="00B05192" w:rsidRPr="00B05192" w:rsidRDefault="00B05192" w:rsidP="00B05192">
      <w:pPr>
        <w:spacing w:after="0" w:line="240" w:lineRule="auto"/>
        <w:rPr>
          <w:rFonts w:ascii="Times New Roman" w:eastAsia="Calibri" w:hAnsi="Times New Roman" w:cs="Times New Roman"/>
          <w:b/>
          <w:sz w:val="24"/>
          <w:szCs w:val="24"/>
        </w:rPr>
      </w:pPr>
    </w:p>
    <w:p w14:paraId="4EF61D0D" w14:textId="77777777" w:rsidR="00B05192" w:rsidRPr="00B05192" w:rsidRDefault="00B05192" w:rsidP="00B05192">
      <w:pPr>
        <w:spacing w:after="0" w:line="240" w:lineRule="auto"/>
        <w:rPr>
          <w:rFonts w:ascii="Times New Roman" w:eastAsia="Calibri" w:hAnsi="Times New Roman" w:cs="Times New Roman"/>
          <w:b/>
          <w:sz w:val="24"/>
          <w:szCs w:val="24"/>
        </w:rPr>
      </w:pPr>
    </w:p>
    <w:p w14:paraId="52C56BBD"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Na temelju članka 10. stavka 2. i 3. Zakona o službenicima i namještenicima u lokalnoj i područnoj (regionalnoj) samoupravi („Narodne novine“ br. 86/08, 61/11, 04/18 i 112/19) i članka 46. Statuta Općine Šodolovci („Službeni glasnik Općine Šodolovci“ broj 3/09, 2/13, 7/16 i 4/18) zamjenik općinskog načelnika koji obnaša dužnost općinskog načelnika Općine Šodolovci donosi</w:t>
      </w:r>
    </w:p>
    <w:p w14:paraId="7AC320B3" w14:textId="77777777" w:rsidR="00B05192" w:rsidRPr="00B05192" w:rsidRDefault="00B05192" w:rsidP="00B05192">
      <w:pPr>
        <w:spacing w:after="0" w:line="240" w:lineRule="auto"/>
        <w:rPr>
          <w:rFonts w:ascii="Times New Roman" w:eastAsia="Calibri" w:hAnsi="Times New Roman" w:cs="Times New Roman"/>
          <w:sz w:val="24"/>
          <w:szCs w:val="24"/>
        </w:rPr>
      </w:pPr>
    </w:p>
    <w:p w14:paraId="2ACA7A93" w14:textId="77777777" w:rsidR="00B05192" w:rsidRPr="00B05192" w:rsidRDefault="00B05192" w:rsidP="00B05192">
      <w:pPr>
        <w:spacing w:after="0" w:line="240" w:lineRule="auto"/>
        <w:jc w:val="center"/>
        <w:rPr>
          <w:rFonts w:ascii="Times New Roman" w:eastAsia="Calibri" w:hAnsi="Times New Roman" w:cs="Times New Roman"/>
          <w:b/>
          <w:sz w:val="24"/>
          <w:szCs w:val="24"/>
        </w:rPr>
      </w:pPr>
      <w:r w:rsidRPr="00B05192">
        <w:rPr>
          <w:rFonts w:ascii="Times New Roman" w:eastAsia="Calibri" w:hAnsi="Times New Roman" w:cs="Times New Roman"/>
          <w:b/>
          <w:sz w:val="24"/>
          <w:szCs w:val="24"/>
        </w:rPr>
        <w:t>PLAN PRIJMA U</w:t>
      </w:r>
    </w:p>
    <w:p w14:paraId="34CD2382" w14:textId="77777777" w:rsidR="00B05192" w:rsidRPr="00B05192" w:rsidRDefault="00B05192" w:rsidP="00B05192">
      <w:pPr>
        <w:spacing w:after="0" w:line="240" w:lineRule="auto"/>
        <w:jc w:val="center"/>
        <w:rPr>
          <w:rFonts w:ascii="Times New Roman" w:eastAsia="Calibri" w:hAnsi="Times New Roman" w:cs="Times New Roman"/>
          <w:b/>
          <w:sz w:val="24"/>
          <w:szCs w:val="24"/>
        </w:rPr>
      </w:pPr>
      <w:r w:rsidRPr="00B05192">
        <w:rPr>
          <w:rFonts w:ascii="Times New Roman" w:eastAsia="Calibri" w:hAnsi="Times New Roman" w:cs="Times New Roman"/>
          <w:b/>
          <w:sz w:val="24"/>
          <w:szCs w:val="24"/>
        </w:rPr>
        <w:t>SLUŽBU ZA 2021. GODINU</w:t>
      </w:r>
    </w:p>
    <w:p w14:paraId="3CD7FE5B" w14:textId="77777777" w:rsidR="00B05192" w:rsidRPr="00B05192" w:rsidRDefault="00B05192" w:rsidP="00B05192">
      <w:pPr>
        <w:spacing w:after="0" w:line="240" w:lineRule="auto"/>
        <w:jc w:val="center"/>
        <w:rPr>
          <w:rFonts w:ascii="Times New Roman" w:eastAsia="Calibri" w:hAnsi="Times New Roman" w:cs="Times New Roman"/>
          <w:b/>
          <w:sz w:val="24"/>
          <w:szCs w:val="24"/>
        </w:rPr>
      </w:pPr>
    </w:p>
    <w:p w14:paraId="4545B184" w14:textId="77777777" w:rsidR="00B05192" w:rsidRPr="00B05192" w:rsidRDefault="00B05192" w:rsidP="00B05192">
      <w:pPr>
        <w:spacing w:after="0" w:line="240" w:lineRule="auto"/>
        <w:jc w:val="center"/>
        <w:rPr>
          <w:rFonts w:ascii="Times New Roman" w:eastAsia="Calibri" w:hAnsi="Times New Roman" w:cs="Times New Roman"/>
          <w:b/>
          <w:sz w:val="24"/>
          <w:szCs w:val="24"/>
        </w:rPr>
      </w:pPr>
    </w:p>
    <w:p w14:paraId="1DB7E13C" w14:textId="77777777" w:rsidR="00B05192" w:rsidRPr="00B05192" w:rsidRDefault="00B05192" w:rsidP="00B05192">
      <w:pPr>
        <w:spacing w:after="0" w:line="240" w:lineRule="auto"/>
        <w:jc w:val="center"/>
        <w:rPr>
          <w:rFonts w:ascii="Times New Roman" w:eastAsia="Calibri" w:hAnsi="Times New Roman" w:cs="Times New Roman"/>
          <w:bCs/>
          <w:sz w:val="24"/>
          <w:szCs w:val="24"/>
        </w:rPr>
      </w:pPr>
      <w:r w:rsidRPr="00B05192">
        <w:rPr>
          <w:rFonts w:ascii="Times New Roman" w:eastAsia="Calibri" w:hAnsi="Times New Roman" w:cs="Times New Roman"/>
          <w:bCs/>
          <w:sz w:val="24"/>
          <w:szCs w:val="24"/>
        </w:rPr>
        <w:t>Članak 1.</w:t>
      </w:r>
    </w:p>
    <w:p w14:paraId="32486AD4"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Ovim Planom prijma u službu (u daljnjem tekstu: Plan prijma) utvrđuje se prijam službenika u Jedinstveni upravni odjel Općine Šodolovci tijekom 2021. godine.</w:t>
      </w:r>
    </w:p>
    <w:p w14:paraId="1F370B0E"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1DAFC8DE"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7BB9A9A3" w14:textId="77777777" w:rsidR="00B05192" w:rsidRPr="00B05192" w:rsidRDefault="00B05192" w:rsidP="00B05192">
      <w:pPr>
        <w:spacing w:after="0" w:line="240" w:lineRule="auto"/>
        <w:jc w:val="center"/>
        <w:rPr>
          <w:rFonts w:ascii="Times New Roman" w:eastAsia="Calibri" w:hAnsi="Times New Roman" w:cs="Times New Roman"/>
          <w:bCs/>
          <w:sz w:val="24"/>
          <w:szCs w:val="24"/>
        </w:rPr>
      </w:pPr>
      <w:r w:rsidRPr="00B05192">
        <w:rPr>
          <w:rFonts w:ascii="Times New Roman" w:eastAsia="Calibri" w:hAnsi="Times New Roman" w:cs="Times New Roman"/>
          <w:bCs/>
          <w:sz w:val="24"/>
          <w:szCs w:val="24"/>
        </w:rPr>
        <w:t>Članak 2.</w:t>
      </w:r>
    </w:p>
    <w:p w14:paraId="1CADCCE0"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Plan prijma sadrži:</w:t>
      </w:r>
    </w:p>
    <w:p w14:paraId="52996E30"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 stvarno stanje popunjenosti radnih mjesta u Jedinstvenom upravnom odjelu,</w:t>
      </w:r>
    </w:p>
    <w:p w14:paraId="632505D8"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 potreban broj službenika na neodređeno i određeno vrijeme za 2021. godinu,</w:t>
      </w:r>
    </w:p>
    <w:p w14:paraId="1E5E2A94"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 potreban broj vježbenika odgovarajuće stručne spreme za 2021. godinu.</w:t>
      </w:r>
    </w:p>
    <w:p w14:paraId="1D9433F4"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5999D65B"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7DC13C2B" w14:textId="77777777" w:rsidR="00B05192" w:rsidRPr="00B05192" w:rsidRDefault="00B05192" w:rsidP="00B05192">
      <w:pPr>
        <w:spacing w:after="0" w:line="240" w:lineRule="auto"/>
        <w:jc w:val="center"/>
        <w:rPr>
          <w:rFonts w:ascii="Times New Roman" w:eastAsia="Calibri" w:hAnsi="Times New Roman" w:cs="Times New Roman"/>
          <w:sz w:val="24"/>
          <w:szCs w:val="24"/>
        </w:rPr>
      </w:pPr>
      <w:r w:rsidRPr="00B05192">
        <w:rPr>
          <w:rFonts w:ascii="Times New Roman" w:eastAsia="Calibri" w:hAnsi="Times New Roman" w:cs="Times New Roman"/>
          <w:sz w:val="24"/>
          <w:szCs w:val="24"/>
        </w:rPr>
        <w:t>Članak 3.</w:t>
      </w:r>
    </w:p>
    <w:p w14:paraId="792E3906"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Slobodna radna mjesta službenika u Jedinstvenom upravnom odjelu Općine Šodolovci popunjavaju se na temelju ovog Plana a sukladno odredbama Zakona o službenicima i namještenicima u lokalnoj i područnoj (regionalnoj) samoupravi.</w:t>
      </w:r>
    </w:p>
    <w:p w14:paraId="7D4EA1AC"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4C9D457C" w14:textId="77777777" w:rsidR="00B05192" w:rsidRPr="00B05192" w:rsidRDefault="00B05192" w:rsidP="00B05192">
      <w:pPr>
        <w:spacing w:after="0" w:line="240" w:lineRule="auto"/>
        <w:jc w:val="center"/>
        <w:rPr>
          <w:rFonts w:ascii="Times New Roman" w:eastAsia="Calibri" w:hAnsi="Times New Roman" w:cs="Times New Roman"/>
          <w:sz w:val="24"/>
          <w:szCs w:val="24"/>
        </w:rPr>
      </w:pPr>
    </w:p>
    <w:p w14:paraId="487F8595" w14:textId="77777777" w:rsidR="00B05192" w:rsidRPr="00B05192" w:rsidRDefault="00B05192" w:rsidP="00B05192">
      <w:pPr>
        <w:spacing w:after="0" w:line="240" w:lineRule="auto"/>
        <w:jc w:val="center"/>
        <w:rPr>
          <w:rFonts w:ascii="Times New Roman" w:eastAsia="Calibri" w:hAnsi="Times New Roman" w:cs="Times New Roman"/>
          <w:sz w:val="24"/>
          <w:szCs w:val="24"/>
        </w:rPr>
      </w:pPr>
      <w:r w:rsidRPr="00B05192">
        <w:rPr>
          <w:rFonts w:ascii="Times New Roman" w:eastAsia="Calibri" w:hAnsi="Times New Roman" w:cs="Times New Roman"/>
          <w:sz w:val="24"/>
          <w:szCs w:val="24"/>
        </w:rPr>
        <w:t>Članak 4.</w:t>
      </w:r>
    </w:p>
    <w:p w14:paraId="5F346F4E"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t>Plan prijma u Jedinstveni upravni odjel Općine Šodolovci za 2021. godinu prikazan je u tablici koja se nalazi u privitku i čini sastavni dio ovog Plana prijma.</w:t>
      </w:r>
    </w:p>
    <w:p w14:paraId="799EFCCB"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6354E271" w14:textId="77777777" w:rsidR="00B05192" w:rsidRPr="00B05192" w:rsidRDefault="00B05192" w:rsidP="00B05192">
      <w:pPr>
        <w:spacing w:after="0" w:line="240" w:lineRule="auto"/>
        <w:jc w:val="center"/>
        <w:rPr>
          <w:rFonts w:ascii="Times New Roman" w:eastAsia="Calibri" w:hAnsi="Times New Roman" w:cs="Times New Roman"/>
          <w:sz w:val="24"/>
          <w:szCs w:val="24"/>
        </w:rPr>
      </w:pPr>
      <w:r w:rsidRPr="00B05192">
        <w:rPr>
          <w:rFonts w:ascii="Times New Roman" w:eastAsia="Calibri" w:hAnsi="Times New Roman" w:cs="Times New Roman"/>
          <w:sz w:val="24"/>
          <w:szCs w:val="24"/>
        </w:rPr>
        <w:t>Članak 5.</w:t>
      </w:r>
    </w:p>
    <w:p w14:paraId="4A7FFC11" w14:textId="77777777" w:rsidR="00B05192" w:rsidRPr="00B05192" w:rsidRDefault="00B05192" w:rsidP="00B05192">
      <w:pPr>
        <w:spacing w:after="0" w:line="240" w:lineRule="auto"/>
        <w:jc w:val="center"/>
        <w:rPr>
          <w:rFonts w:ascii="Times New Roman" w:eastAsia="Calibri" w:hAnsi="Times New Roman" w:cs="Times New Roman"/>
          <w:sz w:val="24"/>
          <w:szCs w:val="24"/>
        </w:rPr>
      </w:pPr>
    </w:p>
    <w:p w14:paraId="2AF5EB0C" w14:textId="77777777" w:rsidR="00B05192" w:rsidRPr="00B05192" w:rsidRDefault="00B05192" w:rsidP="00B05192">
      <w:pPr>
        <w:spacing w:after="0" w:line="240" w:lineRule="auto"/>
        <w:jc w:val="both"/>
        <w:rPr>
          <w:rFonts w:ascii="Times New Roman" w:eastAsia="Calibri" w:hAnsi="Times New Roman" w:cs="Times New Roman"/>
          <w:sz w:val="24"/>
          <w:szCs w:val="24"/>
        </w:rPr>
      </w:pPr>
      <w:r w:rsidRPr="00B05192">
        <w:rPr>
          <w:rFonts w:ascii="Times New Roman" w:eastAsia="Calibri" w:hAnsi="Times New Roman" w:cs="Times New Roman"/>
          <w:sz w:val="24"/>
          <w:szCs w:val="24"/>
        </w:rPr>
        <w:lastRenderedPageBreak/>
        <w:t>Ovaj Plan prijma stupa na snagu danom donošenja, primjenjuje se od 01. siječnja 2021. godine a objavit će se u „službenom glasnik općine Šodolovci“.</w:t>
      </w:r>
    </w:p>
    <w:p w14:paraId="37470127"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3A040E2F"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48A0F2D2" w14:textId="77777777" w:rsidR="00B05192" w:rsidRPr="00B05192" w:rsidRDefault="00B05192" w:rsidP="00B05192">
      <w:pPr>
        <w:spacing w:after="0" w:line="240" w:lineRule="auto"/>
        <w:jc w:val="right"/>
        <w:rPr>
          <w:rFonts w:ascii="Times New Roman" w:eastAsia="Calibri" w:hAnsi="Times New Roman" w:cs="Times New Roman"/>
          <w:sz w:val="24"/>
          <w:szCs w:val="24"/>
        </w:rPr>
      </w:pPr>
      <w:r w:rsidRPr="00B05192">
        <w:rPr>
          <w:rFonts w:ascii="Times New Roman" w:eastAsia="Calibri" w:hAnsi="Times New Roman" w:cs="Times New Roman"/>
          <w:sz w:val="24"/>
          <w:szCs w:val="24"/>
        </w:rPr>
        <w:t>Zamjenik općinskog načelnika koji obnaša</w:t>
      </w:r>
    </w:p>
    <w:p w14:paraId="619042A5" w14:textId="77777777" w:rsidR="00B05192" w:rsidRPr="00B05192" w:rsidRDefault="00B05192" w:rsidP="00B05192">
      <w:pPr>
        <w:spacing w:after="0" w:line="240" w:lineRule="auto"/>
        <w:jc w:val="right"/>
        <w:rPr>
          <w:rFonts w:ascii="Times New Roman" w:eastAsia="Calibri" w:hAnsi="Times New Roman" w:cs="Times New Roman"/>
          <w:sz w:val="24"/>
          <w:szCs w:val="24"/>
        </w:rPr>
      </w:pPr>
      <w:r w:rsidRPr="00B05192">
        <w:rPr>
          <w:rFonts w:ascii="Times New Roman" w:eastAsia="Calibri" w:hAnsi="Times New Roman" w:cs="Times New Roman"/>
          <w:sz w:val="24"/>
          <w:szCs w:val="24"/>
        </w:rPr>
        <w:t>dužnost općinskog načelnika:</w:t>
      </w:r>
    </w:p>
    <w:p w14:paraId="7659A468" w14:textId="77777777" w:rsidR="00B05192" w:rsidRPr="00B05192" w:rsidRDefault="00B05192" w:rsidP="00B05192">
      <w:pPr>
        <w:spacing w:after="0" w:line="240" w:lineRule="auto"/>
        <w:jc w:val="right"/>
        <w:rPr>
          <w:rFonts w:ascii="Times New Roman" w:eastAsia="Calibri" w:hAnsi="Times New Roman" w:cs="Times New Roman"/>
          <w:sz w:val="24"/>
          <w:szCs w:val="24"/>
        </w:rPr>
      </w:pPr>
      <w:r w:rsidRPr="00B05192">
        <w:rPr>
          <w:rFonts w:ascii="Times New Roman" w:eastAsia="Calibri" w:hAnsi="Times New Roman" w:cs="Times New Roman"/>
          <w:sz w:val="24"/>
          <w:szCs w:val="24"/>
        </w:rPr>
        <w:t>Dragan Zorić</w:t>
      </w:r>
    </w:p>
    <w:p w14:paraId="68051C45"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271A71E3"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3C8FDDBE"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763A986A" w14:textId="77777777" w:rsidR="00B05192" w:rsidRPr="00B05192" w:rsidRDefault="00B05192" w:rsidP="00B05192">
      <w:pPr>
        <w:spacing w:after="0" w:line="240" w:lineRule="auto"/>
        <w:jc w:val="both"/>
        <w:rPr>
          <w:rFonts w:ascii="Times New Roman" w:eastAsia="Calibri" w:hAnsi="Times New Roman" w:cs="Times New Roman"/>
          <w:sz w:val="24"/>
          <w:szCs w:val="24"/>
        </w:rPr>
      </w:pPr>
    </w:p>
    <w:p w14:paraId="40F604E8" w14:textId="77777777" w:rsidR="00B05192" w:rsidRPr="00B05192" w:rsidRDefault="00B05192" w:rsidP="00B05192">
      <w:pPr>
        <w:spacing w:after="0" w:line="240" w:lineRule="auto"/>
        <w:jc w:val="right"/>
      </w:pPr>
      <w:r w:rsidRPr="00B05192">
        <w:rPr>
          <w:rFonts w:ascii="Times New Roman" w:eastAsia="Calibri" w:hAnsi="Times New Roman" w:cs="Times New Roman"/>
          <w:sz w:val="24"/>
          <w:szCs w:val="24"/>
        </w:rPr>
        <w:t xml:space="preserve">                                                                                                </w:t>
      </w: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770"/>
        <w:gridCol w:w="1596"/>
        <w:gridCol w:w="1843"/>
        <w:gridCol w:w="1276"/>
        <w:gridCol w:w="1417"/>
        <w:gridCol w:w="1276"/>
        <w:gridCol w:w="1417"/>
      </w:tblGrid>
      <w:tr w:rsidR="00B05192" w:rsidRPr="00B05192" w14:paraId="4F58F29B" w14:textId="77777777" w:rsidTr="00644FFD">
        <w:trPr>
          <w:trHeight w:val="765"/>
        </w:trPr>
        <w:tc>
          <w:tcPr>
            <w:tcW w:w="745" w:type="dxa"/>
          </w:tcPr>
          <w:p w14:paraId="39270F6C" w14:textId="77777777" w:rsidR="00B05192" w:rsidRPr="00B05192" w:rsidRDefault="00B05192" w:rsidP="00B05192">
            <w:pPr>
              <w:spacing w:after="160" w:line="259" w:lineRule="auto"/>
              <w:ind w:left="7"/>
              <w:jc w:val="center"/>
              <w:rPr>
                <w:b/>
                <w:bCs/>
                <w:sz w:val="20"/>
                <w:szCs w:val="20"/>
              </w:rPr>
            </w:pPr>
            <w:r w:rsidRPr="00B05192">
              <w:rPr>
                <w:b/>
                <w:bCs/>
                <w:sz w:val="20"/>
                <w:szCs w:val="20"/>
              </w:rPr>
              <w:t>REDNI BROJ</w:t>
            </w:r>
          </w:p>
        </w:tc>
        <w:tc>
          <w:tcPr>
            <w:tcW w:w="1770" w:type="dxa"/>
          </w:tcPr>
          <w:p w14:paraId="2A878597" w14:textId="77777777" w:rsidR="00B05192" w:rsidRPr="00B05192" w:rsidRDefault="00B05192" w:rsidP="00B05192">
            <w:pPr>
              <w:spacing w:after="160" w:line="259" w:lineRule="auto"/>
              <w:ind w:left="7"/>
              <w:jc w:val="center"/>
              <w:rPr>
                <w:b/>
                <w:bCs/>
                <w:sz w:val="20"/>
                <w:szCs w:val="20"/>
              </w:rPr>
            </w:pPr>
            <w:r w:rsidRPr="00B05192">
              <w:rPr>
                <w:b/>
                <w:bCs/>
                <w:sz w:val="20"/>
                <w:szCs w:val="20"/>
              </w:rPr>
              <w:t>SISTEMATIZIRANA RADNA MJESTA</w:t>
            </w:r>
          </w:p>
        </w:tc>
        <w:tc>
          <w:tcPr>
            <w:tcW w:w="1596" w:type="dxa"/>
          </w:tcPr>
          <w:p w14:paraId="2C1CC627" w14:textId="77777777" w:rsidR="00B05192" w:rsidRPr="00B05192" w:rsidRDefault="00B05192" w:rsidP="00B05192">
            <w:pPr>
              <w:spacing w:after="160" w:line="259" w:lineRule="auto"/>
              <w:ind w:left="7"/>
              <w:jc w:val="center"/>
              <w:rPr>
                <w:b/>
                <w:bCs/>
                <w:sz w:val="20"/>
                <w:szCs w:val="20"/>
              </w:rPr>
            </w:pPr>
            <w:r w:rsidRPr="00B05192">
              <w:rPr>
                <w:b/>
                <w:bCs/>
                <w:sz w:val="20"/>
                <w:szCs w:val="20"/>
              </w:rPr>
              <w:t>STRUČNA SPREMA</w:t>
            </w:r>
          </w:p>
        </w:tc>
        <w:tc>
          <w:tcPr>
            <w:tcW w:w="1843" w:type="dxa"/>
          </w:tcPr>
          <w:p w14:paraId="66EA86E7" w14:textId="77777777" w:rsidR="00B05192" w:rsidRPr="00B05192" w:rsidRDefault="00B05192" w:rsidP="00B05192">
            <w:pPr>
              <w:spacing w:after="160" w:line="259" w:lineRule="auto"/>
              <w:ind w:left="7"/>
              <w:jc w:val="center"/>
              <w:rPr>
                <w:b/>
                <w:bCs/>
                <w:sz w:val="20"/>
                <w:szCs w:val="20"/>
              </w:rPr>
            </w:pPr>
            <w:r w:rsidRPr="00B05192">
              <w:rPr>
                <w:b/>
                <w:bCs/>
                <w:sz w:val="20"/>
                <w:szCs w:val="20"/>
              </w:rPr>
              <w:t>BROJ SISTEMATIZIRANIH RADNIH MJESTA</w:t>
            </w:r>
          </w:p>
        </w:tc>
        <w:tc>
          <w:tcPr>
            <w:tcW w:w="1276" w:type="dxa"/>
          </w:tcPr>
          <w:p w14:paraId="4E4649B9" w14:textId="77777777" w:rsidR="00B05192" w:rsidRPr="00B05192" w:rsidRDefault="00B05192" w:rsidP="00B05192">
            <w:pPr>
              <w:spacing w:after="160" w:line="259" w:lineRule="auto"/>
              <w:ind w:left="7"/>
              <w:jc w:val="center"/>
              <w:rPr>
                <w:b/>
                <w:bCs/>
                <w:sz w:val="20"/>
                <w:szCs w:val="20"/>
              </w:rPr>
            </w:pPr>
            <w:r w:rsidRPr="00B05192">
              <w:rPr>
                <w:b/>
                <w:bCs/>
                <w:sz w:val="20"/>
                <w:szCs w:val="20"/>
              </w:rPr>
              <w:t>STVARNO STANJE NA DAN 31.12.2020. GODINE</w:t>
            </w:r>
          </w:p>
        </w:tc>
        <w:tc>
          <w:tcPr>
            <w:tcW w:w="1417" w:type="dxa"/>
          </w:tcPr>
          <w:p w14:paraId="79871712" w14:textId="77777777" w:rsidR="00B05192" w:rsidRPr="00B05192" w:rsidRDefault="00B05192" w:rsidP="00B05192">
            <w:pPr>
              <w:spacing w:after="160" w:line="259" w:lineRule="auto"/>
              <w:ind w:left="7"/>
              <w:jc w:val="center"/>
              <w:rPr>
                <w:b/>
                <w:bCs/>
                <w:sz w:val="20"/>
                <w:szCs w:val="20"/>
              </w:rPr>
            </w:pPr>
            <w:r w:rsidRPr="00B05192">
              <w:rPr>
                <w:b/>
                <w:bCs/>
                <w:sz w:val="20"/>
                <w:szCs w:val="20"/>
              </w:rPr>
              <w:t>POTREBAN BROJ SLUŽBENIKA U 2021. GODINI</w:t>
            </w:r>
          </w:p>
          <w:p w14:paraId="4E8CF7B6" w14:textId="77777777" w:rsidR="00B05192" w:rsidRPr="00B05192" w:rsidRDefault="00B05192" w:rsidP="00B05192">
            <w:pPr>
              <w:spacing w:after="160" w:line="259" w:lineRule="auto"/>
              <w:ind w:left="7"/>
              <w:jc w:val="center"/>
              <w:rPr>
                <w:b/>
                <w:bCs/>
                <w:i/>
                <w:iCs/>
                <w:sz w:val="20"/>
                <w:szCs w:val="20"/>
              </w:rPr>
            </w:pPr>
            <w:r w:rsidRPr="00B05192">
              <w:rPr>
                <w:b/>
                <w:bCs/>
                <w:i/>
                <w:iCs/>
                <w:sz w:val="20"/>
                <w:szCs w:val="20"/>
              </w:rPr>
              <w:t>NA ODREĐENO VRIJEME</w:t>
            </w:r>
          </w:p>
        </w:tc>
        <w:tc>
          <w:tcPr>
            <w:tcW w:w="1276" w:type="dxa"/>
          </w:tcPr>
          <w:p w14:paraId="1107E9CC" w14:textId="77777777" w:rsidR="00B05192" w:rsidRPr="00B05192" w:rsidRDefault="00B05192" w:rsidP="00B05192">
            <w:pPr>
              <w:spacing w:after="160" w:line="259" w:lineRule="auto"/>
              <w:ind w:left="7"/>
              <w:jc w:val="center"/>
              <w:rPr>
                <w:b/>
                <w:bCs/>
                <w:sz w:val="20"/>
                <w:szCs w:val="20"/>
              </w:rPr>
            </w:pPr>
            <w:r w:rsidRPr="00B05192">
              <w:rPr>
                <w:b/>
                <w:bCs/>
                <w:sz w:val="20"/>
                <w:szCs w:val="20"/>
              </w:rPr>
              <w:t>POTREBAN BROJ SLUŽBENIKA U 2021. GODINI</w:t>
            </w:r>
          </w:p>
          <w:p w14:paraId="77A0E111" w14:textId="77777777" w:rsidR="00B05192" w:rsidRPr="00B05192" w:rsidRDefault="00B05192" w:rsidP="00B05192">
            <w:pPr>
              <w:spacing w:after="160" w:line="259" w:lineRule="auto"/>
              <w:ind w:left="7"/>
              <w:jc w:val="center"/>
              <w:rPr>
                <w:b/>
                <w:bCs/>
                <w:i/>
                <w:iCs/>
                <w:sz w:val="20"/>
                <w:szCs w:val="20"/>
              </w:rPr>
            </w:pPr>
            <w:r w:rsidRPr="00B05192">
              <w:rPr>
                <w:b/>
                <w:bCs/>
                <w:i/>
                <w:iCs/>
                <w:sz w:val="20"/>
                <w:szCs w:val="20"/>
              </w:rPr>
              <w:t>NA NEODREĐENO VRIJEME</w:t>
            </w:r>
          </w:p>
        </w:tc>
        <w:tc>
          <w:tcPr>
            <w:tcW w:w="1417" w:type="dxa"/>
          </w:tcPr>
          <w:p w14:paraId="71E73E96" w14:textId="77777777" w:rsidR="00B05192" w:rsidRPr="00B05192" w:rsidRDefault="00B05192" w:rsidP="00B05192">
            <w:pPr>
              <w:spacing w:after="160" w:line="259" w:lineRule="auto"/>
              <w:ind w:left="7"/>
              <w:jc w:val="center"/>
              <w:rPr>
                <w:b/>
                <w:bCs/>
                <w:sz w:val="20"/>
                <w:szCs w:val="20"/>
              </w:rPr>
            </w:pPr>
            <w:r w:rsidRPr="00B05192">
              <w:rPr>
                <w:b/>
                <w:bCs/>
                <w:sz w:val="20"/>
                <w:szCs w:val="20"/>
              </w:rPr>
              <w:t>POTREBAN BROJ VJEŽBENIKA U 2021. GODINI</w:t>
            </w:r>
          </w:p>
        </w:tc>
      </w:tr>
      <w:tr w:rsidR="00B05192" w:rsidRPr="00B05192" w14:paraId="623DBBA6" w14:textId="77777777" w:rsidTr="00644FFD">
        <w:trPr>
          <w:trHeight w:val="810"/>
        </w:trPr>
        <w:tc>
          <w:tcPr>
            <w:tcW w:w="745" w:type="dxa"/>
          </w:tcPr>
          <w:p w14:paraId="226016BA" w14:textId="77777777" w:rsidR="00B05192" w:rsidRPr="00B05192" w:rsidRDefault="00B05192" w:rsidP="00B05192">
            <w:pPr>
              <w:spacing w:after="160" w:line="259" w:lineRule="auto"/>
              <w:ind w:left="7"/>
            </w:pPr>
            <w:r w:rsidRPr="00B05192">
              <w:t>1.</w:t>
            </w:r>
          </w:p>
        </w:tc>
        <w:tc>
          <w:tcPr>
            <w:tcW w:w="1770" w:type="dxa"/>
          </w:tcPr>
          <w:p w14:paraId="5B549F0E" w14:textId="77777777" w:rsidR="00B05192" w:rsidRPr="00B05192" w:rsidRDefault="00B05192" w:rsidP="00B05192">
            <w:pPr>
              <w:spacing w:after="160" w:line="259" w:lineRule="auto"/>
              <w:ind w:left="7"/>
              <w:jc w:val="center"/>
            </w:pPr>
            <w:r w:rsidRPr="00B05192">
              <w:t>Pročelnik</w:t>
            </w:r>
          </w:p>
        </w:tc>
        <w:tc>
          <w:tcPr>
            <w:tcW w:w="1596" w:type="dxa"/>
          </w:tcPr>
          <w:p w14:paraId="5866D2D9" w14:textId="77777777" w:rsidR="00B05192" w:rsidRPr="00B05192" w:rsidRDefault="00B05192" w:rsidP="00B05192">
            <w:pPr>
              <w:spacing w:after="160" w:line="259" w:lineRule="auto"/>
              <w:ind w:left="7"/>
              <w:jc w:val="center"/>
            </w:pPr>
            <w:r w:rsidRPr="00B05192">
              <w:t>Magistar pravne struke ili stručni specijalist pravne struke</w:t>
            </w:r>
          </w:p>
        </w:tc>
        <w:tc>
          <w:tcPr>
            <w:tcW w:w="1843" w:type="dxa"/>
          </w:tcPr>
          <w:p w14:paraId="7BB3A4D9" w14:textId="77777777" w:rsidR="00B05192" w:rsidRPr="00B05192" w:rsidRDefault="00B05192" w:rsidP="00B05192">
            <w:pPr>
              <w:spacing w:after="160" w:line="259" w:lineRule="auto"/>
              <w:ind w:left="7"/>
              <w:jc w:val="center"/>
            </w:pPr>
          </w:p>
          <w:p w14:paraId="35C806C1" w14:textId="77777777" w:rsidR="00B05192" w:rsidRPr="00B05192" w:rsidRDefault="00B05192" w:rsidP="00B05192">
            <w:pPr>
              <w:spacing w:after="160" w:line="259" w:lineRule="auto"/>
              <w:ind w:left="7"/>
              <w:jc w:val="center"/>
            </w:pPr>
            <w:r w:rsidRPr="00B05192">
              <w:t>1</w:t>
            </w:r>
          </w:p>
        </w:tc>
        <w:tc>
          <w:tcPr>
            <w:tcW w:w="1276" w:type="dxa"/>
          </w:tcPr>
          <w:p w14:paraId="55B7DF92" w14:textId="77777777" w:rsidR="00B05192" w:rsidRPr="00B05192" w:rsidRDefault="00B05192" w:rsidP="00B05192">
            <w:pPr>
              <w:spacing w:after="160" w:line="259" w:lineRule="auto"/>
              <w:ind w:left="7"/>
              <w:jc w:val="center"/>
            </w:pPr>
          </w:p>
          <w:p w14:paraId="0A08CC7E" w14:textId="77777777" w:rsidR="00B05192" w:rsidRPr="00B05192" w:rsidRDefault="00B05192" w:rsidP="00B05192">
            <w:pPr>
              <w:spacing w:after="160" w:line="259" w:lineRule="auto"/>
              <w:ind w:left="7"/>
              <w:jc w:val="center"/>
            </w:pPr>
            <w:r w:rsidRPr="00B05192">
              <w:t>1</w:t>
            </w:r>
          </w:p>
        </w:tc>
        <w:tc>
          <w:tcPr>
            <w:tcW w:w="1417" w:type="dxa"/>
          </w:tcPr>
          <w:p w14:paraId="0E99B932" w14:textId="77777777" w:rsidR="00B05192" w:rsidRPr="00B05192" w:rsidRDefault="00B05192" w:rsidP="00B05192">
            <w:pPr>
              <w:spacing w:after="160" w:line="259" w:lineRule="auto"/>
              <w:ind w:left="7"/>
              <w:jc w:val="center"/>
            </w:pPr>
          </w:p>
          <w:p w14:paraId="3A626837" w14:textId="77777777" w:rsidR="00B05192" w:rsidRPr="00B05192" w:rsidRDefault="00B05192" w:rsidP="00B05192">
            <w:pPr>
              <w:spacing w:after="160" w:line="259" w:lineRule="auto"/>
              <w:ind w:left="7"/>
              <w:jc w:val="center"/>
            </w:pPr>
            <w:r w:rsidRPr="00B05192">
              <w:t>-</w:t>
            </w:r>
          </w:p>
        </w:tc>
        <w:tc>
          <w:tcPr>
            <w:tcW w:w="1276" w:type="dxa"/>
          </w:tcPr>
          <w:p w14:paraId="6C44D088" w14:textId="77777777" w:rsidR="00B05192" w:rsidRPr="00B05192" w:rsidRDefault="00B05192" w:rsidP="00B05192">
            <w:pPr>
              <w:spacing w:after="160" w:line="259" w:lineRule="auto"/>
              <w:jc w:val="center"/>
            </w:pPr>
          </w:p>
          <w:p w14:paraId="2700E758" w14:textId="77777777" w:rsidR="00B05192" w:rsidRPr="00B05192" w:rsidRDefault="00B05192" w:rsidP="00B05192">
            <w:pPr>
              <w:spacing w:after="160" w:line="259" w:lineRule="auto"/>
              <w:ind w:left="7"/>
              <w:jc w:val="center"/>
            </w:pPr>
            <w:r w:rsidRPr="00B05192">
              <w:t>-</w:t>
            </w:r>
          </w:p>
        </w:tc>
        <w:tc>
          <w:tcPr>
            <w:tcW w:w="1417" w:type="dxa"/>
          </w:tcPr>
          <w:p w14:paraId="68B7F136" w14:textId="77777777" w:rsidR="00B05192" w:rsidRPr="00B05192" w:rsidRDefault="00B05192" w:rsidP="00B05192">
            <w:pPr>
              <w:spacing w:after="160" w:line="259" w:lineRule="auto"/>
              <w:ind w:left="7"/>
              <w:jc w:val="center"/>
            </w:pPr>
          </w:p>
          <w:p w14:paraId="73AD8113" w14:textId="77777777" w:rsidR="00B05192" w:rsidRPr="00B05192" w:rsidRDefault="00B05192" w:rsidP="00B05192">
            <w:pPr>
              <w:spacing w:after="160" w:line="259" w:lineRule="auto"/>
              <w:ind w:left="7"/>
              <w:jc w:val="center"/>
            </w:pPr>
            <w:r w:rsidRPr="00B05192">
              <w:t>-</w:t>
            </w:r>
          </w:p>
        </w:tc>
      </w:tr>
      <w:tr w:rsidR="00B05192" w:rsidRPr="00B05192" w14:paraId="6EA4F97E" w14:textId="77777777" w:rsidTr="00644FFD">
        <w:trPr>
          <w:trHeight w:val="810"/>
        </w:trPr>
        <w:tc>
          <w:tcPr>
            <w:tcW w:w="745" w:type="dxa"/>
          </w:tcPr>
          <w:p w14:paraId="7554B1FB" w14:textId="77777777" w:rsidR="00B05192" w:rsidRPr="00B05192" w:rsidRDefault="00B05192" w:rsidP="00B05192">
            <w:pPr>
              <w:spacing w:after="160" w:line="259" w:lineRule="auto"/>
              <w:ind w:left="7"/>
            </w:pPr>
            <w:r w:rsidRPr="00B05192">
              <w:t>2.</w:t>
            </w:r>
          </w:p>
        </w:tc>
        <w:tc>
          <w:tcPr>
            <w:tcW w:w="1770" w:type="dxa"/>
          </w:tcPr>
          <w:p w14:paraId="4D3CF2DA" w14:textId="77777777" w:rsidR="00B05192" w:rsidRPr="00B05192" w:rsidRDefault="00B05192" w:rsidP="00B05192">
            <w:pPr>
              <w:spacing w:after="160" w:line="259" w:lineRule="auto"/>
              <w:ind w:left="7"/>
              <w:jc w:val="center"/>
            </w:pPr>
            <w:r w:rsidRPr="00B05192">
              <w:t>Viši stručni suradnik za računovodstvene i financijske poslove</w:t>
            </w:r>
          </w:p>
        </w:tc>
        <w:tc>
          <w:tcPr>
            <w:tcW w:w="1596" w:type="dxa"/>
          </w:tcPr>
          <w:p w14:paraId="363D7B06" w14:textId="77777777" w:rsidR="00B05192" w:rsidRPr="00B05192" w:rsidRDefault="00B05192" w:rsidP="00B05192">
            <w:pPr>
              <w:spacing w:after="160" w:line="259" w:lineRule="auto"/>
              <w:ind w:left="7"/>
              <w:jc w:val="center"/>
            </w:pPr>
            <w:r w:rsidRPr="00B05192">
              <w:t>Magistar ekonomije ili stručni specijalist ekonomske struke</w:t>
            </w:r>
          </w:p>
        </w:tc>
        <w:tc>
          <w:tcPr>
            <w:tcW w:w="1843" w:type="dxa"/>
          </w:tcPr>
          <w:p w14:paraId="6FA5693F" w14:textId="77777777" w:rsidR="00B05192" w:rsidRPr="00B05192" w:rsidRDefault="00B05192" w:rsidP="00B05192">
            <w:pPr>
              <w:spacing w:after="160" w:line="259" w:lineRule="auto"/>
              <w:ind w:left="7"/>
              <w:jc w:val="center"/>
            </w:pPr>
          </w:p>
          <w:p w14:paraId="37C38E72" w14:textId="77777777" w:rsidR="00B05192" w:rsidRPr="00B05192" w:rsidRDefault="00B05192" w:rsidP="00B05192">
            <w:pPr>
              <w:spacing w:after="160" w:line="259" w:lineRule="auto"/>
              <w:ind w:left="7"/>
              <w:jc w:val="center"/>
            </w:pPr>
            <w:r w:rsidRPr="00B05192">
              <w:t>1</w:t>
            </w:r>
          </w:p>
        </w:tc>
        <w:tc>
          <w:tcPr>
            <w:tcW w:w="1276" w:type="dxa"/>
          </w:tcPr>
          <w:p w14:paraId="643C8F4B" w14:textId="77777777" w:rsidR="00B05192" w:rsidRPr="00B05192" w:rsidRDefault="00B05192" w:rsidP="00B05192">
            <w:pPr>
              <w:spacing w:after="160" w:line="259" w:lineRule="auto"/>
              <w:ind w:left="7"/>
              <w:jc w:val="center"/>
            </w:pPr>
          </w:p>
          <w:p w14:paraId="02520EF6" w14:textId="77777777" w:rsidR="00B05192" w:rsidRPr="00B05192" w:rsidRDefault="00B05192" w:rsidP="00B05192">
            <w:pPr>
              <w:spacing w:after="160" w:line="259" w:lineRule="auto"/>
              <w:ind w:left="7"/>
              <w:jc w:val="center"/>
            </w:pPr>
            <w:r w:rsidRPr="00B05192">
              <w:t>1</w:t>
            </w:r>
          </w:p>
        </w:tc>
        <w:tc>
          <w:tcPr>
            <w:tcW w:w="1417" w:type="dxa"/>
          </w:tcPr>
          <w:p w14:paraId="21149743" w14:textId="77777777" w:rsidR="00B05192" w:rsidRPr="00B05192" w:rsidRDefault="00B05192" w:rsidP="00B05192">
            <w:pPr>
              <w:spacing w:after="160" w:line="259" w:lineRule="auto"/>
              <w:ind w:left="7"/>
              <w:jc w:val="center"/>
            </w:pPr>
          </w:p>
          <w:p w14:paraId="2DFB990B" w14:textId="77777777" w:rsidR="00B05192" w:rsidRPr="00B05192" w:rsidRDefault="00B05192" w:rsidP="00B05192">
            <w:pPr>
              <w:spacing w:after="160" w:line="259" w:lineRule="auto"/>
              <w:ind w:left="7"/>
              <w:jc w:val="center"/>
            </w:pPr>
            <w:r w:rsidRPr="00B05192">
              <w:t>-</w:t>
            </w:r>
          </w:p>
        </w:tc>
        <w:tc>
          <w:tcPr>
            <w:tcW w:w="1276" w:type="dxa"/>
          </w:tcPr>
          <w:p w14:paraId="282B1237" w14:textId="77777777" w:rsidR="00B05192" w:rsidRPr="00B05192" w:rsidRDefault="00B05192" w:rsidP="00B05192">
            <w:pPr>
              <w:spacing w:after="160" w:line="259" w:lineRule="auto"/>
              <w:jc w:val="center"/>
            </w:pPr>
          </w:p>
          <w:p w14:paraId="17668BF1" w14:textId="77777777" w:rsidR="00B05192" w:rsidRPr="00B05192" w:rsidRDefault="00B05192" w:rsidP="00B05192">
            <w:pPr>
              <w:spacing w:after="160" w:line="259" w:lineRule="auto"/>
              <w:ind w:left="7"/>
              <w:jc w:val="center"/>
            </w:pPr>
            <w:r w:rsidRPr="00B05192">
              <w:t>-</w:t>
            </w:r>
          </w:p>
        </w:tc>
        <w:tc>
          <w:tcPr>
            <w:tcW w:w="1417" w:type="dxa"/>
          </w:tcPr>
          <w:p w14:paraId="54136CB9" w14:textId="77777777" w:rsidR="00B05192" w:rsidRPr="00B05192" w:rsidRDefault="00B05192" w:rsidP="00B05192">
            <w:pPr>
              <w:spacing w:after="160" w:line="259" w:lineRule="auto"/>
              <w:ind w:left="7"/>
              <w:jc w:val="center"/>
            </w:pPr>
          </w:p>
          <w:p w14:paraId="083EDCB0" w14:textId="77777777" w:rsidR="00B05192" w:rsidRPr="00B05192" w:rsidRDefault="00B05192" w:rsidP="00B05192">
            <w:pPr>
              <w:spacing w:after="160" w:line="259" w:lineRule="auto"/>
              <w:ind w:left="7"/>
              <w:jc w:val="center"/>
            </w:pPr>
            <w:r w:rsidRPr="00B05192">
              <w:t>-</w:t>
            </w:r>
          </w:p>
        </w:tc>
      </w:tr>
      <w:tr w:rsidR="00B05192" w:rsidRPr="00B05192" w14:paraId="4E9E83B0" w14:textId="77777777" w:rsidTr="00644FFD">
        <w:trPr>
          <w:trHeight w:val="810"/>
        </w:trPr>
        <w:tc>
          <w:tcPr>
            <w:tcW w:w="745" w:type="dxa"/>
          </w:tcPr>
          <w:p w14:paraId="4A044165" w14:textId="77777777" w:rsidR="00B05192" w:rsidRPr="00B05192" w:rsidRDefault="00B05192" w:rsidP="00B05192">
            <w:pPr>
              <w:spacing w:after="160" w:line="259" w:lineRule="auto"/>
              <w:ind w:left="7"/>
            </w:pPr>
            <w:r w:rsidRPr="00B05192">
              <w:t>3.</w:t>
            </w:r>
          </w:p>
        </w:tc>
        <w:tc>
          <w:tcPr>
            <w:tcW w:w="1770" w:type="dxa"/>
          </w:tcPr>
          <w:p w14:paraId="204DABD1" w14:textId="77777777" w:rsidR="00B05192" w:rsidRPr="00B05192" w:rsidRDefault="00B05192" w:rsidP="00B05192">
            <w:pPr>
              <w:spacing w:after="160" w:line="259" w:lineRule="auto"/>
              <w:ind w:left="7"/>
              <w:jc w:val="center"/>
            </w:pPr>
            <w:r w:rsidRPr="00B05192">
              <w:t>Referent- administrator za projekte</w:t>
            </w:r>
          </w:p>
        </w:tc>
        <w:tc>
          <w:tcPr>
            <w:tcW w:w="1596" w:type="dxa"/>
          </w:tcPr>
          <w:p w14:paraId="5EC52885" w14:textId="77777777" w:rsidR="00B05192" w:rsidRPr="00B05192" w:rsidRDefault="00B05192" w:rsidP="00B05192">
            <w:pPr>
              <w:spacing w:after="160" w:line="259" w:lineRule="auto"/>
              <w:ind w:left="7"/>
              <w:jc w:val="center"/>
            </w:pPr>
            <w:r w:rsidRPr="00B05192">
              <w:t>SSS- upravnog ili ekonomskog smjera</w:t>
            </w:r>
          </w:p>
        </w:tc>
        <w:tc>
          <w:tcPr>
            <w:tcW w:w="1843" w:type="dxa"/>
          </w:tcPr>
          <w:p w14:paraId="4CB06DFA" w14:textId="77777777" w:rsidR="00B05192" w:rsidRPr="00B05192" w:rsidRDefault="00B05192" w:rsidP="00B05192">
            <w:pPr>
              <w:spacing w:after="160" w:line="259" w:lineRule="auto"/>
              <w:ind w:left="7"/>
              <w:jc w:val="center"/>
            </w:pPr>
          </w:p>
          <w:p w14:paraId="2777ECBC" w14:textId="77777777" w:rsidR="00B05192" w:rsidRPr="00B05192" w:rsidRDefault="00B05192" w:rsidP="00B05192">
            <w:pPr>
              <w:spacing w:after="160" w:line="259" w:lineRule="auto"/>
              <w:ind w:left="7"/>
              <w:jc w:val="center"/>
            </w:pPr>
            <w:r w:rsidRPr="00B05192">
              <w:t>1</w:t>
            </w:r>
          </w:p>
        </w:tc>
        <w:tc>
          <w:tcPr>
            <w:tcW w:w="1276" w:type="dxa"/>
          </w:tcPr>
          <w:p w14:paraId="3EC1A4C4" w14:textId="77777777" w:rsidR="00B05192" w:rsidRPr="00B05192" w:rsidRDefault="00B05192" w:rsidP="00B05192">
            <w:pPr>
              <w:spacing w:after="160" w:line="259" w:lineRule="auto"/>
              <w:ind w:left="7"/>
              <w:jc w:val="center"/>
            </w:pPr>
          </w:p>
          <w:p w14:paraId="25DABD16" w14:textId="77777777" w:rsidR="00B05192" w:rsidRPr="00B05192" w:rsidRDefault="00B05192" w:rsidP="00B05192">
            <w:pPr>
              <w:spacing w:after="160" w:line="259" w:lineRule="auto"/>
              <w:ind w:left="7"/>
              <w:jc w:val="center"/>
            </w:pPr>
            <w:r w:rsidRPr="00B05192">
              <w:t>1</w:t>
            </w:r>
          </w:p>
        </w:tc>
        <w:tc>
          <w:tcPr>
            <w:tcW w:w="1417" w:type="dxa"/>
          </w:tcPr>
          <w:p w14:paraId="5394AC37" w14:textId="77777777" w:rsidR="00B05192" w:rsidRPr="00B05192" w:rsidRDefault="00B05192" w:rsidP="00B05192">
            <w:pPr>
              <w:spacing w:after="160" w:line="259" w:lineRule="auto"/>
              <w:ind w:left="7"/>
              <w:jc w:val="center"/>
            </w:pPr>
          </w:p>
          <w:p w14:paraId="099F8ECE" w14:textId="77777777" w:rsidR="00B05192" w:rsidRPr="00B05192" w:rsidRDefault="00B05192" w:rsidP="00B05192">
            <w:pPr>
              <w:spacing w:after="160" w:line="259" w:lineRule="auto"/>
              <w:ind w:left="7"/>
              <w:jc w:val="center"/>
            </w:pPr>
            <w:r w:rsidRPr="00B05192">
              <w:t>-</w:t>
            </w:r>
          </w:p>
        </w:tc>
        <w:tc>
          <w:tcPr>
            <w:tcW w:w="1276" w:type="dxa"/>
          </w:tcPr>
          <w:p w14:paraId="493619A0" w14:textId="77777777" w:rsidR="00B05192" w:rsidRPr="00B05192" w:rsidRDefault="00B05192" w:rsidP="00B05192">
            <w:pPr>
              <w:spacing w:after="160" w:line="259" w:lineRule="auto"/>
              <w:jc w:val="center"/>
            </w:pPr>
          </w:p>
          <w:p w14:paraId="3B81F015" w14:textId="77777777" w:rsidR="00B05192" w:rsidRPr="00B05192" w:rsidRDefault="00B05192" w:rsidP="00B05192">
            <w:pPr>
              <w:spacing w:after="160" w:line="259" w:lineRule="auto"/>
              <w:ind w:left="7"/>
              <w:jc w:val="center"/>
            </w:pPr>
            <w:r w:rsidRPr="00B05192">
              <w:t>-</w:t>
            </w:r>
          </w:p>
        </w:tc>
        <w:tc>
          <w:tcPr>
            <w:tcW w:w="1417" w:type="dxa"/>
          </w:tcPr>
          <w:p w14:paraId="02E4311F" w14:textId="77777777" w:rsidR="00B05192" w:rsidRPr="00B05192" w:rsidRDefault="00B05192" w:rsidP="00B05192">
            <w:pPr>
              <w:spacing w:after="160" w:line="259" w:lineRule="auto"/>
              <w:ind w:left="7"/>
              <w:jc w:val="center"/>
            </w:pPr>
          </w:p>
          <w:p w14:paraId="073D1D6D" w14:textId="77777777" w:rsidR="00B05192" w:rsidRPr="00B05192" w:rsidRDefault="00B05192" w:rsidP="00B05192">
            <w:pPr>
              <w:spacing w:after="160" w:line="259" w:lineRule="auto"/>
              <w:ind w:left="7"/>
              <w:jc w:val="center"/>
            </w:pPr>
            <w:r w:rsidRPr="00B05192">
              <w:t>-</w:t>
            </w:r>
          </w:p>
        </w:tc>
      </w:tr>
      <w:tr w:rsidR="00B05192" w:rsidRPr="00B05192" w14:paraId="70C14842" w14:textId="77777777" w:rsidTr="00644FFD">
        <w:trPr>
          <w:trHeight w:val="917"/>
        </w:trPr>
        <w:tc>
          <w:tcPr>
            <w:tcW w:w="745" w:type="dxa"/>
          </w:tcPr>
          <w:p w14:paraId="322EE466" w14:textId="77777777" w:rsidR="00B05192" w:rsidRPr="00B05192" w:rsidRDefault="00B05192" w:rsidP="00B05192">
            <w:pPr>
              <w:spacing w:after="160" w:line="259" w:lineRule="auto"/>
              <w:ind w:left="7"/>
            </w:pPr>
            <w:r w:rsidRPr="00B05192">
              <w:t>4.</w:t>
            </w:r>
          </w:p>
        </w:tc>
        <w:tc>
          <w:tcPr>
            <w:tcW w:w="1770" w:type="dxa"/>
          </w:tcPr>
          <w:p w14:paraId="4BFCF612" w14:textId="77777777" w:rsidR="00B05192" w:rsidRPr="00B05192" w:rsidRDefault="00B05192" w:rsidP="00B05192">
            <w:pPr>
              <w:spacing w:after="160" w:line="259" w:lineRule="auto"/>
              <w:ind w:left="7"/>
              <w:jc w:val="center"/>
            </w:pPr>
            <w:r w:rsidRPr="00B05192">
              <w:t>Administrativni referent</w:t>
            </w:r>
          </w:p>
        </w:tc>
        <w:tc>
          <w:tcPr>
            <w:tcW w:w="1596" w:type="dxa"/>
          </w:tcPr>
          <w:p w14:paraId="4278E249" w14:textId="77777777" w:rsidR="00B05192" w:rsidRPr="00B05192" w:rsidRDefault="00B05192" w:rsidP="00B05192">
            <w:pPr>
              <w:spacing w:after="160" w:line="259" w:lineRule="auto"/>
              <w:ind w:left="7"/>
              <w:jc w:val="center"/>
            </w:pPr>
            <w:r w:rsidRPr="00B05192">
              <w:t>SSS- upravnog ili ekonomskog smjera</w:t>
            </w:r>
          </w:p>
        </w:tc>
        <w:tc>
          <w:tcPr>
            <w:tcW w:w="1843" w:type="dxa"/>
          </w:tcPr>
          <w:p w14:paraId="328DEAE1" w14:textId="77777777" w:rsidR="00B05192" w:rsidRPr="00B05192" w:rsidRDefault="00B05192" w:rsidP="00B05192">
            <w:pPr>
              <w:spacing w:after="160" w:line="259" w:lineRule="auto"/>
              <w:ind w:left="7"/>
              <w:jc w:val="center"/>
            </w:pPr>
          </w:p>
          <w:p w14:paraId="097883D9" w14:textId="77777777" w:rsidR="00B05192" w:rsidRPr="00B05192" w:rsidRDefault="00B05192" w:rsidP="00B05192">
            <w:pPr>
              <w:spacing w:after="160" w:line="259" w:lineRule="auto"/>
              <w:ind w:left="7"/>
              <w:jc w:val="center"/>
            </w:pPr>
            <w:r w:rsidRPr="00B05192">
              <w:t>1</w:t>
            </w:r>
          </w:p>
        </w:tc>
        <w:tc>
          <w:tcPr>
            <w:tcW w:w="1276" w:type="dxa"/>
          </w:tcPr>
          <w:p w14:paraId="6F66C198" w14:textId="77777777" w:rsidR="00B05192" w:rsidRPr="00B05192" w:rsidRDefault="00B05192" w:rsidP="00B05192">
            <w:pPr>
              <w:spacing w:after="160" w:line="259" w:lineRule="auto"/>
              <w:ind w:left="7"/>
              <w:jc w:val="center"/>
            </w:pPr>
          </w:p>
          <w:p w14:paraId="541DD309" w14:textId="77777777" w:rsidR="00B05192" w:rsidRPr="00B05192" w:rsidRDefault="00B05192" w:rsidP="00B05192">
            <w:pPr>
              <w:spacing w:after="160" w:line="259" w:lineRule="auto"/>
              <w:ind w:left="7"/>
              <w:jc w:val="center"/>
            </w:pPr>
            <w:r w:rsidRPr="00B05192">
              <w:t>-</w:t>
            </w:r>
          </w:p>
        </w:tc>
        <w:tc>
          <w:tcPr>
            <w:tcW w:w="1417" w:type="dxa"/>
          </w:tcPr>
          <w:p w14:paraId="1735F2FD" w14:textId="77777777" w:rsidR="00B05192" w:rsidRPr="00B05192" w:rsidRDefault="00B05192" w:rsidP="00B05192">
            <w:pPr>
              <w:spacing w:after="160" w:line="259" w:lineRule="auto"/>
              <w:ind w:left="7"/>
              <w:jc w:val="center"/>
            </w:pPr>
          </w:p>
          <w:p w14:paraId="0BB78AE9" w14:textId="77777777" w:rsidR="00B05192" w:rsidRPr="00B05192" w:rsidRDefault="00B05192" w:rsidP="00B05192">
            <w:pPr>
              <w:spacing w:after="160" w:line="259" w:lineRule="auto"/>
              <w:ind w:left="7"/>
              <w:jc w:val="center"/>
            </w:pPr>
            <w:r w:rsidRPr="00B05192">
              <w:t>-</w:t>
            </w:r>
          </w:p>
        </w:tc>
        <w:tc>
          <w:tcPr>
            <w:tcW w:w="1276" w:type="dxa"/>
          </w:tcPr>
          <w:p w14:paraId="1B58CC90" w14:textId="77777777" w:rsidR="00B05192" w:rsidRPr="00B05192" w:rsidRDefault="00B05192" w:rsidP="00B05192">
            <w:pPr>
              <w:spacing w:after="160" w:line="259" w:lineRule="auto"/>
              <w:jc w:val="center"/>
            </w:pPr>
          </w:p>
          <w:p w14:paraId="38AC6177" w14:textId="77777777" w:rsidR="00B05192" w:rsidRPr="00B05192" w:rsidRDefault="00B05192" w:rsidP="00B05192">
            <w:pPr>
              <w:spacing w:after="160" w:line="259" w:lineRule="auto"/>
              <w:ind w:left="7"/>
              <w:jc w:val="center"/>
            </w:pPr>
            <w:r w:rsidRPr="00B05192">
              <w:t>-</w:t>
            </w:r>
          </w:p>
        </w:tc>
        <w:tc>
          <w:tcPr>
            <w:tcW w:w="1417" w:type="dxa"/>
          </w:tcPr>
          <w:p w14:paraId="4823F210" w14:textId="77777777" w:rsidR="00B05192" w:rsidRPr="00B05192" w:rsidRDefault="00B05192" w:rsidP="00B05192">
            <w:pPr>
              <w:spacing w:after="160" w:line="259" w:lineRule="auto"/>
              <w:ind w:left="7"/>
              <w:jc w:val="center"/>
            </w:pPr>
          </w:p>
          <w:p w14:paraId="260A35DE" w14:textId="77777777" w:rsidR="00B05192" w:rsidRPr="00B05192" w:rsidRDefault="00B05192" w:rsidP="00B05192">
            <w:pPr>
              <w:spacing w:after="160" w:line="259" w:lineRule="auto"/>
              <w:ind w:left="7"/>
              <w:jc w:val="center"/>
            </w:pPr>
            <w:r w:rsidRPr="00B05192">
              <w:t>-</w:t>
            </w:r>
          </w:p>
        </w:tc>
      </w:tr>
      <w:tr w:rsidR="00B05192" w:rsidRPr="00B05192" w14:paraId="5F9E3567" w14:textId="77777777" w:rsidTr="00644FFD">
        <w:trPr>
          <w:trHeight w:val="810"/>
        </w:trPr>
        <w:tc>
          <w:tcPr>
            <w:tcW w:w="745" w:type="dxa"/>
          </w:tcPr>
          <w:p w14:paraId="41FDF82C" w14:textId="77777777" w:rsidR="00B05192" w:rsidRPr="00B05192" w:rsidRDefault="00B05192" w:rsidP="00B05192">
            <w:pPr>
              <w:spacing w:after="160" w:line="259" w:lineRule="auto"/>
              <w:ind w:left="7"/>
            </w:pPr>
            <w:r w:rsidRPr="00B05192">
              <w:t>.</w:t>
            </w:r>
          </w:p>
        </w:tc>
        <w:tc>
          <w:tcPr>
            <w:tcW w:w="1770" w:type="dxa"/>
          </w:tcPr>
          <w:p w14:paraId="472694EA" w14:textId="77777777" w:rsidR="00B05192" w:rsidRPr="00B05192" w:rsidRDefault="00B05192" w:rsidP="00B05192">
            <w:pPr>
              <w:spacing w:after="160" w:line="259" w:lineRule="auto"/>
              <w:ind w:left="7"/>
              <w:jc w:val="center"/>
            </w:pPr>
            <w:r w:rsidRPr="00B05192">
              <w:t>Referent- komunalni redar</w:t>
            </w:r>
          </w:p>
        </w:tc>
        <w:tc>
          <w:tcPr>
            <w:tcW w:w="1596" w:type="dxa"/>
          </w:tcPr>
          <w:p w14:paraId="2E2BA22F" w14:textId="77777777" w:rsidR="00B05192" w:rsidRPr="00B05192" w:rsidRDefault="00B05192" w:rsidP="00B05192">
            <w:pPr>
              <w:spacing w:after="160" w:line="259" w:lineRule="auto"/>
              <w:ind w:left="7"/>
              <w:jc w:val="center"/>
            </w:pPr>
            <w:r w:rsidRPr="00B05192">
              <w:t>SSS- tehničke, poljoprivredne ili upravne/ekonomske struke</w:t>
            </w:r>
          </w:p>
        </w:tc>
        <w:tc>
          <w:tcPr>
            <w:tcW w:w="1843" w:type="dxa"/>
          </w:tcPr>
          <w:p w14:paraId="5AF9C25C" w14:textId="77777777" w:rsidR="00B05192" w:rsidRPr="00B05192" w:rsidRDefault="00B05192" w:rsidP="00B05192">
            <w:pPr>
              <w:spacing w:after="160" w:line="259" w:lineRule="auto"/>
              <w:ind w:left="7"/>
              <w:jc w:val="center"/>
            </w:pPr>
          </w:p>
          <w:p w14:paraId="3AA222BB" w14:textId="77777777" w:rsidR="00B05192" w:rsidRPr="00B05192" w:rsidRDefault="00B05192" w:rsidP="00B05192">
            <w:pPr>
              <w:spacing w:after="160" w:line="259" w:lineRule="auto"/>
              <w:ind w:left="7"/>
              <w:jc w:val="center"/>
            </w:pPr>
            <w:r w:rsidRPr="00B05192">
              <w:t>1</w:t>
            </w:r>
          </w:p>
        </w:tc>
        <w:tc>
          <w:tcPr>
            <w:tcW w:w="1276" w:type="dxa"/>
          </w:tcPr>
          <w:p w14:paraId="791B3B91" w14:textId="77777777" w:rsidR="00B05192" w:rsidRPr="00B05192" w:rsidRDefault="00B05192" w:rsidP="00B05192">
            <w:pPr>
              <w:spacing w:after="160" w:line="259" w:lineRule="auto"/>
              <w:ind w:left="7"/>
              <w:jc w:val="center"/>
            </w:pPr>
          </w:p>
          <w:p w14:paraId="24C92F80" w14:textId="77777777" w:rsidR="00B05192" w:rsidRPr="00B05192" w:rsidRDefault="00B05192" w:rsidP="00B05192">
            <w:pPr>
              <w:spacing w:after="160" w:line="259" w:lineRule="auto"/>
              <w:ind w:left="7"/>
              <w:jc w:val="center"/>
            </w:pPr>
            <w:r w:rsidRPr="00B05192">
              <w:t>1</w:t>
            </w:r>
          </w:p>
        </w:tc>
        <w:tc>
          <w:tcPr>
            <w:tcW w:w="1417" w:type="dxa"/>
          </w:tcPr>
          <w:p w14:paraId="553004DC" w14:textId="77777777" w:rsidR="00B05192" w:rsidRPr="00B05192" w:rsidRDefault="00B05192" w:rsidP="00B05192">
            <w:pPr>
              <w:spacing w:after="160" w:line="259" w:lineRule="auto"/>
              <w:ind w:left="7"/>
              <w:jc w:val="center"/>
            </w:pPr>
          </w:p>
          <w:p w14:paraId="2E375114" w14:textId="77777777" w:rsidR="00B05192" w:rsidRPr="00B05192" w:rsidRDefault="00B05192" w:rsidP="00B05192">
            <w:pPr>
              <w:spacing w:after="160" w:line="259" w:lineRule="auto"/>
              <w:ind w:left="7"/>
              <w:jc w:val="center"/>
            </w:pPr>
            <w:r w:rsidRPr="00B05192">
              <w:t>-</w:t>
            </w:r>
          </w:p>
        </w:tc>
        <w:tc>
          <w:tcPr>
            <w:tcW w:w="1276" w:type="dxa"/>
          </w:tcPr>
          <w:p w14:paraId="1B2E27FC" w14:textId="77777777" w:rsidR="00B05192" w:rsidRPr="00B05192" w:rsidRDefault="00B05192" w:rsidP="00B05192">
            <w:pPr>
              <w:spacing w:after="160" w:line="259" w:lineRule="auto"/>
              <w:jc w:val="center"/>
            </w:pPr>
          </w:p>
          <w:p w14:paraId="54C0BF78" w14:textId="77777777" w:rsidR="00B05192" w:rsidRPr="00B05192" w:rsidRDefault="00B05192" w:rsidP="00B05192">
            <w:pPr>
              <w:spacing w:after="160" w:line="259" w:lineRule="auto"/>
              <w:ind w:left="7"/>
              <w:jc w:val="center"/>
            </w:pPr>
            <w:r w:rsidRPr="00B05192">
              <w:t>1</w:t>
            </w:r>
          </w:p>
        </w:tc>
        <w:tc>
          <w:tcPr>
            <w:tcW w:w="1417" w:type="dxa"/>
          </w:tcPr>
          <w:p w14:paraId="017E3F08" w14:textId="77777777" w:rsidR="00B05192" w:rsidRPr="00B05192" w:rsidRDefault="00B05192" w:rsidP="00B05192">
            <w:pPr>
              <w:spacing w:after="160" w:line="259" w:lineRule="auto"/>
              <w:ind w:left="7"/>
              <w:jc w:val="center"/>
            </w:pPr>
          </w:p>
          <w:p w14:paraId="6344C09D" w14:textId="77777777" w:rsidR="00B05192" w:rsidRPr="00B05192" w:rsidRDefault="00B05192" w:rsidP="00B05192">
            <w:pPr>
              <w:spacing w:after="160" w:line="259" w:lineRule="auto"/>
              <w:ind w:left="7"/>
              <w:jc w:val="center"/>
            </w:pPr>
            <w:r w:rsidRPr="00B05192">
              <w:t>-</w:t>
            </w:r>
          </w:p>
        </w:tc>
      </w:tr>
    </w:tbl>
    <w:p w14:paraId="1CA8EEFB" w14:textId="2F4AC10F" w:rsidR="00B05192" w:rsidRDefault="00B05192" w:rsidP="00B05192">
      <w:pPr>
        <w:spacing w:after="160" w:line="259" w:lineRule="auto"/>
        <w:jc w:val="both"/>
        <w:rPr>
          <w:rFonts w:ascii="Times New Roman" w:hAnsi="Times New Roman" w:cs="Times New Roman"/>
          <w:sz w:val="24"/>
          <w:szCs w:val="24"/>
        </w:rPr>
      </w:pPr>
    </w:p>
    <w:p w14:paraId="61DD2DD2" w14:textId="7D33B52A" w:rsidR="00B05192" w:rsidRDefault="00B05192" w:rsidP="00B05192">
      <w:pPr>
        <w:spacing w:after="160" w:line="259" w:lineRule="auto"/>
        <w:jc w:val="both"/>
        <w:rPr>
          <w:rFonts w:ascii="Times New Roman" w:hAnsi="Times New Roman" w:cs="Times New Roman"/>
          <w:sz w:val="24"/>
          <w:szCs w:val="24"/>
        </w:rPr>
      </w:pPr>
    </w:p>
    <w:p w14:paraId="02295594" w14:textId="77777777" w:rsidR="00644FFD" w:rsidRDefault="00644FFD" w:rsidP="00B05192">
      <w:pPr>
        <w:spacing w:after="160" w:line="259" w:lineRule="auto"/>
        <w:jc w:val="both"/>
        <w:rPr>
          <w:rFonts w:ascii="Times New Roman" w:hAnsi="Times New Roman" w:cs="Times New Roman"/>
          <w:sz w:val="24"/>
          <w:szCs w:val="24"/>
        </w:rPr>
        <w:sectPr w:rsidR="00644FFD" w:rsidSect="00F530FC">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9" w:footer="709" w:gutter="0"/>
          <w:pgNumType w:start="0"/>
          <w:cols w:space="708"/>
          <w:titlePg/>
          <w:docGrid w:linePitch="360"/>
        </w:sectPr>
      </w:pPr>
    </w:p>
    <w:p w14:paraId="0678AE22" w14:textId="77777777" w:rsidR="00644FFD" w:rsidRPr="00644FFD" w:rsidRDefault="00644FFD" w:rsidP="00644FFD">
      <w:pPr>
        <w:spacing w:after="0" w:line="240" w:lineRule="auto"/>
        <w:jc w:val="both"/>
        <w:rPr>
          <w:rFonts w:ascii="Calibri" w:eastAsia="Times New Roman" w:hAnsi="Calibri" w:cs="Times New Roman"/>
        </w:rPr>
      </w:pPr>
      <w:r w:rsidRPr="00644FFD">
        <w:rPr>
          <w:rFonts w:ascii="Calibri" w:eastAsia="Times New Roman" w:hAnsi="Calibri" w:cs="Times New Roman"/>
        </w:rPr>
        <w:lastRenderedPageBreak/>
        <w:t xml:space="preserve">                               </w:t>
      </w:r>
      <w:r w:rsidRPr="00644FFD">
        <w:rPr>
          <w:rFonts w:ascii="Arial" w:eastAsia="Times New Roman" w:hAnsi="Arial" w:cs="Arial"/>
          <w:noProof/>
          <w:sz w:val="20"/>
          <w:szCs w:val="20"/>
          <w:lang w:eastAsia="hr-HR"/>
        </w:rPr>
        <w:drawing>
          <wp:inline distT="0" distB="0" distL="0" distR="0" wp14:anchorId="42FA6B42" wp14:editId="637521FD">
            <wp:extent cx="638175" cy="628650"/>
            <wp:effectExtent l="0" t="0" r="9525" b="0"/>
            <wp:docPr id="3" name="Slika 3"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14:paraId="5EBD0426" w14:textId="77777777" w:rsidR="00644FFD" w:rsidRPr="00644FFD" w:rsidRDefault="00644FFD" w:rsidP="00644FFD">
      <w:pPr>
        <w:spacing w:after="0" w:line="240" w:lineRule="auto"/>
        <w:jc w:val="both"/>
        <w:rPr>
          <w:rFonts w:ascii="Times New Roman" w:eastAsia="Times New Roman" w:hAnsi="Times New Roman" w:cs="Times New Roman"/>
          <w:b/>
          <w:sz w:val="24"/>
          <w:szCs w:val="24"/>
        </w:rPr>
      </w:pPr>
      <w:r w:rsidRPr="00644FFD">
        <w:rPr>
          <w:rFonts w:ascii="Times New Roman" w:eastAsia="Times New Roman" w:hAnsi="Times New Roman" w:cs="Times New Roman"/>
          <w:b/>
          <w:sz w:val="24"/>
          <w:szCs w:val="24"/>
        </w:rPr>
        <w:t xml:space="preserve">             REPUBLIKA HRVATSKA</w:t>
      </w:r>
    </w:p>
    <w:p w14:paraId="14550FAE" w14:textId="77777777" w:rsidR="00644FFD" w:rsidRPr="00644FFD" w:rsidRDefault="00644FFD" w:rsidP="00644FFD">
      <w:pPr>
        <w:spacing w:after="0" w:line="240" w:lineRule="auto"/>
        <w:jc w:val="both"/>
        <w:rPr>
          <w:rFonts w:ascii="Times New Roman" w:eastAsia="Times New Roman" w:hAnsi="Times New Roman" w:cs="Times New Roman"/>
          <w:b/>
          <w:sz w:val="24"/>
          <w:szCs w:val="24"/>
        </w:rPr>
      </w:pPr>
      <w:r w:rsidRPr="00644FFD">
        <w:rPr>
          <w:rFonts w:ascii="Times New Roman" w:eastAsia="Times New Roman" w:hAnsi="Times New Roman" w:cs="Times New Roman"/>
          <w:b/>
          <w:sz w:val="24"/>
          <w:szCs w:val="24"/>
        </w:rPr>
        <w:t xml:space="preserve">  OSJEČKO-BARANJSKA ŽUPANIJA</w:t>
      </w:r>
    </w:p>
    <w:p w14:paraId="1E4752F1" w14:textId="77777777" w:rsidR="00644FFD" w:rsidRPr="00644FFD" w:rsidRDefault="00644FFD" w:rsidP="00644FFD">
      <w:pPr>
        <w:spacing w:after="0" w:line="240" w:lineRule="auto"/>
        <w:jc w:val="both"/>
        <w:rPr>
          <w:rFonts w:ascii="Times New Roman" w:eastAsia="Times New Roman" w:hAnsi="Times New Roman" w:cs="Times New Roman"/>
          <w:b/>
          <w:sz w:val="24"/>
          <w:szCs w:val="24"/>
        </w:rPr>
      </w:pPr>
      <w:r w:rsidRPr="00644FFD">
        <w:rPr>
          <w:rFonts w:ascii="Times New Roman" w:eastAsia="Times New Roman" w:hAnsi="Times New Roman" w:cs="Times New Roman"/>
          <w:b/>
          <w:sz w:val="24"/>
          <w:szCs w:val="24"/>
        </w:rPr>
        <w:t xml:space="preserve">               OPĆINA ŠODOLOVCI</w:t>
      </w:r>
    </w:p>
    <w:p w14:paraId="31459B07" w14:textId="77777777" w:rsidR="00644FFD" w:rsidRPr="00644FFD" w:rsidRDefault="00644FFD" w:rsidP="00644FFD">
      <w:pPr>
        <w:spacing w:after="0" w:line="240" w:lineRule="auto"/>
        <w:jc w:val="both"/>
        <w:rPr>
          <w:rFonts w:ascii="Times New Roman" w:eastAsia="Times New Roman" w:hAnsi="Times New Roman" w:cs="Times New Roman"/>
          <w:b/>
          <w:sz w:val="24"/>
          <w:szCs w:val="24"/>
        </w:rPr>
      </w:pPr>
      <w:r w:rsidRPr="00644FFD">
        <w:rPr>
          <w:rFonts w:ascii="Times New Roman" w:eastAsia="Times New Roman" w:hAnsi="Times New Roman" w:cs="Times New Roman"/>
          <w:b/>
          <w:sz w:val="24"/>
          <w:szCs w:val="24"/>
        </w:rPr>
        <w:t xml:space="preserve">      Zamjenik općinskog načelnika koji</w:t>
      </w:r>
    </w:p>
    <w:p w14:paraId="56592D37" w14:textId="77777777" w:rsidR="00644FFD" w:rsidRPr="00644FFD" w:rsidRDefault="00644FFD" w:rsidP="00644FFD">
      <w:pPr>
        <w:spacing w:after="0" w:line="240" w:lineRule="auto"/>
        <w:jc w:val="both"/>
        <w:rPr>
          <w:rFonts w:ascii="Times New Roman" w:eastAsia="Times New Roman" w:hAnsi="Times New Roman" w:cs="Times New Roman"/>
          <w:b/>
          <w:sz w:val="24"/>
          <w:szCs w:val="24"/>
        </w:rPr>
      </w:pPr>
      <w:r w:rsidRPr="00644FFD">
        <w:rPr>
          <w:rFonts w:ascii="Times New Roman" w:eastAsia="Times New Roman" w:hAnsi="Times New Roman" w:cs="Times New Roman"/>
          <w:b/>
          <w:sz w:val="24"/>
          <w:szCs w:val="24"/>
        </w:rPr>
        <w:t xml:space="preserve">     obnaša dužnost općinskog načelnika</w:t>
      </w:r>
    </w:p>
    <w:p w14:paraId="486BBABD" w14:textId="77777777" w:rsidR="00644FFD" w:rsidRPr="00644FFD" w:rsidRDefault="00644FFD" w:rsidP="00644FFD">
      <w:pPr>
        <w:widowControl w:val="0"/>
        <w:tabs>
          <w:tab w:val="left" w:pos="90"/>
        </w:tabs>
        <w:autoSpaceDE w:val="0"/>
        <w:autoSpaceDN w:val="0"/>
        <w:adjustRightInd w:val="0"/>
        <w:spacing w:before="284" w:after="0" w:line="240" w:lineRule="auto"/>
        <w:ind w:right="1506"/>
        <w:jc w:val="both"/>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3/09, 2/13, 7/16 i 4/18) zamjenik općinskog načelnika koji obnaša dužnost općinskog načelnika Općine Šodolovci dana 08. siječnja 2021. godine donosi</w:t>
      </w:r>
    </w:p>
    <w:p w14:paraId="3C0A75A8" w14:textId="7850762F" w:rsidR="00644FFD" w:rsidRPr="00644FFD" w:rsidRDefault="00644FFD" w:rsidP="00644FFD">
      <w:pPr>
        <w:pStyle w:val="Bezproreda"/>
        <w:jc w:val="center"/>
        <w:rPr>
          <w:rFonts w:ascii="Times New Roman" w:hAnsi="Times New Roman" w:cs="Times New Roman"/>
          <w:b/>
          <w:bCs/>
          <w:sz w:val="24"/>
          <w:szCs w:val="24"/>
          <w:lang w:eastAsia="hr-HR"/>
        </w:rPr>
      </w:pPr>
      <w:r w:rsidRPr="00644FFD">
        <w:rPr>
          <w:rFonts w:ascii="Times New Roman" w:hAnsi="Times New Roman" w:cs="Times New Roman"/>
          <w:b/>
          <w:bCs/>
          <w:sz w:val="24"/>
          <w:szCs w:val="24"/>
          <w:lang w:eastAsia="hr-HR"/>
        </w:rPr>
        <w:t>PLAN NABAVE ZA 2021. GODINU</w:t>
      </w:r>
    </w:p>
    <w:p w14:paraId="3E679E7C" w14:textId="7FC82398" w:rsidR="00644FFD" w:rsidRPr="00644FFD" w:rsidRDefault="00644FFD" w:rsidP="00644FFD">
      <w:pPr>
        <w:pStyle w:val="Bezproreda"/>
        <w:jc w:val="center"/>
        <w:rPr>
          <w:rFonts w:ascii="Times New Roman" w:hAnsi="Times New Roman" w:cs="Times New Roman"/>
          <w:b/>
          <w:bCs/>
          <w:sz w:val="24"/>
          <w:szCs w:val="24"/>
          <w:lang w:eastAsia="hr-HR"/>
        </w:rPr>
      </w:pPr>
      <w:r w:rsidRPr="00644FFD">
        <w:rPr>
          <w:rFonts w:ascii="Times New Roman" w:hAnsi="Times New Roman" w:cs="Times New Roman"/>
          <w:b/>
          <w:bCs/>
          <w:sz w:val="24"/>
          <w:szCs w:val="24"/>
          <w:lang w:eastAsia="hr-HR"/>
        </w:rPr>
        <w:t>Članak 1.</w:t>
      </w:r>
    </w:p>
    <w:p w14:paraId="2837DBEE" w14:textId="77777777" w:rsidR="00644FFD" w:rsidRPr="00644FFD" w:rsidRDefault="00644FFD" w:rsidP="00644FFD">
      <w:pPr>
        <w:widowControl w:val="0"/>
        <w:tabs>
          <w:tab w:val="left" w:pos="90"/>
        </w:tabs>
        <w:autoSpaceDE w:val="0"/>
        <w:autoSpaceDN w:val="0"/>
        <w:adjustRightInd w:val="0"/>
        <w:spacing w:before="11" w:after="0" w:line="240" w:lineRule="auto"/>
        <w:jc w:val="both"/>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Sukladno Proračunu Općine Šodolovci za 2021. godinu, donesenom 07. prosinca 2020. godine na 28. sjednici Općinskog vijeća Općine Šodolovci, donosi se Plan nabave roba, radova i usluga za 2021. godinu, prema opisu i na način kako slijedi:</w:t>
      </w:r>
    </w:p>
    <w:p w14:paraId="01FD0DFC" w14:textId="77777777" w:rsidR="00644FFD" w:rsidRPr="00644FFD" w:rsidRDefault="00644FFD" w:rsidP="00644FFD">
      <w:pPr>
        <w:widowControl w:val="0"/>
        <w:tabs>
          <w:tab w:val="left" w:pos="90"/>
        </w:tabs>
        <w:autoSpaceDE w:val="0"/>
        <w:autoSpaceDN w:val="0"/>
        <w:adjustRightInd w:val="0"/>
        <w:spacing w:before="11" w:after="0" w:line="240" w:lineRule="auto"/>
        <w:jc w:val="both"/>
        <w:rPr>
          <w:rFonts w:ascii="Times New Roman" w:eastAsia="Times New Roman" w:hAnsi="Times New Roman" w:cs="Times New Roman"/>
          <w:color w:val="000000"/>
          <w:sz w:val="24"/>
          <w:szCs w:val="24"/>
          <w:lang w:eastAsia="hr-HR"/>
        </w:rPr>
      </w:pPr>
    </w:p>
    <w:tbl>
      <w:tblPr>
        <w:tblW w:w="15320" w:type="dxa"/>
        <w:tblLook w:val="04A0" w:firstRow="1" w:lastRow="0" w:firstColumn="1" w:lastColumn="0" w:noHBand="0" w:noVBand="1"/>
      </w:tblPr>
      <w:tblGrid>
        <w:gridCol w:w="1265"/>
        <w:gridCol w:w="1485"/>
        <w:gridCol w:w="1395"/>
        <w:gridCol w:w="1327"/>
        <w:gridCol w:w="1187"/>
        <w:gridCol w:w="943"/>
        <w:gridCol w:w="1062"/>
        <w:gridCol w:w="1495"/>
        <w:gridCol w:w="1028"/>
        <w:gridCol w:w="1206"/>
        <w:gridCol w:w="1470"/>
        <w:gridCol w:w="30"/>
        <w:gridCol w:w="1427"/>
      </w:tblGrid>
      <w:tr w:rsidR="00644FFD" w:rsidRPr="00644FFD" w14:paraId="0C9A3E64" w14:textId="77777777" w:rsidTr="00644FFD">
        <w:trPr>
          <w:trHeight w:val="2295"/>
        </w:trPr>
        <w:tc>
          <w:tcPr>
            <w:tcW w:w="1265" w:type="dxa"/>
            <w:tcBorders>
              <w:top w:val="single" w:sz="4" w:space="0" w:color="auto"/>
              <w:left w:val="single" w:sz="4" w:space="0" w:color="auto"/>
              <w:bottom w:val="single" w:sz="4" w:space="0" w:color="auto"/>
              <w:right w:val="single" w:sz="4" w:space="0" w:color="auto"/>
            </w:tcBorders>
            <w:shd w:val="clear" w:color="000000" w:fill="D3D3D3"/>
            <w:vAlign w:val="center"/>
            <w:hideMark/>
          </w:tcPr>
          <w:p w14:paraId="640E2BD3" w14:textId="77777777" w:rsidR="00644FFD" w:rsidRPr="00644FFD" w:rsidRDefault="00644FFD" w:rsidP="00644FFD">
            <w:pPr>
              <w:spacing w:after="0" w:line="240" w:lineRule="auto"/>
              <w:rPr>
                <w:rFonts w:ascii="Arial" w:eastAsia="Times New Roman" w:hAnsi="Arial" w:cs="Arial"/>
                <w:sz w:val="20"/>
                <w:szCs w:val="20"/>
                <w:lang w:eastAsia="hr-HR"/>
              </w:rPr>
            </w:pPr>
            <w:bookmarkStart w:id="0" w:name="RANGE!A2:K2"/>
            <w:r w:rsidRPr="00644FFD">
              <w:rPr>
                <w:rFonts w:ascii="Arial" w:eastAsia="Times New Roman" w:hAnsi="Arial" w:cs="Arial"/>
                <w:sz w:val="20"/>
                <w:szCs w:val="20"/>
                <w:lang w:eastAsia="hr-HR"/>
              </w:rPr>
              <w:t>Evidencijski broj nabave</w:t>
            </w:r>
            <w:bookmarkEnd w:id="0"/>
          </w:p>
        </w:tc>
        <w:tc>
          <w:tcPr>
            <w:tcW w:w="1485" w:type="dxa"/>
            <w:tcBorders>
              <w:top w:val="single" w:sz="4" w:space="0" w:color="auto"/>
              <w:left w:val="nil"/>
              <w:bottom w:val="single" w:sz="4" w:space="0" w:color="auto"/>
              <w:right w:val="single" w:sz="4" w:space="0" w:color="auto"/>
            </w:tcBorders>
            <w:shd w:val="clear" w:color="000000" w:fill="D3D3D3"/>
            <w:vAlign w:val="center"/>
            <w:hideMark/>
          </w:tcPr>
          <w:p w14:paraId="0EB42F19"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Predmet nabave</w:t>
            </w:r>
          </w:p>
        </w:tc>
        <w:tc>
          <w:tcPr>
            <w:tcW w:w="1395" w:type="dxa"/>
            <w:tcBorders>
              <w:top w:val="single" w:sz="4" w:space="0" w:color="auto"/>
              <w:left w:val="nil"/>
              <w:bottom w:val="single" w:sz="4" w:space="0" w:color="auto"/>
              <w:right w:val="single" w:sz="4" w:space="0" w:color="auto"/>
            </w:tcBorders>
            <w:shd w:val="clear" w:color="000000" w:fill="D3D3D3"/>
            <w:vAlign w:val="center"/>
            <w:hideMark/>
          </w:tcPr>
          <w:p w14:paraId="317F9CB6"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Brojčana oznaka predmeta nabave iz Jedinstvenog rječnika javne nabave (CPV)</w:t>
            </w:r>
          </w:p>
        </w:tc>
        <w:tc>
          <w:tcPr>
            <w:tcW w:w="1327" w:type="dxa"/>
            <w:tcBorders>
              <w:top w:val="single" w:sz="4" w:space="0" w:color="auto"/>
              <w:left w:val="nil"/>
              <w:bottom w:val="single" w:sz="4" w:space="0" w:color="auto"/>
              <w:right w:val="single" w:sz="4" w:space="0" w:color="auto"/>
            </w:tcBorders>
            <w:shd w:val="clear" w:color="000000" w:fill="D3D3D3"/>
            <w:vAlign w:val="center"/>
            <w:hideMark/>
          </w:tcPr>
          <w:p w14:paraId="07ABC8AA"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Procijenjena vrijednost nabave</w:t>
            </w:r>
          </w:p>
        </w:tc>
        <w:tc>
          <w:tcPr>
            <w:tcW w:w="1187" w:type="dxa"/>
            <w:tcBorders>
              <w:top w:val="single" w:sz="4" w:space="0" w:color="auto"/>
              <w:left w:val="nil"/>
              <w:bottom w:val="single" w:sz="4" w:space="0" w:color="auto"/>
              <w:right w:val="single" w:sz="4" w:space="0" w:color="auto"/>
            </w:tcBorders>
            <w:shd w:val="clear" w:color="000000" w:fill="D3D3D3"/>
            <w:vAlign w:val="center"/>
            <w:hideMark/>
          </w:tcPr>
          <w:p w14:paraId="643DCD5D"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Vrsta postupka</w:t>
            </w:r>
          </w:p>
        </w:tc>
        <w:tc>
          <w:tcPr>
            <w:tcW w:w="943" w:type="dxa"/>
            <w:tcBorders>
              <w:top w:val="single" w:sz="4" w:space="0" w:color="auto"/>
              <w:left w:val="nil"/>
              <w:bottom w:val="single" w:sz="4" w:space="0" w:color="auto"/>
              <w:right w:val="single" w:sz="4" w:space="0" w:color="auto"/>
            </w:tcBorders>
            <w:shd w:val="clear" w:color="000000" w:fill="D3D3D3"/>
            <w:vAlign w:val="center"/>
            <w:hideMark/>
          </w:tcPr>
          <w:p w14:paraId="31FC5E0D"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Posebni režim nabave</w:t>
            </w:r>
          </w:p>
        </w:tc>
        <w:tc>
          <w:tcPr>
            <w:tcW w:w="1062" w:type="dxa"/>
            <w:tcBorders>
              <w:top w:val="single" w:sz="4" w:space="0" w:color="auto"/>
              <w:left w:val="nil"/>
              <w:bottom w:val="single" w:sz="4" w:space="0" w:color="auto"/>
              <w:right w:val="single" w:sz="4" w:space="0" w:color="auto"/>
            </w:tcBorders>
            <w:shd w:val="clear" w:color="000000" w:fill="D3D3D3"/>
            <w:vAlign w:val="center"/>
            <w:hideMark/>
          </w:tcPr>
          <w:p w14:paraId="39B0D677"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Predmet podijeljen na grupe?</w:t>
            </w:r>
          </w:p>
        </w:tc>
        <w:tc>
          <w:tcPr>
            <w:tcW w:w="1495" w:type="dxa"/>
            <w:tcBorders>
              <w:top w:val="single" w:sz="4" w:space="0" w:color="auto"/>
              <w:left w:val="nil"/>
              <w:bottom w:val="single" w:sz="4" w:space="0" w:color="auto"/>
              <w:right w:val="single" w:sz="4" w:space="0" w:color="auto"/>
            </w:tcBorders>
            <w:shd w:val="clear" w:color="000000" w:fill="D3D3D3"/>
            <w:vAlign w:val="center"/>
            <w:hideMark/>
          </w:tcPr>
          <w:p w14:paraId="5020607B"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Sklapa se Ugovor/okvirni sporazum?</w:t>
            </w:r>
          </w:p>
        </w:tc>
        <w:tc>
          <w:tcPr>
            <w:tcW w:w="1028" w:type="dxa"/>
            <w:tcBorders>
              <w:top w:val="single" w:sz="4" w:space="0" w:color="auto"/>
              <w:left w:val="nil"/>
              <w:bottom w:val="single" w:sz="4" w:space="0" w:color="auto"/>
              <w:right w:val="single" w:sz="4" w:space="0" w:color="auto"/>
            </w:tcBorders>
            <w:shd w:val="clear" w:color="000000" w:fill="D3D3D3"/>
            <w:vAlign w:val="center"/>
            <w:hideMark/>
          </w:tcPr>
          <w:p w14:paraId="052232F1"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Planirani početak postupka</w:t>
            </w:r>
          </w:p>
        </w:tc>
        <w:tc>
          <w:tcPr>
            <w:tcW w:w="1206" w:type="dxa"/>
            <w:tcBorders>
              <w:top w:val="single" w:sz="4" w:space="0" w:color="auto"/>
              <w:left w:val="nil"/>
              <w:bottom w:val="single" w:sz="4" w:space="0" w:color="auto"/>
              <w:right w:val="single" w:sz="4" w:space="0" w:color="auto"/>
            </w:tcBorders>
            <w:shd w:val="clear" w:color="000000" w:fill="D3D3D3"/>
            <w:vAlign w:val="center"/>
            <w:hideMark/>
          </w:tcPr>
          <w:p w14:paraId="0C08FC61"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Planirano trajanje ugovora ili okvirnog sporazuma</w:t>
            </w:r>
          </w:p>
        </w:tc>
        <w:tc>
          <w:tcPr>
            <w:tcW w:w="1500" w:type="dxa"/>
            <w:gridSpan w:val="2"/>
            <w:tcBorders>
              <w:top w:val="single" w:sz="4" w:space="0" w:color="auto"/>
              <w:left w:val="nil"/>
              <w:bottom w:val="single" w:sz="4" w:space="0" w:color="auto"/>
              <w:right w:val="single" w:sz="4" w:space="0" w:color="auto"/>
            </w:tcBorders>
            <w:shd w:val="clear" w:color="000000" w:fill="D3D3D3"/>
            <w:vAlign w:val="center"/>
            <w:hideMark/>
          </w:tcPr>
          <w:p w14:paraId="4FC6CAE3"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Ugovor/okvirni sporazum se financira iz fondova EU</w:t>
            </w:r>
          </w:p>
        </w:tc>
        <w:tc>
          <w:tcPr>
            <w:tcW w:w="1427" w:type="dxa"/>
            <w:tcBorders>
              <w:top w:val="single" w:sz="4" w:space="0" w:color="auto"/>
              <w:left w:val="nil"/>
              <w:bottom w:val="single" w:sz="4" w:space="0" w:color="auto"/>
              <w:right w:val="single" w:sz="4" w:space="0" w:color="auto"/>
            </w:tcBorders>
            <w:shd w:val="clear" w:color="000000" w:fill="D3D3D3"/>
            <w:vAlign w:val="center"/>
          </w:tcPr>
          <w:p w14:paraId="18624268" w14:textId="77777777" w:rsidR="00644FFD" w:rsidRPr="00644FFD" w:rsidRDefault="00644FFD" w:rsidP="00644FFD">
            <w:pPr>
              <w:spacing w:after="0" w:line="240" w:lineRule="auto"/>
              <w:rPr>
                <w:rFonts w:ascii="Arial" w:eastAsia="Times New Roman" w:hAnsi="Arial" w:cs="Arial"/>
                <w:sz w:val="20"/>
                <w:szCs w:val="20"/>
                <w:lang w:eastAsia="hr-HR"/>
              </w:rPr>
            </w:pPr>
            <w:r w:rsidRPr="00644FFD">
              <w:rPr>
                <w:rFonts w:ascii="Arial" w:eastAsia="Times New Roman" w:hAnsi="Arial" w:cs="Arial"/>
                <w:sz w:val="20"/>
                <w:szCs w:val="20"/>
                <w:lang w:eastAsia="hr-HR"/>
              </w:rPr>
              <w:t>Napomena</w:t>
            </w:r>
          </w:p>
        </w:tc>
      </w:tr>
      <w:tr w:rsidR="00644FFD" w:rsidRPr="00644FFD" w14:paraId="51C497D8" w14:textId="77777777" w:rsidTr="00644FFD">
        <w:trPr>
          <w:trHeight w:val="117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1458350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NMV 1/21</w:t>
            </w:r>
          </w:p>
        </w:tc>
        <w:tc>
          <w:tcPr>
            <w:tcW w:w="1485" w:type="dxa"/>
            <w:tcBorders>
              <w:top w:val="nil"/>
              <w:left w:val="nil"/>
              <w:bottom w:val="single" w:sz="4" w:space="0" w:color="auto"/>
              <w:right w:val="single" w:sz="4" w:space="0" w:color="auto"/>
            </w:tcBorders>
            <w:shd w:val="clear" w:color="auto" w:fill="auto"/>
            <w:vAlign w:val="center"/>
            <w:hideMark/>
          </w:tcPr>
          <w:p w14:paraId="16F832C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Izgradnja pješačkih staza u naselju Šodolovci</w:t>
            </w:r>
          </w:p>
        </w:tc>
        <w:tc>
          <w:tcPr>
            <w:tcW w:w="1395" w:type="dxa"/>
            <w:tcBorders>
              <w:top w:val="nil"/>
              <w:left w:val="nil"/>
              <w:bottom w:val="single" w:sz="4" w:space="0" w:color="auto"/>
              <w:right w:val="single" w:sz="4" w:space="0" w:color="auto"/>
            </w:tcBorders>
            <w:shd w:val="clear" w:color="auto" w:fill="auto"/>
            <w:vAlign w:val="center"/>
            <w:hideMark/>
          </w:tcPr>
          <w:p w14:paraId="4AC1BEB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45233161</w:t>
            </w:r>
          </w:p>
        </w:tc>
        <w:tc>
          <w:tcPr>
            <w:tcW w:w="1327" w:type="dxa"/>
            <w:tcBorders>
              <w:top w:val="nil"/>
              <w:left w:val="nil"/>
              <w:bottom w:val="single" w:sz="4" w:space="0" w:color="auto"/>
              <w:right w:val="single" w:sz="4" w:space="0" w:color="auto"/>
            </w:tcBorders>
            <w:shd w:val="clear" w:color="000000" w:fill="FFD700"/>
            <w:vAlign w:val="center"/>
            <w:hideMark/>
          </w:tcPr>
          <w:p w14:paraId="05BE169A" w14:textId="77777777" w:rsidR="00644FFD" w:rsidRPr="00644FFD" w:rsidRDefault="00644FFD" w:rsidP="00644FFD">
            <w:pPr>
              <w:spacing w:after="0" w:line="240" w:lineRule="auto"/>
              <w:jc w:val="center"/>
              <w:rPr>
                <w:rFonts w:ascii="Arial" w:eastAsia="Times New Roman" w:hAnsi="Arial" w:cs="Arial"/>
                <w:sz w:val="20"/>
                <w:szCs w:val="20"/>
                <w:lang w:eastAsia="hr-HR"/>
              </w:rPr>
            </w:pPr>
            <w:r w:rsidRPr="00644FFD">
              <w:rPr>
                <w:rFonts w:ascii="Arial" w:eastAsia="Times New Roman" w:hAnsi="Arial" w:cs="Arial"/>
                <w:sz w:val="20"/>
                <w:szCs w:val="20"/>
                <w:lang w:eastAsia="hr-HR"/>
              </w:rPr>
              <w:t>600.000,00</w:t>
            </w:r>
          </w:p>
        </w:tc>
        <w:tc>
          <w:tcPr>
            <w:tcW w:w="1187" w:type="dxa"/>
            <w:tcBorders>
              <w:top w:val="nil"/>
              <w:left w:val="nil"/>
              <w:bottom w:val="single" w:sz="4" w:space="0" w:color="auto"/>
              <w:right w:val="single" w:sz="4" w:space="0" w:color="auto"/>
            </w:tcBorders>
            <w:shd w:val="clear" w:color="auto" w:fill="auto"/>
            <w:vAlign w:val="center"/>
            <w:hideMark/>
          </w:tcPr>
          <w:p w14:paraId="6875B42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Otvoreni postupak</w:t>
            </w:r>
          </w:p>
        </w:tc>
        <w:tc>
          <w:tcPr>
            <w:tcW w:w="943" w:type="dxa"/>
            <w:tcBorders>
              <w:top w:val="nil"/>
              <w:left w:val="nil"/>
              <w:bottom w:val="single" w:sz="4" w:space="0" w:color="auto"/>
              <w:right w:val="single" w:sz="4" w:space="0" w:color="auto"/>
            </w:tcBorders>
            <w:shd w:val="clear" w:color="auto" w:fill="auto"/>
            <w:vAlign w:val="center"/>
            <w:hideMark/>
          </w:tcPr>
          <w:p w14:paraId="068E6FA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215E27D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342A681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59E7710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Rujan 2021.</w:t>
            </w:r>
          </w:p>
        </w:tc>
        <w:tc>
          <w:tcPr>
            <w:tcW w:w="1206" w:type="dxa"/>
            <w:tcBorders>
              <w:top w:val="nil"/>
              <w:left w:val="nil"/>
              <w:bottom w:val="single" w:sz="4" w:space="0" w:color="auto"/>
              <w:right w:val="single" w:sz="4" w:space="0" w:color="auto"/>
            </w:tcBorders>
            <w:shd w:val="clear" w:color="auto" w:fill="auto"/>
            <w:vAlign w:val="center"/>
            <w:hideMark/>
          </w:tcPr>
          <w:p w14:paraId="1EE6ED8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3 mjeseca</w:t>
            </w:r>
          </w:p>
        </w:tc>
        <w:tc>
          <w:tcPr>
            <w:tcW w:w="1500" w:type="dxa"/>
            <w:gridSpan w:val="2"/>
            <w:tcBorders>
              <w:top w:val="nil"/>
              <w:left w:val="nil"/>
              <w:bottom w:val="single" w:sz="4" w:space="0" w:color="auto"/>
              <w:right w:val="single" w:sz="4" w:space="0" w:color="auto"/>
            </w:tcBorders>
            <w:shd w:val="clear" w:color="auto" w:fill="auto"/>
            <w:vAlign w:val="center"/>
            <w:hideMark/>
          </w:tcPr>
          <w:p w14:paraId="1C326C4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557056F3"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08A9D49" w14:textId="77777777" w:rsidTr="00644FFD">
        <w:trPr>
          <w:trHeight w:val="52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E02251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lastRenderedPageBreak/>
              <w:t>JDN 1/21</w:t>
            </w:r>
          </w:p>
        </w:tc>
        <w:tc>
          <w:tcPr>
            <w:tcW w:w="1485" w:type="dxa"/>
            <w:tcBorders>
              <w:top w:val="nil"/>
              <w:left w:val="nil"/>
              <w:bottom w:val="single" w:sz="4" w:space="0" w:color="auto"/>
              <w:right w:val="single" w:sz="4" w:space="0" w:color="auto"/>
            </w:tcBorders>
            <w:shd w:val="clear" w:color="auto" w:fill="auto"/>
            <w:vAlign w:val="center"/>
            <w:hideMark/>
          </w:tcPr>
          <w:p w14:paraId="3354D0B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Opskrba električnom energijom</w:t>
            </w:r>
          </w:p>
        </w:tc>
        <w:tc>
          <w:tcPr>
            <w:tcW w:w="1395" w:type="dxa"/>
            <w:tcBorders>
              <w:top w:val="nil"/>
              <w:left w:val="nil"/>
              <w:bottom w:val="single" w:sz="4" w:space="0" w:color="auto"/>
              <w:right w:val="single" w:sz="4" w:space="0" w:color="auto"/>
            </w:tcBorders>
            <w:shd w:val="clear" w:color="auto" w:fill="auto"/>
            <w:vAlign w:val="center"/>
            <w:hideMark/>
          </w:tcPr>
          <w:p w14:paraId="57D8111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65310000</w:t>
            </w:r>
          </w:p>
        </w:tc>
        <w:tc>
          <w:tcPr>
            <w:tcW w:w="1327" w:type="dxa"/>
            <w:tcBorders>
              <w:top w:val="nil"/>
              <w:left w:val="nil"/>
              <w:bottom w:val="single" w:sz="4" w:space="0" w:color="auto"/>
              <w:right w:val="single" w:sz="4" w:space="0" w:color="auto"/>
            </w:tcBorders>
            <w:shd w:val="clear" w:color="000000" w:fill="FFD700"/>
            <w:vAlign w:val="center"/>
            <w:hideMark/>
          </w:tcPr>
          <w:p w14:paraId="17137412" w14:textId="77777777" w:rsidR="00644FFD" w:rsidRPr="00644FFD" w:rsidRDefault="00644FFD" w:rsidP="00644FFD">
            <w:pPr>
              <w:spacing w:after="0" w:line="240" w:lineRule="auto"/>
              <w:jc w:val="center"/>
              <w:rPr>
                <w:rFonts w:ascii="Arial" w:eastAsia="Times New Roman" w:hAnsi="Arial" w:cs="Arial"/>
                <w:sz w:val="20"/>
                <w:szCs w:val="20"/>
                <w:lang w:eastAsia="hr-HR"/>
              </w:rPr>
            </w:pPr>
            <w:r w:rsidRPr="00644FFD">
              <w:rPr>
                <w:rFonts w:ascii="Arial" w:eastAsia="Times New Roman" w:hAnsi="Arial" w:cs="Arial"/>
                <w:sz w:val="20"/>
                <w:szCs w:val="20"/>
                <w:lang w:eastAsia="hr-HR"/>
              </w:rPr>
              <w:t>108.000,00</w:t>
            </w:r>
          </w:p>
        </w:tc>
        <w:tc>
          <w:tcPr>
            <w:tcW w:w="1187" w:type="dxa"/>
            <w:tcBorders>
              <w:top w:val="nil"/>
              <w:left w:val="nil"/>
              <w:bottom w:val="single" w:sz="4" w:space="0" w:color="auto"/>
              <w:right w:val="single" w:sz="4" w:space="0" w:color="auto"/>
            </w:tcBorders>
            <w:shd w:val="clear" w:color="auto" w:fill="auto"/>
            <w:vAlign w:val="center"/>
            <w:hideMark/>
          </w:tcPr>
          <w:p w14:paraId="6058A78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44201A2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1E98D6F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687A7D9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3E300F5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Veljača 2021.</w:t>
            </w:r>
          </w:p>
        </w:tc>
        <w:tc>
          <w:tcPr>
            <w:tcW w:w="1206" w:type="dxa"/>
            <w:tcBorders>
              <w:top w:val="nil"/>
              <w:left w:val="nil"/>
              <w:bottom w:val="single" w:sz="4" w:space="0" w:color="auto"/>
              <w:right w:val="single" w:sz="4" w:space="0" w:color="auto"/>
            </w:tcBorders>
            <w:shd w:val="clear" w:color="auto" w:fill="auto"/>
            <w:vAlign w:val="center"/>
            <w:hideMark/>
          </w:tcPr>
          <w:p w14:paraId="54C9A3D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569F7F7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3FEADF70"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495C7DE0" w14:textId="77777777" w:rsidTr="00644FFD">
        <w:trPr>
          <w:trHeight w:val="69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0C0CBF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2/21</w:t>
            </w:r>
          </w:p>
        </w:tc>
        <w:tc>
          <w:tcPr>
            <w:tcW w:w="1485" w:type="dxa"/>
            <w:tcBorders>
              <w:top w:val="nil"/>
              <w:left w:val="nil"/>
              <w:bottom w:val="single" w:sz="4" w:space="0" w:color="auto"/>
              <w:right w:val="single" w:sz="4" w:space="0" w:color="auto"/>
            </w:tcBorders>
            <w:shd w:val="clear" w:color="auto" w:fill="auto"/>
            <w:vAlign w:val="center"/>
            <w:hideMark/>
          </w:tcPr>
          <w:p w14:paraId="0F5CAEE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Održavanje groblja</w:t>
            </w:r>
          </w:p>
        </w:tc>
        <w:tc>
          <w:tcPr>
            <w:tcW w:w="1395" w:type="dxa"/>
            <w:tcBorders>
              <w:top w:val="nil"/>
              <w:left w:val="nil"/>
              <w:bottom w:val="single" w:sz="4" w:space="0" w:color="auto"/>
              <w:right w:val="single" w:sz="4" w:space="0" w:color="auto"/>
            </w:tcBorders>
            <w:shd w:val="clear" w:color="auto" w:fill="auto"/>
            <w:vAlign w:val="center"/>
            <w:hideMark/>
          </w:tcPr>
          <w:p w14:paraId="71AE78E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98371111</w:t>
            </w:r>
          </w:p>
        </w:tc>
        <w:tc>
          <w:tcPr>
            <w:tcW w:w="1327" w:type="dxa"/>
            <w:tcBorders>
              <w:top w:val="nil"/>
              <w:left w:val="nil"/>
              <w:bottom w:val="single" w:sz="4" w:space="0" w:color="auto"/>
              <w:right w:val="single" w:sz="4" w:space="0" w:color="auto"/>
            </w:tcBorders>
            <w:shd w:val="clear" w:color="000000" w:fill="FFD700"/>
            <w:vAlign w:val="center"/>
            <w:hideMark/>
          </w:tcPr>
          <w:p w14:paraId="4D623853"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204.000,00</w:t>
            </w:r>
          </w:p>
        </w:tc>
        <w:tc>
          <w:tcPr>
            <w:tcW w:w="1187" w:type="dxa"/>
            <w:tcBorders>
              <w:top w:val="nil"/>
              <w:left w:val="nil"/>
              <w:bottom w:val="single" w:sz="4" w:space="0" w:color="auto"/>
              <w:right w:val="single" w:sz="4" w:space="0" w:color="auto"/>
            </w:tcBorders>
            <w:shd w:val="clear" w:color="auto" w:fill="auto"/>
            <w:vAlign w:val="center"/>
            <w:hideMark/>
          </w:tcPr>
          <w:p w14:paraId="4C17975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4016314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2E6E86D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613758C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23554AA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1A1E587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1933A41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6D2BEE29"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DFA14E9" w14:textId="77777777" w:rsidTr="00644FFD">
        <w:trPr>
          <w:trHeight w:val="93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C55D24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3/21</w:t>
            </w:r>
          </w:p>
        </w:tc>
        <w:tc>
          <w:tcPr>
            <w:tcW w:w="1485" w:type="dxa"/>
            <w:tcBorders>
              <w:top w:val="nil"/>
              <w:left w:val="nil"/>
              <w:bottom w:val="single" w:sz="4" w:space="0" w:color="auto"/>
              <w:right w:val="single" w:sz="4" w:space="0" w:color="auto"/>
            </w:tcBorders>
            <w:shd w:val="clear" w:color="auto" w:fill="auto"/>
            <w:vAlign w:val="center"/>
            <w:hideMark/>
          </w:tcPr>
          <w:p w14:paraId="0370570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Održavanje javnih zelenih površina</w:t>
            </w:r>
          </w:p>
        </w:tc>
        <w:tc>
          <w:tcPr>
            <w:tcW w:w="1395" w:type="dxa"/>
            <w:tcBorders>
              <w:top w:val="nil"/>
              <w:left w:val="nil"/>
              <w:bottom w:val="single" w:sz="4" w:space="0" w:color="auto"/>
              <w:right w:val="single" w:sz="4" w:space="0" w:color="auto"/>
            </w:tcBorders>
            <w:shd w:val="clear" w:color="auto" w:fill="auto"/>
            <w:vAlign w:val="center"/>
            <w:hideMark/>
          </w:tcPr>
          <w:p w14:paraId="07C705E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77310000</w:t>
            </w:r>
          </w:p>
        </w:tc>
        <w:tc>
          <w:tcPr>
            <w:tcW w:w="1327" w:type="dxa"/>
            <w:tcBorders>
              <w:top w:val="nil"/>
              <w:left w:val="nil"/>
              <w:bottom w:val="single" w:sz="4" w:space="0" w:color="auto"/>
              <w:right w:val="single" w:sz="4" w:space="0" w:color="auto"/>
            </w:tcBorders>
            <w:shd w:val="clear" w:color="000000" w:fill="FFD700"/>
            <w:vAlign w:val="center"/>
            <w:hideMark/>
          </w:tcPr>
          <w:p w14:paraId="793A3366"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360.000,00</w:t>
            </w:r>
          </w:p>
        </w:tc>
        <w:tc>
          <w:tcPr>
            <w:tcW w:w="1187" w:type="dxa"/>
            <w:tcBorders>
              <w:top w:val="nil"/>
              <w:left w:val="nil"/>
              <w:bottom w:val="single" w:sz="4" w:space="0" w:color="auto"/>
              <w:right w:val="single" w:sz="4" w:space="0" w:color="auto"/>
            </w:tcBorders>
            <w:shd w:val="clear" w:color="auto" w:fill="auto"/>
            <w:vAlign w:val="center"/>
            <w:hideMark/>
          </w:tcPr>
          <w:p w14:paraId="48D2D10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5AA9046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211BCD7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2A668C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050F9C7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42F2AE8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731EC32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7E312234"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10A9FC7C" w14:textId="77777777" w:rsidTr="00644FFD">
        <w:trPr>
          <w:trHeight w:val="94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E00F76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4/21</w:t>
            </w:r>
          </w:p>
        </w:tc>
        <w:tc>
          <w:tcPr>
            <w:tcW w:w="1485" w:type="dxa"/>
            <w:tcBorders>
              <w:top w:val="nil"/>
              <w:left w:val="nil"/>
              <w:bottom w:val="single" w:sz="4" w:space="0" w:color="auto"/>
              <w:right w:val="single" w:sz="4" w:space="0" w:color="auto"/>
            </w:tcBorders>
            <w:shd w:val="clear" w:color="auto" w:fill="auto"/>
            <w:vAlign w:val="center"/>
            <w:hideMark/>
          </w:tcPr>
          <w:p w14:paraId="461FEC3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Održavanje čistoće javnih površina</w:t>
            </w:r>
          </w:p>
        </w:tc>
        <w:tc>
          <w:tcPr>
            <w:tcW w:w="1395" w:type="dxa"/>
            <w:tcBorders>
              <w:top w:val="nil"/>
              <w:left w:val="nil"/>
              <w:bottom w:val="single" w:sz="4" w:space="0" w:color="auto"/>
              <w:right w:val="single" w:sz="4" w:space="0" w:color="auto"/>
            </w:tcBorders>
            <w:shd w:val="clear" w:color="auto" w:fill="auto"/>
            <w:vAlign w:val="center"/>
            <w:hideMark/>
          </w:tcPr>
          <w:p w14:paraId="51B5732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90910000</w:t>
            </w:r>
          </w:p>
        </w:tc>
        <w:tc>
          <w:tcPr>
            <w:tcW w:w="1327" w:type="dxa"/>
            <w:tcBorders>
              <w:top w:val="nil"/>
              <w:left w:val="nil"/>
              <w:bottom w:val="single" w:sz="4" w:space="0" w:color="auto"/>
              <w:right w:val="single" w:sz="4" w:space="0" w:color="auto"/>
            </w:tcBorders>
            <w:shd w:val="clear" w:color="000000" w:fill="FFD700"/>
            <w:vAlign w:val="center"/>
            <w:hideMark/>
          </w:tcPr>
          <w:p w14:paraId="390FD7CB"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2FD64FC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4BC0492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2AC2792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01AE211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1039108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783AFCD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 </w:t>
            </w:r>
          </w:p>
        </w:tc>
        <w:tc>
          <w:tcPr>
            <w:tcW w:w="1500" w:type="dxa"/>
            <w:gridSpan w:val="2"/>
            <w:tcBorders>
              <w:top w:val="nil"/>
              <w:left w:val="nil"/>
              <w:bottom w:val="single" w:sz="4" w:space="0" w:color="auto"/>
              <w:right w:val="single" w:sz="4" w:space="0" w:color="auto"/>
            </w:tcBorders>
            <w:shd w:val="clear" w:color="auto" w:fill="auto"/>
            <w:vAlign w:val="center"/>
            <w:hideMark/>
          </w:tcPr>
          <w:p w14:paraId="0A024B4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150F8D3C"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7AE5E12" w14:textId="77777777" w:rsidTr="00644FFD">
        <w:trPr>
          <w:trHeight w:val="43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447D1A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5/21</w:t>
            </w:r>
          </w:p>
        </w:tc>
        <w:tc>
          <w:tcPr>
            <w:tcW w:w="1485" w:type="dxa"/>
            <w:tcBorders>
              <w:top w:val="nil"/>
              <w:left w:val="nil"/>
              <w:bottom w:val="single" w:sz="4" w:space="0" w:color="auto"/>
              <w:right w:val="single" w:sz="4" w:space="0" w:color="auto"/>
            </w:tcBorders>
            <w:shd w:val="clear" w:color="auto" w:fill="auto"/>
            <w:vAlign w:val="center"/>
            <w:hideMark/>
          </w:tcPr>
          <w:p w14:paraId="3243AF4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Održavanje nerazvrstanih cesta </w:t>
            </w:r>
          </w:p>
        </w:tc>
        <w:tc>
          <w:tcPr>
            <w:tcW w:w="1395" w:type="dxa"/>
            <w:tcBorders>
              <w:top w:val="nil"/>
              <w:left w:val="nil"/>
              <w:bottom w:val="single" w:sz="4" w:space="0" w:color="auto"/>
              <w:right w:val="single" w:sz="4" w:space="0" w:color="auto"/>
            </w:tcBorders>
            <w:shd w:val="clear" w:color="auto" w:fill="auto"/>
            <w:vAlign w:val="center"/>
            <w:hideMark/>
          </w:tcPr>
          <w:p w14:paraId="69A7A03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50230000</w:t>
            </w:r>
          </w:p>
        </w:tc>
        <w:tc>
          <w:tcPr>
            <w:tcW w:w="1327" w:type="dxa"/>
            <w:tcBorders>
              <w:top w:val="nil"/>
              <w:left w:val="nil"/>
              <w:bottom w:val="single" w:sz="4" w:space="0" w:color="auto"/>
              <w:right w:val="single" w:sz="4" w:space="0" w:color="auto"/>
            </w:tcBorders>
            <w:shd w:val="clear" w:color="000000" w:fill="FFD700"/>
            <w:vAlign w:val="center"/>
            <w:hideMark/>
          </w:tcPr>
          <w:p w14:paraId="5EBB2A83"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76.000,00</w:t>
            </w:r>
          </w:p>
        </w:tc>
        <w:tc>
          <w:tcPr>
            <w:tcW w:w="1187" w:type="dxa"/>
            <w:tcBorders>
              <w:top w:val="nil"/>
              <w:left w:val="nil"/>
              <w:bottom w:val="single" w:sz="4" w:space="0" w:color="auto"/>
              <w:right w:val="single" w:sz="4" w:space="0" w:color="auto"/>
            </w:tcBorders>
            <w:shd w:val="clear" w:color="auto" w:fill="auto"/>
            <w:vAlign w:val="center"/>
            <w:hideMark/>
          </w:tcPr>
          <w:p w14:paraId="4D5AC21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2DD42E9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00D237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53164B5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1954606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5502500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54C5719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35A28AAA"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130DB692" w14:textId="77777777" w:rsidTr="00644FFD">
        <w:trPr>
          <w:trHeight w:val="87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75BA8D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6/21</w:t>
            </w:r>
          </w:p>
        </w:tc>
        <w:tc>
          <w:tcPr>
            <w:tcW w:w="1485" w:type="dxa"/>
            <w:tcBorders>
              <w:top w:val="nil"/>
              <w:left w:val="nil"/>
              <w:bottom w:val="single" w:sz="4" w:space="0" w:color="auto"/>
              <w:right w:val="single" w:sz="4" w:space="0" w:color="auto"/>
            </w:tcBorders>
            <w:shd w:val="clear" w:color="auto" w:fill="auto"/>
            <w:vAlign w:val="center"/>
            <w:hideMark/>
          </w:tcPr>
          <w:p w14:paraId="5269F55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Uređenje kanalske mreže</w:t>
            </w:r>
          </w:p>
        </w:tc>
        <w:tc>
          <w:tcPr>
            <w:tcW w:w="1395" w:type="dxa"/>
            <w:tcBorders>
              <w:top w:val="nil"/>
              <w:left w:val="nil"/>
              <w:bottom w:val="single" w:sz="4" w:space="0" w:color="auto"/>
              <w:right w:val="single" w:sz="4" w:space="0" w:color="auto"/>
            </w:tcBorders>
            <w:shd w:val="clear" w:color="auto" w:fill="auto"/>
            <w:vAlign w:val="center"/>
            <w:hideMark/>
          </w:tcPr>
          <w:p w14:paraId="45F5AFE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45247112</w:t>
            </w:r>
          </w:p>
        </w:tc>
        <w:tc>
          <w:tcPr>
            <w:tcW w:w="1327" w:type="dxa"/>
            <w:tcBorders>
              <w:top w:val="nil"/>
              <w:left w:val="nil"/>
              <w:bottom w:val="single" w:sz="4" w:space="0" w:color="auto"/>
              <w:right w:val="single" w:sz="4" w:space="0" w:color="auto"/>
            </w:tcBorders>
            <w:shd w:val="clear" w:color="000000" w:fill="FFD700"/>
            <w:vAlign w:val="center"/>
            <w:hideMark/>
          </w:tcPr>
          <w:p w14:paraId="7D6AB5BD"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42.400,00</w:t>
            </w:r>
          </w:p>
        </w:tc>
        <w:tc>
          <w:tcPr>
            <w:tcW w:w="1187" w:type="dxa"/>
            <w:tcBorders>
              <w:top w:val="nil"/>
              <w:left w:val="nil"/>
              <w:bottom w:val="single" w:sz="4" w:space="0" w:color="auto"/>
              <w:right w:val="single" w:sz="4" w:space="0" w:color="auto"/>
            </w:tcBorders>
            <w:shd w:val="clear" w:color="auto" w:fill="auto"/>
            <w:vAlign w:val="center"/>
            <w:hideMark/>
          </w:tcPr>
          <w:p w14:paraId="01CB1F0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687223A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7DCFF01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2D3B0C2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Ugovor </w:t>
            </w:r>
          </w:p>
        </w:tc>
        <w:tc>
          <w:tcPr>
            <w:tcW w:w="1028" w:type="dxa"/>
            <w:tcBorders>
              <w:top w:val="nil"/>
              <w:left w:val="nil"/>
              <w:bottom w:val="single" w:sz="4" w:space="0" w:color="auto"/>
              <w:right w:val="single" w:sz="4" w:space="0" w:color="auto"/>
            </w:tcBorders>
            <w:shd w:val="clear" w:color="auto" w:fill="auto"/>
            <w:vAlign w:val="center"/>
            <w:hideMark/>
          </w:tcPr>
          <w:p w14:paraId="4D4D436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281F921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5E348E1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213BED5C"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18DBA927" w14:textId="77777777" w:rsidTr="00644FFD">
        <w:trPr>
          <w:trHeight w:val="54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1021B1D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7/21</w:t>
            </w:r>
          </w:p>
        </w:tc>
        <w:tc>
          <w:tcPr>
            <w:tcW w:w="1485" w:type="dxa"/>
            <w:tcBorders>
              <w:top w:val="nil"/>
              <w:left w:val="nil"/>
              <w:bottom w:val="single" w:sz="4" w:space="0" w:color="auto"/>
              <w:right w:val="single" w:sz="4" w:space="0" w:color="auto"/>
            </w:tcBorders>
            <w:shd w:val="clear" w:color="auto" w:fill="auto"/>
            <w:vAlign w:val="center"/>
            <w:hideMark/>
          </w:tcPr>
          <w:p w14:paraId="77B064C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Poslovi zimske službe</w:t>
            </w:r>
          </w:p>
        </w:tc>
        <w:tc>
          <w:tcPr>
            <w:tcW w:w="1395" w:type="dxa"/>
            <w:tcBorders>
              <w:top w:val="nil"/>
              <w:left w:val="nil"/>
              <w:bottom w:val="single" w:sz="4" w:space="0" w:color="auto"/>
              <w:right w:val="single" w:sz="4" w:space="0" w:color="auto"/>
            </w:tcBorders>
            <w:shd w:val="clear" w:color="auto" w:fill="auto"/>
            <w:vAlign w:val="center"/>
            <w:hideMark/>
          </w:tcPr>
          <w:p w14:paraId="4517718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90620000</w:t>
            </w:r>
          </w:p>
        </w:tc>
        <w:tc>
          <w:tcPr>
            <w:tcW w:w="1327" w:type="dxa"/>
            <w:tcBorders>
              <w:top w:val="nil"/>
              <w:left w:val="nil"/>
              <w:bottom w:val="single" w:sz="4" w:space="0" w:color="auto"/>
              <w:right w:val="single" w:sz="4" w:space="0" w:color="auto"/>
            </w:tcBorders>
            <w:shd w:val="clear" w:color="000000" w:fill="FFD700"/>
            <w:vAlign w:val="center"/>
            <w:hideMark/>
          </w:tcPr>
          <w:p w14:paraId="2F6A065B"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36.000,00</w:t>
            </w:r>
          </w:p>
        </w:tc>
        <w:tc>
          <w:tcPr>
            <w:tcW w:w="1187" w:type="dxa"/>
            <w:tcBorders>
              <w:top w:val="nil"/>
              <w:left w:val="nil"/>
              <w:bottom w:val="single" w:sz="4" w:space="0" w:color="auto"/>
              <w:right w:val="single" w:sz="4" w:space="0" w:color="auto"/>
            </w:tcBorders>
            <w:shd w:val="clear" w:color="auto" w:fill="auto"/>
            <w:vAlign w:val="center"/>
            <w:hideMark/>
          </w:tcPr>
          <w:p w14:paraId="1182962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59C6CF0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3B01F5B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553D79E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327B554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4082AED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12 mjeseci </w:t>
            </w:r>
          </w:p>
        </w:tc>
        <w:tc>
          <w:tcPr>
            <w:tcW w:w="1500" w:type="dxa"/>
            <w:gridSpan w:val="2"/>
            <w:tcBorders>
              <w:top w:val="nil"/>
              <w:left w:val="nil"/>
              <w:bottom w:val="single" w:sz="4" w:space="0" w:color="auto"/>
              <w:right w:val="single" w:sz="4" w:space="0" w:color="auto"/>
            </w:tcBorders>
            <w:shd w:val="clear" w:color="auto" w:fill="auto"/>
            <w:vAlign w:val="center"/>
            <w:hideMark/>
          </w:tcPr>
          <w:p w14:paraId="707AADE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2D6F1093"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5004B73A" w14:textId="77777777" w:rsidTr="00644FFD">
        <w:trPr>
          <w:trHeight w:val="60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DF4F72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8/21</w:t>
            </w:r>
          </w:p>
        </w:tc>
        <w:tc>
          <w:tcPr>
            <w:tcW w:w="1485" w:type="dxa"/>
            <w:tcBorders>
              <w:top w:val="nil"/>
              <w:left w:val="nil"/>
              <w:bottom w:val="single" w:sz="4" w:space="0" w:color="auto"/>
              <w:right w:val="single" w:sz="4" w:space="0" w:color="auto"/>
            </w:tcBorders>
            <w:shd w:val="clear" w:color="auto" w:fill="auto"/>
            <w:vAlign w:val="center"/>
            <w:hideMark/>
          </w:tcPr>
          <w:p w14:paraId="79BAD05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Ozelenjivanje </w:t>
            </w:r>
          </w:p>
        </w:tc>
        <w:tc>
          <w:tcPr>
            <w:tcW w:w="1395" w:type="dxa"/>
            <w:tcBorders>
              <w:top w:val="nil"/>
              <w:left w:val="nil"/>
              <w:bottom w:val="single" w:sz="4" w:space="0" w:color="auto"/>
              <w:right w:val="single" w:sz="4" w:space="0" w:color="auto"/>
            </w:tcBorders>
            <w:shd w:val="clear" w:color="auto" w:fill="auto"/>
            <w:vAlign w:val="center"/>
            <w:hideMark/>
          </w:tcPr>
          <w:p w14:paraId="0ED84BE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77310000</w:t>
            </w:r>
          </w:p>
        </w:tc>
        <w:tc>
          <w:tcPr>
            <w:tcW w:w="1327" w:type="dxa"/>
            <w:tcBorders>
              <w:top w:val="nil"/>
              <w:left w:val="nil"/>
              <w:bottom w:val="single" w:sz="4" w:space="0" w:color="auto"/>
              <w:right w:val="single" w:sz="4" w:space="0" w:color="auto"/>
            </w:tcBorders>
            <w:shd w:val="clear" w:color="000000" w:fill="FFD700"/>
            <w:vAlign w:val="center"/>
            <w:hideMark/>
          </w:tcPr>
          <w:p w14:paraId="1AE51877"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61E8598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izuzet od primjene zakona</w:t>
            </w:r>
          </w:p>
        </w:tc>
        <w:tc>
          <w:tcPr>
            <w:tcW w:w="943" w:type="dxa"/>
            <w:tcBorders>
              <w:top w:val="nil"/>
              <w:left w:val="nil"/>
              <w:bottom w:val="single" w:sz="4" w:space="0" w:color="auto"/>
              <w:right w:val="single" w:sz="4" w:space="0" w:color="auto"/>
            </w:tcBorders>
            <w:shd w:val="clear" w:color="auto" w:fill="auto"/>
            <w:vAlign w:val="center"/>
            <w:hideMark/>
          </w:tcPr>
          <w:p w14:paraId="29BEA69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120AE5C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71E9A4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7C106C9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1D234A9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6DF1DD1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72BCCCAB"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5F0C9720" w14:textId="77777777" w:rsidTr="00644FFD">
        <w:trPr>
          <w:trHeight w:val="60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FF616B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9/21</w:t>
            </w:r>
          </w:p>
        </w:tc>
        <w:tc>
          <w:tcPr>
            <w:tcW w:w="1485" w:type="dxa"/>
            <w:tcBorders>
              <w:top w:val="nil"/>
              <w:left w:val="nil"/>
              <w:bottom w:val="single" w:sz="4" w:space="0" w:color="auto"/>
              <w:right w:val="single" w:sz="4" w:space="0" w:color="auto"/>
            </w:tcBorders>
            <w:shd w:val="clear" w:color="auto" w:fill="auto"/>
            <w:vAlign w:val="center"/>
            <w:hideMark/>
          </w:tcPr>
          <w:p w14:paraId="7ED1705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Uređenje društvenog doma u naselju Paulin Dvor</w:t>
            </w:r>
          </w:p>
        </w:tc>
        <w:tc>
          <w:tcPr>
            <w:tcW w:w="1395" w:type="dxa"/>
            <w:tcBorders>
              <w:top w:val="nil"/>
              <w:left w:val="nil"/>
              <w:bottom w:val="single" w:sz="4" w:space="0" w:color="auto"/>
              <w:right w:val="single" w:sz="4" w:space="0" w:color="auto"/>
            </w:tcBorders>
            <w:shd w:val="clear" w:color="auto" w:fill="auto"/>
            <w:vAlign w:val="center"/>
            <w:hideMark/>
          </w:tcPr>
          <w:p w14:paraId="43CFDD5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45453100</w:t>
            </w:r>
          </w:p>
        </w:tc>
        <w:tc>
          <w:tcPr>
            <w:tcW w:w="1327" w:type="dxa"/>
            <w:tcBorders>
              <w:top w:val="nil"/>
              <w:left w:val="nil"/>
              <w:bottom w:val="single" w:sz="4" w:space="0" w:color="auto"/>
              <w:right w:val="single" w:sz="4" w:space="0" w:color="auto"/>
            </w:tcBorders>
            <w:shd w:val="clear" w:color="000000" w:fill="FFD700"/>
            <w:vAlign w:val="center"/>
            <w:hideMark/>
          </w:tcPr>
          <w:p w14:paraId="186A8EA6"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160.000,00</w:t>
            </w:r>
          </w:p>
        </w:tc>
        <w:tc>
          <w:tcPr>
            <w:tcW w:w="1187" w:type="dxa"/>
            <w:tcBorders>
              <w:top w:val="nil"/>
              <w:left w:val="nil"/>
              <w:bottom w:val="single" w:sz="4" w:space="0" w:color="auto"/>
              <w:right w:val="single" w:sz="4" w:space="0" w:color="auto"/>
            </w:tcBorders>
            <w:shd w:val="clear" w:color="auto" w:fill="auto"/>
            <w:vAlign w:val="center"/>
            <w:hideMark/>
          </w:tcPr>
          <w:p w14:paraId="4AEF337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55957EA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3285EC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1EC9B6A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3B71699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Svibanj 2021.</w:t>
            </w:r>
          </w:p>
        </w:tc>
        <w:tc>
          <w:tcPr>
            <w:tcW w:w="1206" w:type="dxa"/>
            <w:tcBorders>
              <w:top w:val="nil"/>
              <w:left w:val="nil"/>
              <w:bottom w:val="single" w:sz="4" w:space="0" w:color="auto"/>
              <w:right w:val="single" w:sz="4" w:space="0" w:color="auto"/>
            </w:tcBorders>
            <w:shd w:val="clear" w:color="auto" w:fill="auto"/>
            <w:vAlign w:val="center"/>
            <w:hideMark/>
          </w:tcPr>
          <w:p w14:paraId="08EC3A1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697D70B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0C5975E5"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93B9DB4" w14:textId="77777777" w:rsidTr="00644FFD">
        <w:trPr>
          <w:trHeight w:val="54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010E84A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10/21</w:t>
            </w:r>
          </w:p>
        </w:tc>
        <w:tc>
          <w:tcPr>
            <w:tcW w:w="1485" w:type="dxa"/>
            <w:tcBorders>
              <w:top w:val="nil"/>
              <w:left w:val="nil"/>
              <w:bottom w:val="single" w:sz="4" w:space="0" w:color="auto"/>
              <w:right w:val="single" w:sz="4" w:space="0" w:color="auto"/>
            </w:tcBorders>
            <w:shd w:val="clear" w:color="auto" w:fill="auto"/>
            <w:vAlign w:val="center"/>
            <w:hideMark/>
          </w:tcPr>
          <w:p w14:paraId="25041FA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Uređenje male sale društvenog doma u naselju Silaš</w:t>
            </w:r>
          </w:p>
        </w:tc>
        <w:tc>
          <w:tcPr>
            <w:tcW w:w="1395" w:type="dxa"/>
            <w:tcBorders>
              <w:top w:val="nil"/>
              <w:left w:val="nil"/>
              <w:bottom w:val="single" w:sz="4" w:space="0" w:color="auto"/>
              <w:right w:val="single" w:sz="4" w:space="0" w:color="auto"/>
            </w:tcBorders>
            <w:shd w:val="clear" w:color="auto" w:fill="auto"/>
            <w:vAlign w:val="center"/>
            <w:hideMark/>
          </w:tcPr>
          <w:p w14:paraId="2A3F6F3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45453100</w:t>
            </w:r>
          </w:p>
        </w:tc>
        <w:tc>
          <w:tcPr>
            <w:tcW w:w="1327" w:type="dxa"/>
            <w:tcBorders>
              <w:top w:val="nil"/>
              <w:left w:val="nil"/>
              <w:bottom w:val="single" w:sz="4" w:space="0" w:color="auto"/>
              <w:right w:val="single" w:sz="4" w:space="0" w:color="auto"/>
            </w:tcBorders>
            <w:shd w:val="clear" w:color="000000" w:fill="FFD700"/>
            <w:vAlign w:val="center"/>
            <w:hideMark/>
          </w:tcPr>
          <w:p w14:paraId="5E994CC7"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3A2369A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B99682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73ED39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50479C0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6639620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42737EB0"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63D00A5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3F2994BB"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1B818995" w14:textId="77777777" w:rsidTr="00644FFD">
        <w:trPr>
          <w:trHeight w:val="60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F1DDF1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lastRenderedPageBreak/>
              <w:t>JDN 11/21</w:t>
            </w:r>
          </w:p>
        </w:tc>
        <w:tc>
          <w:tcPr>
            <w:tcW w:w="1485" w:type="dxa"/>
            <w:tcBorders>
              <w:top w:val="nil"/>
              <w:left w:val="nil"/>
              <w:bottom w:val="single" w:sz="4" w:space="0" w:color="auto"/>
              <w:right w:val="single" w:sz="4" w:space="0" w:color="auto"/>
            </w:tcBorders>
            <w:shd w:val="clear" w:color="auto" w:fill="auto"/>
            <w:vAlign w:val="center"/>
            <w:hideMark/>
          </w:tcPr>
          <w:p w14:paraId="7803D03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Usluge informiranja i promidžbe</w:t>
            </w:r>
          </w:p>
        </w:tc>
        <w:tc>
          <w:tcPr>
            <w:tcW w:w="1395" w:type="dxa"/>
            <w:tcBorders>
              <w:top w:val="nil"/>
              <w:left w:val="nil"/>
              <w:bottom w:val="single" w:sz="4" w:space="0" w:color="auto"/>
              <w:right w:val="single" w:sz="4" w:space="0" w:color="auto"/>
            </w:tcBorders>
            <w:shd w:val="clear" w:color="auto" w:fill="auto"/>
            <w:vAlign w:val="center"/>
            <w:hideMark/>
          </w:tcPr>
          <w:p w14:paraId="4556BE0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79341000</w:t>
            </w:r>
          </w:p>
        </w:tc>
        <w:tc>
          <w:tcPr>
            <w:tcW w:w="1327" w:type="dxa"/>
            <w:tcBorders>
              <w:top w:val="nil"/>
              <w:left w:val="nil"/>
              <w:bottom w:val="single" w:sz="4" w:space="0" w:color="auto"/>
              <w:right w:val="single" w:sz="4" w:space="0" w:color="auto"/>
            </w:tcBorders>
            <w:shd w:val="clear" w:color="000000" w:fill="FFD700"/>
            <w:vAlign w:val="center"/>
            <w:hideMark/>
          </w:tcPr>
          <w:p w14:paraId="2BC58889"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20.000,00</w:t>
            </w:r>
          </w:p>
        </w:tc>
        <w:tc>
          <w:tcPr>
            <w:tcW w:w="1187" w:type="dxa"/>
            <w:tcBorders>
              <w:top w:val="nil"/>
              <w:left w:val="nil"/>
              <w:bottom w:val="single" w:sz="4" w:space="0" w:color="auto"/>
              <w:right w:val="single" w:sz="4" w:space="0" w:color="auto"/>
            </w:tcBorders>
            <w:shd w:val="clear" w:color="auto" w:fill="auto"/>
            <w:vAlign w:val="center"/>
            <w:hideMark/>
          </w:tcPr>
          <w:p w14:paraId="5413AFC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124A83F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FB5501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79CDF5B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Narudžbenica</w:t>
            </w:r>
          </w:p>
        </w:tc>
        <w:tc>
          <w:tcPr>
            <w:tcW w:w="1028" w:type="dxa"/>
            <w:tcBorders>
              <w:top w:val="nil"/>
              <w:left w:val="nil"/>
              <w:bottom w:val="single" w:sz="4" w:space="0" w:color="auto"/>
              <w:right w:val="single" w:sz="4" w:space="0" w:color="auto"/>
            </w:tcBorders>
            <w:shd w:val="clear" w:color="auto" w:fill="auto"/>
            <w:vAlign w:val="center"/>
            <w:hideMark/>
          </w:tcPr>
          <w:p w14:paraId="6D576CC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4DF3FFD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24AB430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59368462"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00CBB491" w14:textId="77777777" w:rsidTr="00644FFD">
        <w:trPr>
          <w:trHeight w:val="57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387D4C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12/21</w:t>
            </w:r>
          </w:p>
        </w:tc>
        <w:tc>
          <w:tcPr>
            <w:tcW w:w="1485" w:type="dxa"/>
            <w:tcBorders>
              <w:top w:val="nil"/>
              <w:left w:val="nil"/>
              <w:bottom w:val="single" w:sz="4" w:space="0" w:color="auto"/>
              <w:right w:val="single" w:sz="4" w:space="0" w:color="auto"/>
            </w:tcBorders>
            <w:shd w:val="clear" w:color="auto" w:fill="auto"/>
            <w:vAlign w:val="center"/>
            <w:hideMark/>
          </w:tcPr>
          <w:p w14:paraId="1CFA79E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Zbrinjavanje pasa lutalica i ostale usluge</w:t>
            </w:r>
          </w:p>
        </w:tc>
        <w:tc>
          <w:tcPr>
            <w:tcW w:w="1395" w:type="dxa"/>
            <w:tcBorders>
              <w:top w:val="nil"/>
              <w:left w:val="nil"/>
              <w:bottom w:val="single" w:sz="4" w:space="0" w:color="auto"/>
              <w:right w:val="single" w:sz="4" w:space="0" w:color="auto"/>
            </w:tcBorders>
            <w:shd w:val="clear" w:color="auto" w:fill="auto"/>
            <w:vAlign w:val="center"/>
            <w:hideMark/>
          </w:tcPr>
          <w:p w14:paraId="5022B7A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85210000</w:t>
            </w:r>
          </w:p>
        </w:tc>
        <w:tc>
          <w:tcPr>
            <w:tcW w:w="1327" w:type="dxa"/>
            <w:tcBorders>
              <w:top w:val="nil"/>
              <w:left w:val="nil"/>
              <w:bottom w:val="single" w:sz="4" w:space="0" w:color="auto"/>
              <w:right w:val="single" w:sz="4" w:space="0" w:color="auto"/>
            </w:tcBorders>
            <w:shd w:val="clear" w:color="000000" w:fill="FFD700"/>
            <w:vAlign w:val="center"/>
            <w:hideMark/>
          </w:tcPr>
          <w:p w14:paraId="5EEC78BA"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30E0697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2C3AB14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2B0C43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32646BB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518611D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1F68542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00723D1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399E1656"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4F2237B3" w14:textId="77777777" w:rsidTr="00644FFD">
        <w:trPr>
          <w:trHeight w:val="641"/>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21DADD0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13/21</w:t>
            </w:r>
          </w:p>
        </w:tc>
        <w:tc>
          <w:tcPr>
            <w:tcW w:w="1485" w:type="dxa"/>
            <w:tcBorders>
              <w:top w:val="nil"/>
              <w:left w:val="nil"/>
              <w:bottom w:val="single" w:sz="4" w:space="0" w:color="auto"/>
              <w:right w:val="single" w:sz="4" w:space="0" w:color="auto"/>
            </w:tcBorders>
            <w:shd w:val="clear" w:color="auto" w:fill="auto"/>
            <w:vAlign w:val="center"/>
            <w:hideMark/>
          </w:tcPr>
          <w:p w14:paraId="645DC11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Održavanje računalnih programa</w:t>
            </w:r>
          </w:p>
        </w:tc>
        <w:tc>
          <w:tcPr>
            <w:tcW w:w="1395" w:type="dxa"/>
            <w:tcBorders>
              <w:top w:val="nil"/>
              <w:left w:val="nil"/>
              <w:bottom w:val="single" w:sz="4" w:space="0" w:color="auto"/>
              <w:right w:val="single" w:sz="4" w:space="0" w:color="auto"/>
            </w:tcBorders>
            <w:shd w:val="clear" w:color="auto" w:fill="auto"/>
            <w:vAlign w:val="center"/>
            <w:hideMark/>
          </w:tcPr>
          <w:p w14:paraId="7BC55E2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72211000</w:t>
            </w:r>
          </w:p>
        </w:tc>
        <w:tc>
          <w:tcPr>
            <w:tcW w:w="1327" w:type="dxa"/>
            <w:tcBorders>
              <w:top w:val="nil"/>
              <w:left w:val="nil"/>
              <w:bottom w:val="single" w:sz="4" w:space="0" w:color="auto"/>
              <w:right w:val="single" w:sz="4" w:space="0" w:color="auto"/>
            </w:tcBorders>
            <w:shd w:val="clear" w:color="000000" w:fill="FFD700"/>
            <w:vAlign w:val="center"/>
            <w:hideMark/>
          </w:tcPr>
          <w:p w14:paraId="5DB977DF"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2F389C5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29D1EEB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75C00F7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641F17E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17E515E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Srpanj 2021.</w:t>
            </w:r>
          </w:p>
        </w:tc>
        <w:tc>
          <w:tcPr>
            <w:tcW w:w="1206" w:type="dxa"/>
            <w:tcBorders>
              <w:top w:val="nil"/>
              <w:left w:val="nil"/>
              <w:bottom w:val="single" w:sz="4" w:space="0" w:color="auto"/>
              <w:right w:val="single" w:sz="4" w:space="0" w:color="auto"/>
            </w:tcBorders>
            <w:shd w:val="clear" w:color="auto" w:fill="auto"/>
            <w:vAlign w:val="center"/>
            <w:hideMark/>
          </w:tcPr>
          <w:p w14:paraId="4A85BA4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0747DF3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27" w:type="dxa"/>
            <w:tcBorders>
              <w:top w:val="nil"/>
              <w:left w:val="nil"/>
              <w:bottom w:val="single" w:sz="4" w:space="0" w:color="auto"/>
              <w:right w:val="single" w:sz="4" w:space="0" w:color="auto"/>
            </w:tcBorders>
            <w:shd w:val="clear" w:color="auto" w:fill="auto"/>
            <w:vAlign w:val="center"/>
          </w:tcPr>
          <w:p w14:paraId="6B4B9F11"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2122AE63" w14:textId="77777777" w:rsidTr="00644FFD">
        <w:trPr>
          <w:trHeight w:val="56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EBFB6D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14/21</w:t>
            </w:r>
          </w:p>
        </w:tc>
        <w:tc>
          <w:tcPr>
            <w:tcW w:w="1485" w:type="dxa"/>
            <w:tcBorders>
              <w:top w:val="nil"/>
              <w:left w:val="nil"/>
              <w:bottom w:val="single" w:sz="4" w:space="0" w:color="auto"/>
              <w:right w:val="single" w:sz="4" w:space="0" w:color="auto"/>
            </w:tcBorders>
            <w:shd w:val="clear" w:color="auto" w:fill="auto"/>
            <w:vAlign w:val="center"/>
            <w:hideMark/>
          </w:tcPr>
          <w:p w14:paraId="4BD6A77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Energetska obnova društvenog doma u naselju Petrova Slatina</w:t>
            </w:r>
          </w:p>
        </w:tc>
        <w:tc>
          <w:tcPr>
            <w:tcW w:w="1395" w:type="dxa"/>
            <w:tcBorders>
              <w:top w:val="nil"/>
              <w:left w:val="nil"/>
              <w:bottom w:val="single" w:sz="4" w:space="0" w:color="auto"/>
              <w:right w:val="single" w:sz="4" w:space="0" w:color="auto"/>
            </w:tcBorders>
            <w:shd w:val="clear" w:color="auto" w:fill="auto"/>
            <w:vAlign w:val="center"/>
            <w:hideMark/>
          </w:tcPr>
          <w:p w14:paraId="04E2FA7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45262700</w:t>
            </w:r>
          </w:p>
        </w:tc>
        <w:tc>
          <w:tcPr>
            <w:tcW w:w="1327" w:type="dxa"/>
            <w:tcBorders>
              <w:top w:val="nil"/>
              <w:left w:val="nil"/>
              <w:bottom w:val="single" w:sz="4" w:space="0" w:color="auto"/>
              <w:right w:val="single" w:sz="4" w:space="0" w:color="auto"/>
            </w:tcBorders>
            <w:shd w:val="clear" w:color="000000" w:fill="FFD700"/>
            <w:vAlign w:val="center"/>
            <w:hideMark/>
          </w:tcPr>
          <w:p w14:paraId="12AF5B3C"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384.000,00</w:t>
            </w:r>
          </w:p>
        </w:tc>
        <w:tc>
          <w:tcPr>
            <w:tcW w:w="1187" w:type="dxa"/>
            <w:tcBorders>
              <w:top w:val="nil"/>
              <w:left w:val="nil"/>
              <w:bottom w:val="single" w:sz="4" w:space="0" w:color="auto"/>
              <w:right w:val="single" w:sz="4" w:space="0" w:color="auto"/>
            </w:tcBorders>
            <w:shd w:val="clear" w:color="auto" w:fill="auto"/>
            <w:vAlign w:val="center"/>
            <w:hideMark/>
          </w:tcPr>
          <w:p w14:paraId="6C4BC28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31724B3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08BC9A8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682130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0721AEE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Rujan 2021.</w:t>
            </w:r>
          </w:p>
        </w:tc>
        <w:tc>
          <w:tcPr>
            <w:tcW w:w="1206" w:type="dxa"/>
            <w:tcBorders>
              <w:top w:val="nil"/>
              <w:left w:val="nil"/>
              <w:bottom w:val="single" w:sz="4" w:space="0" w:color="auto"/>
              <w:right w:val="single" w:sz="4" w:space="0" w:color="auto"/>
            </w:tcBorders>
            <w:shd w:val="clear" w:color="auto" w:fill="auto"/>
            <w:vAlign w:val="center"/>
            <w:hideMark/>
          </w:tcPr>
          <w:p w14:paraId="32403501"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643E33B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4152D0D7"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16BE922D" w14:textId="77777777" w:rsidTr="00644FFD">
        <w:trPr>
          <w:trHeight w:val="559"/>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A88BD1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15/21</w:t>
            </w:r>
          </w:p>
        </w:tc>
        <w:tc>
          <w:tcPr>
            <w:tcW w:w="1485" w:type="dxa"/>
            <w:tcBorders>
              <w:top w:val="nil"/>
              <w:left w:val="nil"/>
              <w:bottom w:val="single" w:sz="4" w:space="0" w:color="auto"/>
              <w:right w:val="single" w:sz="4" w:space="0" w:color="auto"/>
            </w:tcBorders>
            <w:shd w:val="clear" w:color="auto" w:fill="auto"/>
            <w:vAlign w:val="center"/>
            <w:hideMark/>
          </w:tcPr>
          <w:p w14:paraId="7ACC07B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Izgradnja sportskog igrališta u </w:t>
            </w:r>
            <w:proofErr w:type="spellStart"/>
            <w:r w:rsidRPr="00644FFD">
              <w:rPr>
                <w:rFonts w:ascii="Arial" w:eastAsia="Times New Roman" w:hAnsi="Arial" w:cs="Arial"/>
                <w:sz w:val="18"/>
                <w:szCs w:val="18"/>
                <w:lang w:eastAsia="hr-HR"/>
              </w:rPr>
              <w:t>Koprivni</w:t>
            </w:r>
            <w:proofErr w:type="spellEnd"/>
          </w:p>
        </w:tc>
        <w:tc>
          <w:tcPr>
            <w:tcW w:w="1395" w:type="dxa"/>
            <w:tcBorders>
              <w:top w:val="nil"/>
              <w:left w:val="nil"/>
              <w:bottom w:val="single" w:sz="4" w:space="0" w:color="auto"/>
              <w:right w:val="single" w:sz="4" w:space="0" w:color="auto"/>
            </w:tcBorders>
            <w:shd w:val="clear" w:color="auto" w:fill="auto"/>
            <w:vAlign w:val="center"/>
            <w:hideMark/>
          </w:tcPr>
          <w:p w14:paraId="005176F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45212200</w:t>
            </w:r>
          </w:p>
        </w:tc>
        <w:tc>
          <w:tcPr>
            <w:tcW w:w="1327" w:type="dxa"/>
            <w:tcBorders>
              <w:top w:val="nil"/>
              <w:left w:val="nil"/>
              <w:bottom w:val="single" w:sz="4" w:space="0" w:color="auto"/>
              <w:right w:val="single" w:sz="4" w:space="0" w:color="auto"/>
            </w:tcBorders>
            <w:shd w:val="clear" w:color="000000" w:fill="FFD700"/>
            <w:vAlign w:val="center"/>
            <w:hideMark/>
          </w:tcPr>
          <w:p w14:paraId="504E8AAC"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200.000,00</w:t>
            </w:r>
          </w:p>
        </w:tc>
        <w:tc>
          <w:tcPr>
            <w:tcW w:w="1187" w:type="dxa"/>
            <w:tcBorders>
              <w:top w:val="nil"/>
              <w:left w:val="nil"/>
              <w:bottom w:val="single" w:sz="4" w:space="0" w:color="auto"/>
              <w:right w:val="single" w:sz="4" w:space="0" w:color="auto"/>
            </w:tcBorders>
            <w:shd w:val="clear" w:color="auto" w:fill="auto"/>
            <w:vAlign w:val="center"/>
            <w:hideMark/>
          </w:tcPr>
          <w:p w14:paraId="702ABC4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3284F4B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31ABCD2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26E9C9A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71EAC56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Srpanj 2021.</w:t>
            </w:r>
          </w:p>
        </w:tc>
        <w:tc>
          <w:tcPr>
            <w:tcW w:w="1206" w:type="dxa"/>
            <w:tcBorders>
              <w:top w:val="nil"/>
              <w:left w:val="nil"/>
              <w:bottom w:val="single" w:sz="4" w:space="0" w:color="auto"/>
              <w:right w:val="single" w:sz="4" w:space="0" w:color="auto"/>
            </w:tcBorders>
            <w:shd w:val="clear" w:color="auto" w:fill="auto"/>
            <w:vAlign w:val="center"/>
            <w:hideMark/>
          </w:tcPr>
          <w:p w14:paraId="56A37B79"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58C4AB6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0BF024C0"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79E4740F" w14:textId="77777777" w:rsidTr="00644FFD">
        <w:trPr>
          <w:trHeight w:val="75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27FA733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16/21</w:t>
            </w:r>
          </w:p>
        </w:tc>
        <w:tc>
          <w:tcPr>
            <w:tcW w:w="1485" w:type="dxa"/>
            <w:tcBorders>
              <w:top w:val="nil"/>
              <w:left w:val="nil"/>
              <w:bottom w:val="single" w:sz="4" w:space="0" w:color="auto"/>
              <w:right w:val="single" w:sz="4" w:space="0" w:color="auto"/>
            </w:tcBorders>
            <w:shd w:val="clear" w:color="auto" w:fill="auto"/>
            <w:vAlign w:val="center"/>
            <w:hideMark/>
          </w:tcPr>
          <w:p w14:paraId="4E228E3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Izgradnja košarkaškog igrališta u Petrovoj Slatini</w:t>
            </w:r>
          </w:p>
        </w:tc>
        <w:tc>
          <w:tcPr>
            <w:tcW w:w="1395" w:type="dxa"/>
            <w:tcBorders>
              <w:top w:val="nil"/>
              <w:left w:val="nil"/>
              <w:bottom w:val="single" w:sz="4" w:space="0" w:color="auto"/>
              <w:right w:val="single" w:sz="4" w:space="0" w:color="auto"/>
            </w:tcBorders>
            <w:shd w:val="clear" w:color="auto" w:fill="auto"/>
            <w:vAlign w:val="center"/>
            <w:hideMark/>
          </w:tcPr>
          <w:p w14:paraId="1EB5FB1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45212200</w:t>
            </w:r>
          </w:p>
        </w:tc>
        <w:tc>
          <w:tcPr>
            <w:tcW w:w="1327" w:type="dxa"/>
            <w:tcBorders>
              <w:top w:val="nil"/>
              <w:left w:val="nil"/>
              <w:bottom w:val="single" w:sz="4" w:space="0" w:color="auto"/>
              <w:right w:val="single" w:sz="4" w:space="0" w:color="auto"/>
            </w:tcBorders>
            <w:shd w:val="clear" w:color="000000" w:fill="FFD700"/>
            <w:vAlign w:val="center"/>
            <w:hideMark/>
          </w:tcPr>
          <w:p w14:paraId="466F7767"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200.000,00</w:t>
            </w:r>
          </w:p>
        </w:tc>
        <w:tc>
          <w:tcPr>
            <w:tcW w:w="1187" w:type="dxa"/>
            <w:tcBorders>
              <w:top w:val="nil"/>
              <w:left w:val="nil"/>
              <w:bottom w:val="single" w:sz="4" w:space="0" w:color="auto"/>
              <w:right w:val="single" w:sz="4" w:space="0" w:color="auto"/>
            </w:tcBorders>
            <w:shd w:val="clear" w:color="auto" w:fill="auto"/>
            <w:vAlign w:val="center"/>
            <w:hideMark/>
          </w:tcPr>
          <w:p w14:paraId="3D448B8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09A97D1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6313E1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6A27C48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12AC716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Listopad 2021.</w:t>
            </w:r>
          </w:p>
        </w:tc>
        <w:tc>
          <w:tcPr>
            <w:tcW w:w="1206" w:type="dxa"/>
            <w:tcBorders>
              <w:top w:val="nil"/>
              <w:left w:val="nil"/>
              <w:bottom w:val="single" w:sz="4" w:space="0" w:color="auto"/>
              <w:right w:val="single" w:sz="4" w:space="0" w:color="auto"/>
            </w:tcBorders>
            <w:shd w:val="clear" w:color="auto" w:fill="auto"/>
            <w:vAlign w:val="center"/>
            <w:hideMark/>
          </w:tcPr>
          <w:p w14:paraId="7C863807"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442061A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57" w:type="dxa"/>
            <w:gridSpan w:val="2"/>
            <w:tcBorders>
              <w:top w:val="nil"/>
              <w:left w:val="nil"/>
              <w:bottom w:val="single" w:sz="4" w:space="0" w:color="auto"/>
              <w:right w:val="single" w:sz="4" w:space="0" w:color="auto"/>
            </w:tcBorders>
            <w:shd w:val="clear" w:color="auto" w:fill="auto"/>
            <w:vAlign w:val="center"/>
          </w:tcPr>
          <w:p w14:paraId="294FEA83"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94CA607" w14:textId="77777777" w:rsidTr="00644FFD">
        <w:trPr>
          <w:trHeight w:val="67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C4566C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17/21</w:t>
            </w:r>
          </w:p>
        </w:tc>
        <w:tc>
          <w:tcPr>
            <w:tcW w:w="1485" w:type="dxa"/>
            <w:tcBorders>
              <w:top w:val="nil"/>
              <w:left w:val="nil"/>
              <w:bottom w:val="single" w:sz="4" w:space="0" w:color="auto"/>
              <w:right w:val="single" w:sz="4" w:space="0" w:color="auto"/>
            </w:tcBorders>
            <w:shd w:val="clear" w:color="auto" w:fill="auto"/>
            <w:vAlign w:val="center"/>
            <w:hideMark/>
          </w:tcPr>
          <w:p w14:paraId="1D8589F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Rekonstrukcija javne rasvjete (naselje Ada, Koprivna, Paulin Dvor i Silaš)</w:t>
            </w:r>
          </w:p>
        </w:tc>
        <w:tc>
          <w:tcPr>
            <w:tcW w:w="1395" w:type="dxa"/>
            <w:tcBorders>
              <w:top w:val="nil"/>
              <w:left w:val="nil"/>
              <w:bottom w:val="single" w:sz="4" w:space="0" w:color="auto"/>
              <w:right w:val="single" w:sz="4" w:space="0" w:color="auto"/>
            </w:tcBorders>
            <w:shd w:val="clear" w:color="auto" w:fill="auto"/>
            <w:vAlign w:val="center"/>
            <w:hideMark/>
          </w:tcPr>
          <w:p w14:paraId="270B554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34993000</w:t>
            </w:r>
          </w:p>
        </w:tc>
        <w:tc>
          <w:tcPr>
            <w:tcW w:w="1327" w:type="dxa"/>
            <w:tcBorders>
              <w:top w:val="nil"/>
              <w:left w:val="nil"/>
              <w:bottom w:val="single" w:sz="4" w:space="0" w:color="auto"/>
              <w:right w:val="single" w:sz="4" w:space="0" w:color="auto"/>
            </w:tcBorders>
            <w:shd w:val="clear" w:color="000000" w:fill="FFD700"/>
            <w:vAlign w:val="center"/>
            <w:hideMark/>
          </w:tcPr>
          <w:p w14:paraId="78D33844"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349.920,00</w:t>
            </w:r>
          </w:p>
        </w:tc>
        <w:tc>
          <w:tcPr>
            <w:tcW w:w="1187" w:type="dxa"/>
            <w:tcBorders>
              <w:top w:val="nil"/>
              <w:left w:val="nil"/>
              <w:bottom w:val="single" w:sz="4" w:space="0" w:color="auto"/>
              <w:right w:val="single" w:sz="4" w:space="0" w:color="auto"/>
            </w:tcBorders>
            <w:shd w:val="clear" w:color="auto" w:fill="auto"/>
            <w:vAlign w:val="center"/>
            <w:hideMark/>
          </w:tcPr>
          <w:p w14:paraId="5A2280B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8B1AC3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5327FCB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015D5F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Ugovor </w:t>
            </w:r>
          </w:p>
        </w:tc>
        <w:tc>
          <w:tcPr>
            <w:tcW w:w="1028" w:type="dxa"/>
            <w:tcBorders>
              <w:top w:val="nil"/>
              <w:left w:val="nil"/>
              <w:bottom w:val="single" w:sz="4" w:space="0" w:color="auto"/>
              <w:right w:val="single" w:sz="4" w:space="0" w:color="auto"/>
            </w:tcBorders>
            <w:shd w:val="clear" w:color="auto" w:fill="auto"/>
            <w:vAlign w:val="center"/>
            <w:hideMark/>
          </w:tcPr>
          <w:p w14:paraId="20BE190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Rujan 2021.</w:t>
            </w:r>
          </w:p>
        </w:tc>
        <w:tc>
          <w:tcPr>
            <w:tcW w:w="1206" w:type="dxa"/>
            <w:tcBorders>
              <w:top w:val="nil"/>
              <w:left w:val="nil"/>
              <w:bottom w:val="single" w:sz="4" w:space="0" w:color="auto"/>
              <w:right w:val="single" w:sz="4" w:space="0" w:color="auto"/>
            </w:tcBorders>
            <w:shd w:val="clear" w:color="auto" w:fill="auto"/>
            <w:vAlign w:val="center"/>
            <w:hideMark/>
          </w:tcPr>
          <w:p w14:paraId="37D31981"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38863C4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10C38EDE"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4A86F963" w14:textId="77777777" w:rsidTr="00644FFD">
        <w:trPr>
          <w:trHeight w:val="588"/>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C8A2A0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18/21</w:t>
            </w:r>
          </w:p>
        </w:tc>
        <w:tc>
          <w:tcPr>
            <w:tcW w:w="1485" w:type="dxa"/>
            <w:tcBorders>
              <w:top w:val="nil"/>
              <w:left w:val="nil"/>
              <w:bottom w:val="single" w:sz="4" w:space="0" w:color="auto"/>
              <w:right w:val="single" w:sz="4" w:space="0" w:color="auto"/>
            </w:tcBorders>
            <w:shd w:val="clear" w:color="auto" w:fill="auto"/>
            <w:vAlign w:val="center"/>
            <w:hideMark/>
          </w:tcPr>
          <w:p w14:paraId="6B7BB71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Saniranje otpadom onečišćenog tla</w:t>
            </w:r>
          </w:p>
        </w:tc>
        <w:tc>
          <w:tcPr>
            <w:tcW w:w="1395" w:type="dxa"/>
            <w:tcBorders>
              <w:top w:val="nil"/>
              <w:left w:val="nil"/>
              <w:bottom w:val="single" w:sz="4" w:space="0" w:color="auto"/>
              <w:right w:val="single" w:sz="4" w:space="0" w:color="auto"/>
            </w:tcBorders>
            <w:shd w:val="clear" w:color="auto" w:fill="auto"/>
            <w:vAlign w:val="center"/>
            <w:hideMark/>
          </w:tcPr>
          <w:p w14:paraId="042CF2E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90522400</w:t>
            </w:r>
          </w:p>
        </w:tc>
        <w:tc>
          <w:tcPr>
            <w:tcW w:w="1327" w:type="dxa"/>
            <w:tcBorders>
              <w:top w:val="nil"/>
              <w:left w:val="nil"/>
              <w:bottom w:val="single" w:sz="4" w:space="0" w:color="auto"/>
              <w:right w:val="single" w:sz="4" w:space="0" w:color="auto"/>
            </w:tcBorders>
            <w:shd w:val="clear" w:color="000000" w:fill="FFD700"/>
            <w:vAlign w:val="center"/>
            <w:hideMark/>
          </w:tcPr>
          <w:p w14:paraId="4B6F959B"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160.000,00</w:t>
            </w:r>
          </w:p>
        </w:tc>
        <w:tc>
          <w:tcPr>
            <w:tcW w:w="1187" w:type="dxa"/>
            <w:tcBorders>
              <w:top w:val="nil"/>
              <w:left w:val="nil"/>
              <w:bottom w:val="single" w:sz="4" w:space="0" w:color="auto"/>
              <w:right w:val="single" w:sz="4" w:space="0" w:color="auto"/>
            </w:tcBorders>
            <w:shd w:val="clear" w:color="auto" w:fill="auto"/>
            <w:vAlign w:val="center"/>
            <w:hideMark/>
          </w:tcPr>
          <w:p w14:paraId="12CB47A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1B88C48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8E880B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3A9E576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678CC8D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Svibanj 2021.</w:t>
            </w:r>
          </w:p>
        </w:tc>
        <w:tc>
          <w:tcPr>
            <w:tcW w:w="1206" w:type="dxa"/>
            <w:tcBorders>
              <w:top w:val="nil"/>
              <w:left w:val="nil"/>
              <w:bottom w:val="single" w:sz="4" w:space="0" w:color="auto"/>
              <w:right w:val="single" w:sz="4" w:space="0" w:color="auto"/>
            </w:tcBorders>
            <w:shd w:val="clear" w:color="auto" w:fill="auto"/>
            <w:vAlign w:val="center"/>
            <w:hideMark/>
          </w:tcPr>
          <w:p w14:paraId="1F029F1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470" w:type="dxa"/>
            <w:tcBorders>
              <w:top w:val="nil"/>
              <w:left w:val="nil"/>
              <w:bottom w:val="single" w:sz="4" w:space="0" w:color="auto"/>
              <w:right w:val="single" w:sz="4" w:space="0" w:color="auto"/>
            </w:tcBorders>
            <w:shd w:val="clear" w:color="auto" w:fill="auto"/>
            <w:vAlign w:val="center"/>
            <w:hideMark/>
          </w:tcPr>
          <w:p w14:paraId="429D7F1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57" w:type="dxa"/>
            <w:gridSpan w:val="2"/>
            <w:tcBorders>
              <w:top w:val="nil"/>
              <w:left w:val="nil"/>
              <w:bottom w:val="single" w:sz="4" w:space="0" w:color="auto"/>
              <w:right w:val="single" w:sz="4" w:space="0" w:color="auto"/>
            </w:tcBorders>
            <w:shd w:val="clear" w:color="auto" w:fill="auto"/>
            <w:vAlign w:val="center"/>
          </w:tcPr>
          <w:p w14:paraId="2F221B88"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4BFF1C1" w14:textId="77777777" w:rsidTr="00644FFD">
        <w:trPr>
          <w:trHeight w:val="553"/>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71A21A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19/21</w:t>
            </w:r>
          </w:p>
        </w:tc>
        <w:tc>
          <w:tcPr>
            <w:tcW w:w="1485" w:type="dxa"/>
            <w:tcBorders>
              <w:top w:val="nil"/>
              <w:left w:val="nil"/>
              <w:bottom w:val="single" w:sz="4" w:space="0" w:color="auto"/>
              <w:right w:val="single" w:sz="4" w:space="0" w:color="auto"/>
            </w:tcBorders>
            <w:shd w:val="clear" w:color="auto" w:fill="auto"/>
            <w:vAlign w:val="center"/>
            <w:hideMark/>
          </w:tcPr>
          <w:p w14:paraId="008A09F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Uređenje otresnica</w:t>
            </w:r>
          </w:p>
        </w:tc>
        <w:tc>
          <w:tcPr>
            <w:tcW w:w="1395" w:type="dxa"/>
            <w:tcBorders>
              <w:top w:val="nil"/>
              <w:left w:val="nil"/>
              <w:bottom w:val="single" w:sz="4" w:space="0" w:color="auto"/>
              <w:right w:val="single" w:sz="4" w:space="0" w:color="auto"/>
            </w:tcBorders>
            <w:shd w:val="clear" w:color="auto" w:fill="auto"/>
            <w:vAlign w:val="center"/>
            <w:hideMark/>
          </w:tcPr>
          <w:p w14:paraId="4AAC293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45233141</w:t>
            </w:r>
          </w:p>
        </w:tc>
        <w:tc>
          <w:tcPr>
            <w:tcW w:w="1327" w:type="dxa"/>
            <w:tcBorders>
              <w:top w:val="nil"/>
              <w:left w:val="nil"/>
              <w:bottom w:val="single" w:sz="4" w:space="0" w:color="auto"/>
              <w:right w:val="single" w:sz="4" w:space="0" w:color="auto"/>
            </w:tcBorders>
            <w:shd w:val="clear" w:color="000000" w:fill="FFD700"/>
            <w:vAlign w:val="center"/>
            <w:hideMark/>
          </w:tcPr>
          <w:p w14:paraId="49B5BB1C"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5BD7F2D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068C21D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8FBC32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7D7A548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Ugovor </w:t>
            </w:r>
          </w:p>
        </w:tc>
        <w:tc>
          <w:tcPr>
            <w:tcW w:w="1028" w:type="dxa"/>
            <w:tcBorders>
              <w:top w:val="nil"/>
              <w:left w:val="nil"/>
              <w:bottom w:val="single" w:sz="4" w:space="0" w:color="auto"/>
              <w:right w:val="single" w:sz="4" w:space="0" w:color="auto"/>
            </w:tcBorders>
            <w:shd w:val="clear" w:color="auto" w:fill="auto"/>
            <w:vAlign w:val="center"/>
            <w:hideMark/>
          </w:tcPr>
          <w:p w14:paraId="590ABDE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Lipanj 2021.</w:t>
            </w:r>
          </w:p>
        </w:tc>
        <w:tc>
          <w:tcPr>
            <w:tcW w:w="1206" w:type="dxa"/>
            <w:tcBorders>
              <w:top w:val="nil"/>
              <w:left w:val="nil"/>
              <w:bottom w:val="single" w:sz="4" w:space="0" w:color="auto"/>
              <w:right w:val="single" w:sz="4" w:space="0" w:color="auto"/>
            </w:tcBorders>
            <w:shd w:val="clear" w:color="auto" w:fill="auto"/>
            <w:vAlign w:val="center"/>
            <w:hideMark/>
          </w:tcPr>
          <w:p w14:paraId="0C250E22"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049BEA7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6C7DE4D0"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5B966C0A" w14:textId="77777777" w:rsidTr="00644FFD">
        <w:trPr>
          <w:trHeight w:val="57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2AA4C0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20/21</w:t>
            </w:r>
          </w:p>
        </w:tc>
        <w:tc>
          <w:tcPr>
            <w:tcW w:w="1485" w:type="dxa"/>
            <w:tcBorders>
              <w:top w:val="nil"/>
              <w:left w:val="nil"/>
              <w:bottom w:val="single" w:sz="4" w:space="0" w:color="auto"/>
              <w:right w:val="single" w:sz="4" w:space="0" w:color="auto"/>
            </w:tcBorders>
            <w:shd w:val="clear" w:color="auto" w:fill="auto"/>
            <w:vAlign w:val="center"/>
            <w:hideMark/>
          </w:tcPr>
          <w:p w14:paraId="1A34B83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Rekonstrukcija autobusnih stajališta</w:t>
            </w:r>
          </w:p>
        </w:tc>
        <w:tc>
          <w:tcPr>
            <w:tcW w:w="1395" w:type="dxa"/>
            <w:tcBorders>
              <w:top w:val="nil"/>
              <w:left w:val="nil"/>
              <w:bottom w:val="single" w:sz="4" w:space="0" w:color="auto"/>
              <w:right w:val="single" w:sz="4" w:space="0" w:color="auto"/>
            </w:tcBorders>
            <w:shd w:val="clear" w:color="auto" w:fill="auto"/>
            <w:vAlign w:val="center"/>
            <w:hideMark/>
          </w:tcPr>
          <w:p w14:paraId="738BC48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45213311</w:t>
            </w:r>
          </w:p>
        </w:tc>
        <w:tc>
          <w:tcPr>
            <w:tcW w:w="1327" w:type="dxa"/>
            <w:tcBorders>
              <w:top w:val="nil"/>
              <w:left w:val="nil"/>
              <w:bottom w:val="single" w:sz="4" w:space="0" w:color="auto"/>
              <w:right w:val="single" w:sz="4" w:space="0" w:color="auto"/>
            </w:tcBorders>
            <w:shd w:val="clear" w:color="000000" w:fill="FFD700"/>
            <w:vAlign w:val="center"/>
            <w:hideMark/>
          </w:tcPr>
          <w:p w14:paraId="53FEA7B6" w14:textId="77777777" w:rsidR="00644FFD" w:rsidRPr="00644FFD" w:rsidRDefault="00644FFD" w:rsidP="00644FFD">
            <w:pPr>
              <w:spacing w:after="0" w:line="240" w:lineRule="auto"/>
              <w:jc w:val="center"/>
              <w:rPr>
                <w:rFonts w:ascii="Arial" w:eastAsia="Times New Roman" w:hAnsi="Arial" w:cs="Arial"/>
                <w:sz w:val="20"/>
                <w:szCs w:val="20"/>
                <w:lang w:eastAsia="hr-HR"/>
              </w:rPr>
            </w:pPr>
            <w:r w:rsidRPr="00644FFD">
              <w:rPr>
                <w:rFonts w:ascii="Arial" w:eastAsia="Times New Roman" w:hAnsi="Arial" w:cs="Arial"/>
                <w:sz w:val="20"/>
                <w:szCs w:val="20"/>
                <w:lang w:eastAsia="hr-HR"/>
              </w:rPr>
              <w:t>48.000,00</w:t>
            </w:r>
          </w:p>
        </w:tc>
        <w:tc>
          <w:tcPr>
            <w:tcW w:w="1187" w:type="dxa"/>
            <w:tcBorders>
              <w:top w:val="nil"/>
              <w:left w:val="nil"/>
              <w:bottom w:val="single" w:sz="4" w:space="0" w:color="auto"/>
              <w:right w:val="single" w:sz="4" w:space="0" w:color="auto"/>
            </w:tcBorders>
            <w:shd w:val="clear" w:color="auto" w:fill="auto"/>
            <w:vAlign w:val="center"/>
            <w:hideMark/>
          </w:tcPr>
          <w:p w14:paraId="6B74CDF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B0DE58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5F2A540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75E5E24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0F27EE2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Kolovoz 2021.</w:t>
            </w:r>
          </w:p>
        </w:tc>
        <w:tc>
          <w:tcPr>
            <w:tcW w:w="1206" w:type="dxa"/>
            <w:tcBorders>
              <w:top w:val="nil"/>
              <w:left w:val="nil"/>
              <w:bottom w:val="single" w:sz="4" w:space="0" w:color="auto"/>
              <w:right w:val="single" w:sz="4" w:space="0" w:color="auto"/>
            </w:tcBorders>
            <w:shd w:val="clear" w:color="auto" w:fill="auto"/>
            <w:vAlign w:val="center"/>
            <w:hideMark/>
          </w:tcPr>
          <w:p w14:paraId="09E74487"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083CAF0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1B13A465"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223CEE0A" w14:textId="77777777" w:rsidTr="00644FFD">
        <w:trPr>
          <w:trHeight w:val="55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34BBA21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21/21</w:t>
            </w:r>
          </w:p>
        </w:tc>
        <w:tc>
          <w:tcPr>
            <w:tcW w:w="1485" w:type="dxa"/>
            <w:tcBorders>
              <w:top w:val="nil"/>
              <w:left w:val="nil"/>
              <w:bottom w:val="single" w:sz="4" w:space="0" w:color="auto"/>
              <w:right w:val="single" w:sz="4" w:space="0" w:color="auto"/>
            </w:tcBorders>
            <w:shd w:val="clear" w:color="auto" w:fill="auto"/>
            <w:vAlign w:val="center"/>
            <w:hideMark/>
          </w:tcPr>
          <w:p w14:paraId="1D44FEE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Nabava i instalacija opreme na projektu „pametne </w:t>
            </w:r>
            <w:r w:rsidRPr="00644FFD">
              <w:rPr>
                <w:rFonts w:ascii="Arial" w:eastAsia="Times New Roman" w:hAnsi="Arial" w:cs="Arial"/>
                <w:sz w:val="18"/>
                <w:szCs w:val="18"/>
                <w:lang w:eastAsia="hr-HR"/>
              </w:rPr>
              <w:lastRenderedPageBreak/>
              <w:t>općine i gradovi“</w:t>
            </w:r>
          </w:p>
        </w:tc>
        <w:tc>
          <w:tcPr>
            <w:tcW w:w="1395" w:type="dxa"/>
            <w:tcBorders>
              <w:top w:val="nil"/>
              <w:left w:val="nil"/>
              <w:bottom w:val="single" w:sz="4" w:space="0" w:color="auto"/>
              <w:right w:val="single" w:sz="4" w:space="0" w:color="auto"/>
            </w:tcBorders>
            <w:shd w:val="clear" w:color="auto" w:fill="auto"/>
            <w:vAlign w:val="center"/>
            <w:hideMark/>
          </w:tcPr>
          <w:p w14:paraId="7AF3BB8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lastRenderedPageBreak/>
              <w:t>30230000</w:t>
            </w:r>
          </w:p>
        </w:tc>
        <w:tc>
          <w:tcPr>
            <w:tcW w:w="1327" w:type="dxa"/>
            <w:tcBorders>
              <w:top w:val="nil"/>
              <w:left w:val="nil"/>
              <w:bottom w:val="single" w:sz="4" w:space="0" w:color="auto"/>
              <w:right w:val="single" w:sz="4" w:space="0" w:color="auto"/>
            </w:tcBorders>
            <w:shd w:val="clear" w:color="000000" w:fill="FFD700"/>
            <w:vAlign w:val="center"/>
            <w:hideMark/>
          </w:tcPr>
          <w:p w14:paraId="736D5106"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198.000,00</w:t>
            </w:r>
          </w:p>
        </w:tc>
        <w:tc>
          <w:tcPr>
            <w:tcW w:w="1187" w:type="dxa"/>
            <w:tcBorders>
              <w:top w:val="nil"/>
              <w:left w:val="nil"/>
              <w:bottom w:val="single" w:sz="4" w:space="0" w:color="auto"/>
              <w:right w:val="single" w:sz="4" w:space="0" w:color="auto"/>
            </w:tcBorders>
            <w:shd w:val="clear" w:color="auto" w:fill="auto"/>
            <w:vAlign w:val="center"/>
            <w:hideMark/>
          </w:tcPr>
          <w:p w14:paraId="43CA5B7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45241A6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1514EAE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5E83AC4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7C75FBC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Travanj 2021.</w:t>
            </w:r>
          </w:p>
        </w:tc>
        <w:tc>
          <w:tcPr>
            <w:tcW w:w="1206" w:type="dxa"/>
            <w:tcBorders>
              <w:top w:val="nil"/>
              <w:left w:val="nil"/>
              <w:bottom w:val="single" w:sz="4" w:space="0" w:color="auto"/>
              <w:right w:val="single" w:sz="4" w:space="0" w:color="auto"/>
            </w:tcBorders>
            <w:shd w:val="clear" w:color="auto" w:fill="auto"/>
            <w:vAlign w:val="center"/>
            <w:hideMark/>
          </w:tcPr>
          <w:p w14:paraId="55482FFF"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4D66207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 </w:t>
            </w:r>
          </w:p>
        </w:tc>
        <w:tc>
          <w:tcPr>
            <w:tcW w:w="1457" w:type="dxa"/>
            <w:gridSpan w:val="2"/>
            <w:tcBorders>
              <w:top w:val="nil"/>
              <w:left w:val="nil"/>
              <w:bottom w:val="single" w:sz="4" w:space="0" w:color="auto"/>
              <w:right w:val="single" w:sz="4" w:space="0" w:color="auto"/>
            </w:tcBorders>
            <w:shd w:val="clear" w:color="auto" w:fill="auto"/>
            <w:vAlign w:val="center"/>
          </w:tcPr>
          <w:p w14:paraId="61F8D62A"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64C4EF4D" w14:textId="77777777" w:rsidTr="00644FFD">
        <w:trPr>
          <w:trHeight w:val="691"/>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1684B4E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22/21</w:t>
            </w:r>
          </w:p>
        </w:tc>
        <w:tc>
          <w:tcPr>
            <w:tcW w:w="1485" w:type="dxa"/>
            <w:tcBorders>
              <w:top w:val="nil"/>
              <w:left w:val="nil"/>
              <w:bottom w:val="single" w:sz="4" w:space="0" w:color="auto"/>
              <w:right w:val="single" w:sz="4" w:space="0" w:color="auto"/>
            </w:tcBorders>
            <w:shd w:val="clear" w:color="auto" w:fill="auto"/>
            <w:vAlign w:val="center"/>
            <w:hideMark/>
          </w:tcPr>
          <w:p w14:paraId="7C1BB48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Izrada projektne dokumentacije za izgradnju sustava odvodnje (kanalizacije)</w:t>
            </w:r>
          </w:p>
        </w:tc>
        <w:tc>
          <w:tcPr>
            <w:tcW w:w="1395" w:type="dxa"/>
            <w:tcBorders>
              <w:top w:val="nil"/>
              <w:left w:val="nil"/>
              <w:bottom w:val="single" w:sz="4" w:space="0" w:color="auto"/>
              <w:right w:val="single" w:sz="4" w:space="0" w:color="auto"/>
            </w:tcBorders>
            <w:shd w:val="clear" w:color="auto" w:fill="auto"/>
            <w:vAlign w:val="center"/>
            <w:hideMark/>
          </w:tcPr>
          <w:p w14:paraId="4DE9F0B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71242000</w:t>
            </w:r>
          </w:p>
        </w:tc>
        <w:tc>
          <w:tcPr>
            <w:tcW w:w="1327" w:type="dxa"/>
            <w:tcBorders>
              <w:top w:val="nil"/>
              <w:left w:val="nil"/>
              <w:bottom w:val="single" w:sz="4" w:space="0" w:color="auto"/>
              <w:right w:val="single" w:sz="4" w:space="0" w:color="auto"/>
            </w:tcBorders>
            <w:shd w:val="clear" w:color="000000" w:fill="FFD700"/>
            <w:vAlign w:val="center"/>
            <w:hideMark/>
          </w:tcPr>
          <w:p w14:paraId="22C39922"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120.000,00</w:t>
            </w:r>
          </w:p>
        </w:tc>
        <w:tc>
          <w:tcPr>
            <w:tcW w:w="1187" w:type="dxa"/>
            <w:tcBorders>
              <w:top w:val="nil"/>
              <w:left w:val="nil"/>
              <w:bottom w:val="single" w:sz="4" w:space="0" w:color="auto"/>
              <w:right w:val="single" w:sz="4" w:space="0" w:color="auto"/>
            </w:tcBorders>
            <w:shd w:val="clear" w:color="auto" w:fill="auto"/>
            <w:vAlign w:val="center"/>
            <w:hideMark/>
          </w:tcPr>
          <w:p w14:paraId="44D6773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2A8F00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560CC4A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2E06C5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36AA331B"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206" w:type="dxa"/>
            <w:tcBorders>
              <w:top w:val="nil"/>
              <w:left w:val="nil"/>
              <w:bottom w:val="single" w:sz="4" w:space="0" w:color="auto"/>
              <w:right w:val="single" w:sz="4" w:space="0" w:color="auto"/>
            </w:tcBorders>
            <w:shd w:val="clear" w:color="auto" w:fill="auto"/>
            <w:vAlign w:val="center"/>
            <w:hideMark/>
          </w:tcPr>
          <w:p w14:paraId="3A776E4C"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470" w:type="dxa"/>
            <w:tcBorders>
              <w:top w:val="nil"/>
              <w:left w:val="nil"/>
              <w:bottom w:val="single" w:sz="4" w:space="0" w:color="auto"/>
              <w:right w:val="single" w:sz="4" w:space="0" w:color="auto"/>
            </w:tcBorders>
            <w:shd w:val="clear" w:color="auto" w:fill="auto"/>
            <w:vAlign w:val="center"/>
            <w:hideMark/>
          </w:tcPr>
          <w:p w14:paraId="12CF2B2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57" w:type="dxa"/>
            <w:gridSpan w:val="2"/>
            <w:tcBorders>
              <w:top w:val="nil"/>
              <w:left w:val="nil"/>
              <w:bottom w:val="single" w:sz="4" w:space="0" w:color="auto"/>
              <w:right w:val="single" w:sz="4" w:space="0" w:color="auto"/>
            </w:tcBorders>
            <w:shd w:val="clear" w:color="auto" w:fill="auto"/>
            <w:vAlign w:val="center"/>
          </w:tcPr>
          <w:p w14:paraId="30B682CE"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0CAFDA6C" w14:textId="77777777" w:rsidTr="00644FFD">
        <w:trPr>
          <w:trHeight w:val="618"/>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21D4E5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23/21</w:t>
            </w:r>
          </w:p>
        </w:tc>
        <w:tc>
          <w:tcPr>
            <w:tcW w:w="1485" w:type="dxa"/>
            <w:tcBorders>
              <w:top w:val="nil"/>
              <w:left w:val="nil"/>
              <w:bottom w:val="single" w:sz="4" w:space="0" w:color="auto"/>
              <w:right w:val="single" w:sz="4" w:space="0" w:color="auto"/>
            </w:tcBorders>
            <w:shd w:val="clear" w:color="auto" w:fill="auto"/>
            <w:vAlign w:val="center"/>
            <w:hideMark/>
          </w:tcPr>
          <w:p w14:paraId="695332A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Izrada projektne dokumentacije za izgradnju nerazvrstane ceste u ulici 4. Jul u naselju Ada)</w:t>
            </w:r>
          </w:p>
        </w:tc>
        <w:tc>
          <w:tcPr>
            <w:tcW w:w="1395" w:type="dxa"/>
            <w:tcBorders>
              <w:top w:val="nil"/>
              <w:left w:val="nil"/>
              <w:bottom w:val="single" w:sz="4" w:space="0" w:color="auto"/>
              <w:right w:val="single" w:sz="4" w:space="0" w:color="auto"/>
            </w:tcBorders>
            <w:shd w:val="clear" w:color="auto" w:fill="auto"/>
            <w:vAlign w:val="center"/>
            <w:hideMark/>
          </w:tcPr>
          <w:p w14:paraId="37CA07D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71242000</w:t>
            </w:r>
          </w:p>
        </w:tc>
        <w:tc>
          <w:tcPr>
            <w:tcW w:w="1327" w:type="dxa"/>
            <w:tcBorders>
              <w:top w:val="nil"/>
              <w:left w:val="nil"/>
              <w:bottom w:val="single" w:sz="4" w:space="0" w:color="auto"/>
              <w:right w:val="single" w:sz="4" w:space="0" w:color="auto"/>
            </w:tcBorders>
            <w:shd w:val="clear" w:color="000000" w:fill="FFD700"/>
            <w:vAlign w:val="center"/>
            <w:hideMark/>
          </w:tcPr>
          <w:p w14:paraId="5C9C2D54"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64.000,00</w:t>
            </w:r>
          </w:p>
        </w:tc>
        <w:tc>
          <w:tcPr>
            <w:tcW w:w="1187" w:type="dxa"/>
            <w:tcBorders>
              <w:top w:val="nil"/>
              <w:left w:val="nil"/>
              <w:bottom w:val="single" w:sz="4" w:space="0" w:color="auto"/>
              <w:right w:val="single" w:sz="4" w:space="0" w:color="auto"/>
            </w:tcBorders>
            <w:shd w:val="clear" w:color="auto" w:fill="auto"/>
            <w:vAlign w:val="center"/>
            <w:hideMark/>
          </w:tcPr>
          <w:p w14:paraId="6E83E85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5576843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3EBA130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0379F65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78EB99C0"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206" w:type="dxa"/>
            <w:tcBorders>
              <w:top w:val="nil"/>
              <w:left w:val="nil"/>
              <w:bottom w:val="single" w:sz="4" w:space="0" w:color="auto"/>
              <w:right w:val="single" w:sz="4" w:space="0" w:color="auto"/>
            </w:tcBorders>
            <w:shd w:val="clear" w:color="auto" w:fill="auto"/>
            <w:vAlign w:val="center"/>
            <w:hideMark/>
          </w:tcPr>
          <w:p w14:paraId="01766585"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3621621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427" w:type="dxa"/>
            <w:tcBorders>
              <w:top w:val="nil"/>
              <w:left w:val="nil"/>
              <w:bottom w:val="single" w:sz="4" w:space="0" w:color="auto"/>
              <w:right w:val="single" w:sz="4" w:space="0" w:color="auto"/>
            </w:tcBorders>
            <w:shd w:val="clear" w:color="auto" w:fill="auto"/>
            <w:vAlign w:val="center"/>
          </w:tcPr>
          <w:p w14:paraId="39BC6D0A"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2CE0BF48" w14:textId="77777777" w:rsidTr="00644FFD">
        <w:trPr>
          <w:trHeight w:val="52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515B2724"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24/20</w:t>
            </w:r>
          </w:p>
        </w:tc>
        <w:tc>
          <w:tcPr>
            <w:tcW w:w="1485" w:type="dxa"/>
            <w:tcBorders>
              <w:top w:val="nil"/>
              <w:left w:val="nil"/>
              <w:bottom w:val="single" w:sz="4" w:space="0" w:color="auto"/>
              <w:right w:val="single" w:sz="4" w:space="0" w:color="auto"/>
            </w:tcBorders>
            <w:shd w:val="clear" w:color="auto" w:fill="auto"/>
            <w:vAlign w:val="center"/>
            <w:hideMark/>
          </w:tcPr>
          <w:p w14:paraId="30F97BF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Usluga vještačenja-procjena vrijednosti nekretnina u vlasništvu Općine Šodolovci</w:t>
            </w:r>
          </w:p>
        </w:tc>
        <w:tc>
          <w:tcPr>
            <w:tcW w:w="1395" w:type="dxa"/>
            <w:tcBorders>
              <w:top w:val="nil"/>
              <w:left w:val="nil"/>
              <w:bottom w:val="single" w:sz="4" w:space="0" w:color="auto"/>
              <w:right w:val="single" w:sz="4" w:space="0" w:color="auto"/>
            </w:tcBorders>
            <w:shd w:val="clear" w:color="auto" w:fill="auto"/>
            <w:vAlign w:val="center"/>
            <w:hideMark/>
          </w:tcPr>
          <w:p w14:paraId="6E15EED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71319000</w:t>
            </w:r>
          </w:p>
        </w:tc>
        <w:tc>
          <w:tcPr>
            <w:tcW w:w="1327" w:type="dxa"/>
            <w:tcBorders>
              <w:top w:val="nil"/>
              <w:left w:val="nil"/>
              <w:bottom w:val="single" w:sz="4" w:space="0" w:color="auto"/>
              <w:right w:val="single" w:sz="4" w:space="0" w:color="auto"/>
            </w:tcBorders>
            <w:shd w:val="clear" w:color="000000" w:fill="FFD700"/>
            <w:vAlign w:val="center"/>
            <w:hideMark/>
          </w:tcPr>
          <w:p w14:paraId="5A79E509"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1154663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6DE1D43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0B9767C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4A75D5E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Narudžbenica</w:t>
            </w:r>
          </w:p>
        </w:tc>
        <w:tc>
          <w:tcPr>
            <w:tcW w:w="1028" w:type="dxa"/>
            <w:tcBorders>
              <w:top w:val="nil"/>
              <w:left w:val="nil"/>
              <w:bottom w:val="single" w:sz="4" w:space="0" w:color="auto"/>
              <w:right w:val="single" w:sz="4" w:space="0" w:color="auto"/>
            </w:tcBorders>
            <w:shd w:val="clear" w:color="auto" w:fill="auto"/>
            <w:vAlign w:val="center"/>
            <w:hideMark/>
          </w:tcPr>
          <w:p w14:paraId="259BBBC3"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206" w:type="dxa"/>
            <w:tcBorders>
              <w:top w:val="nil"/>
              <w:left w:val="nil"/>
              <w:bottom w:val="single" w:sz="4" w:space="0" w:color="auto"/>
              <w:right w:val="single" w:sz="4" w:space="0" w:color="auto"/>
            </w:tcBorders>
            <w:shd w:val="clear" w:color="auto" w:fill="auto"/>
            <w:vAlign w:val="center"/>
            <w:hideMark/>
          </w:tcPr>
          <w:p w14:paraId="627EEE32"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3A84E38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1718C8EC"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5988A46C" w14:textId="77777777" w:rsidTr="00644FFD">
        <w:trPr>
          <w:trHeight w:val="534"/>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4516F3D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25/21</w:t>
            </w:r>
          </w:p>
        </w:tc>
        <w:tc>
          <w:tcPr>
            <w:tcW w:w="1485" w:type="dxa"/>
            <w:tcBorders>
              <w:top w:val="nil"/>
              <w:left w:val="nil"/>
              <w:bottom w:val="single" w:sz="4" w:space="0" w:color="auto"/>
              <w:right w:val="single" w:sz="4" w:space="0" w:color="auto"/>
            </w:tcBorders>
            <w:shd w:val="clear" w:color="auto" w:fill="auto"/>
            <w:vAlign w:val="center"/>
            <w:hideMark/>
          </w:tcPr>
          <w:p w14:paraId="1C94576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Usluge deratizacije</w:t>
            </w:r>
          </w:p>
        </w:tc>
        <w:tc>
          <w:tcPr>
            <w:tcW w:w="1395" w:type="dxa"/>
            <w:tcBorders>
              <w:top w:val="nil"/>
              <w:left w:val="nil"/>
              <w:bottom w:val="single" w:sz="4" w:space="0" w:color="auto"/>
              <w:right w:val="single" w:sz="4" w:space="0" w:color="auto"/>
            </w:tcBorders>
            <w:shd w:val="clear" w:color="auto" w:fill="auto"/>
            <w:vAlign w:val="center"/>
            <w:hideMark/>
          </w:tcPr>
          <w:p w14:paraId="01EA6A1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90923000</w:t>
            </w:r>
          </w:p>
        </w:tc>
        <w:tc>
          <w:tcPr>
            <w:tcW w:w="1327" w:type="dxa"/>
            <w:tcBorders>
              <w:top w:val="nil"/>
              <w:left w:val="nil"/>
              <w:bottom w:val="single" w:sz="4" w:space="0" w:color="auto"/>
              <w:right w:val="single" w:sz="4" w:space="0" w:color="auto"/>
            </w:tcBorders>
            <w:shd w:val="clear" w:color="000000" w:fill="FFD700"/>
            <w:vAlign w:val="center"/>
            <w:hideMark/>
          </w:tcPr>
          <w:p w14:paraId="18F462AD"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33.000,00</w:t>
            </w:r>
          </w:p>
        </w:tc>
        <w:tc>
          <w:tcPr>
            <w:tcW w:w="1187" w:type="dxa"/>
            <w:tcBorders>
              <w:top w:val="nil"/>
              <w:left w:val="nil"/>
              <w:bottom w:val="single" w:sz="4" w:space="0" w:color="auto"/>
              <w:right w:val="single" w:sz="4" w:space="0" w:color="auto"/>
            </w:tcBorders>
            <w:shd w:val="clear" w:color="auto" w:fill="auto"/>
            <w:vAlign w:val="center"/>
            <w:hideMark/>
          </w:tcPr>
          <w:p w14:paraId="727A3F6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56DFE20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5EF37F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2543615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nil"/>
              <w:left w:val="nil"/>
              <w:bottom w:val="single" w:sz="4" w:space="0" w:color="auto"/>
              <w:right w:val="single" w:sz="4" w:space="0" w:color="auto"/>
            </w:tcBorders>
            <w:shd w:val="clear" w:color="auto" w:fill="auto"/>
            <w:vAlign w:val="center"/>
            <w:hideMark/>
          </w:tcPr>
          <w:p w14:paraId="24F91EB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041B43F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12 mjeseci</w:t>
            </w:r>
          </w:p>
        </w:tc>
        <w:tc>
          <w:tcPr>
            <w:tcW w:w="1500" w:type="dxa"/>
            <w:gridSpan w:val="2"/>
            <w:tcBorders>
              <w:top w:val="nil"/>
              <w:left w:val="nil"/>
              <w:bottom w:val="single" w:sz="4" w:space="0" w:color="auto"/>
              <w:right w:val="single" w:sz="4" w:space="0" w:color="auto"/>
            </w:tcBorders>
            <w:shd w:val="clear" w:color="auto" w:fill="auto"/>
            <w:vAlign w:val="center"/>
            <w:hideMark/>
          </w:tcPr>
          <w:p w14:paraId="250B488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3CE93450"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3A25101" w14:textId="77777777" w:rsidTr="00644FFD">
        <w:trPr>
          <w:trHeight w:val="69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6A18A863"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26/21</w:t>
            </w:r>
          </w:p>
        </w:tc>
        <w:tc>
          <w:tcPr>
            <w:tcW w:w="1485" w:type="dxa"/>
            <w:tcBorders>
              <w:top w:val="nil"/>
              <w:left w:val="nil"/>
              <w:bottom w:val="single" w:sz="4" w:space="0" w:color="auto"/>
              <w:right w:val="single" w:sz="4" w:space="0" w:color="auto"/>
            </w:tcBorders>
            <w:shd w:val="clear" w:color="auto" w:fill="auto"/>
            <w:vAlign w:val="center"/>
            <w:hideMark/>
          </w:tcPr>
          <w:p w14:paraId="4F00C00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Izrada izvješća stanja u prostoru</w:t>
            </w:r>
          </w:p>
        </w:tc>
        <w:tc>
          <w:tcPr>
            <w:tcW w:w="1395" w:type="dxa"/>
            <w:tcBorders>
              <w:top w:val="nil"/>
              <w:left w:val="nil"/>
              <w:bottom w:val="single" w:sz="4" w:space="0" w:color="auto"/>
              <w:right w:val="single" w:sz="4" w:space="0" w:color="auto"/>
            </w:tcBorders>
            <w:shd w:val="clear" w:color="auto" w:fill="auto"/>
            <w:vAlign w:val="center"/>
            <w:hideMark/>
          </w:tcPr>
          <w:p w14:paraId="6AD45D48"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71410000</w:t>
            </w:r>
          </w:p>
        </w:tc>
        <w:tc>
          <w:tcPr>
            <w:tcW w:w="1327" w:type="dxa"/>
            <w:tcBorders>
              <w:top w:val="nil"/>
              <w:left w:val="nil"/>
              <w:bottom w:val="single" w:sz="4" w:space="0" w:color="auto"/>
              <w:right w:val="single" w:sz="4" w:space="0" w:color="auto"/>
            </w:tcBorders>
            <w:shd w:val="clear" w:color="000000" w:fill="FFD700"/>
            <w:vAlign w:val="center"/>
            <w:hideMark/>
          </w:tcPr>
          <w:p w14:paraId="700B7396"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025E390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3BDAA69"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4E3F703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72BFBD8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Narudžbenica</w:t>
            </w:r>
          </w:p>
        </w:tc>
        <w:tc>
          <w:tcPr>
            <w:tcW w:w="1028" w:type="dxa"/>
            <w:tcBorders>
              <w:top w:val="nil"/>
              <w:left w:val="nil"/>
              <w:bottom w:val="single" w:sz="4" w:space="0" w:color="auto"/>
              <w:right w:val="single" w:sz="4" w:space="0" w:color="auto"/>
            </w:tcBorders>
            <w:shd w:val="clear" w:color="auto" w:fill="auto"/>
            <w:vAlign w:val="center"/>
            <w:hideMark/>
          </w:tcPr>
          <w:p w14:paraId="40D6A09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Siječanj 2021.</w:t>
            </w:r>
          </w:p>
        </w:tc>
        <w:tc>
          <w:tcPr>
            <w:tcW w:w="1206" w:type="dxa"/>
            <w:tcBorders>
              <w:top w:val="nil"/>
              <w:left w:val="nil"/>
              <w:bottom w:val="single" w:sz="4" w:space="0" w:color="auto"/>
              <w:right w:val="single" w:sz="4" w:space="0" w:color="auto"/>
            </w:tcBorders>
            <w:shd w:val="clear" w:color="auto" w:fill="auto"/>
            <w:vAlign w:val="center"/>
            <w:hideMark/>
          </w:tcPr>
          <w:p w14:paraId="04DB6B58"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70B1C21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6E6F01BB"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68BB76EE" w14:textId="77777777" w:rsidTr="00644FFD">
        <w:trPr>
          <w:trHeight w:val="525"/>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50A66C1"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27/21</w:t>
            </w:r>
          </w:p>
        </w:tc>
        <w:tc>
          <w:tcPr>
            <w:tcW w:w="1485" w:type="dxa"/>
            <w:tcBorders>
              <w:top w:val="nil"/>
              <w:left w:val="nil"/>
              <w:bottom w:val="single" w:sz="4" w:space="0" w:color="auto"/>
              <w:right w:val="single" w:sz="4" w:space="0" w:color="auto"/>
            </w:tcBorders>
            <w:shd w:val="clear" w:color="auto" w:fill="auto"/>
            <w:vAlign w:val="center"/>
            <w:hideMark/>
          </w:tcPr>
          <w:p w14:paraId="2B1500B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Nabava školskih udžbenika za djecu osnovnih škola</w:t>
            </w:r>
          </w:p>
        </w:tc>
        <w:tc>
          <w:tcPr>
            <w:tcW w:w="1395" w:type="dxa"/>
            <w:tcBorders>
              <w:top w:val="nil"/>
              <w:left w:val="nil"/>
              <w:bottom w:val="single" w:sz="4" w:space="0" w:color="auto"/>
              <w:right w:val="single" w:sz="4" w:space="0" w:color="auto"/>
            </w:tcBorders>
            <w:shd w:val="clear" w:color="auto" w:fill="auto"/>
            <w:vAlign w:val="center"/>
            <w:hideMark/>
          </w:tcPr>
          <w:p w14:paraId="5FC81C1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22112000</w:t>
            </w:r>
          </w:p>
        </w:tc>
        <w:tc>
          <w:tcPr>
            <w:tcW w:w="1327" w:type="dxa"/>
            <w:tcBorders>
              <w:top w:val="nil"/>
              <w:left w:val="nil"/>
              <w:bottom w:val="single" w:sz="4" w:space="0" w:color="auto"/>
              <w:right w:val="single" w:sz="4" w:space="0" w:color="auto"/>
            </w:tcBorders>
            <w:shd w:val="clear" w:color="000000" w:fill="FFD700"/>
            <w:vAlign w:val="center"/>
            <w:hideMark/>
          </w:tcPr>
          <w:p w14:paraId="1AEB0C2E"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32.000,00</w:t>
            </w:r>
          </w:p>
        </w:tc>
        <w:tc>
          <w:tcPr>
            <w:tcW w:w="1187" w:type="dxa"/>
            <w:tcBorders>
              <w:top w:val="nil"/>
              <w:left w:val="nil"/>
              <w:bottom w:val="single" w:sz="4" w:space="0" w:color="auto"/>
              <w:right w:val="single" w:sz="4" w:space="0" w:color="auto"/>
            </w:tcBorders>
            <w:shd w:val="clear" w:color="auto" w:fill="auto"/>
            <w:vAlign w:val="center"/>
            <w:hideMark/>
          </w:tcPr>
          <w:p w14:paraId="463F086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7B32C43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59D650A"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623A175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Narudžbenica</w:t>
            </w:r>
          </w:p>
        </w:tc>
        <w:tc>
          <w:tcPr>
            <w:tcW w:w="1028" w:type="dxa"/>
            <w:tcBorders>
              <w:top w:val="nil"/>
              <w:left w:val="nil"/>
              <w:bottom w:val="single" w:sz="4" w:space="0" w:color="auto"/>
              <w:right w:val="single" w:sz="4" w:space="0" w:color="auto"/>
            </w:tcBorders>
            <w:shd w:val="clear" w:color="auto" w:fill="auto"/>
            <w:vAlign w:val="center"/>
            <w:hideMark/>
          </w:tcPr>
          <w:p w14:paraId="699EFF6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Srpanj 2021.</w:t>
            </w:r>
          </w:p>
        </w:tc>
        <w:tc>
          <w:tcPr>
            <w:tcW w:w="1206" w:type="dxa"/>
            <w:tcBorders>
              <w:top w:val="nil"/>
              <w:left w:val="nil"/>
              <w:bottom w:val="single" w:sz="4" w:space="0" w:color="auto"/>
              <w:right w:val="single" w:sz="4" w:space="0" w:color="auto"/>
            </w:tcBorders>
            <w:shd w:val="clear" w:color="auto" w:fill="auto"/>
            <w:vAlign w:val="center"/>
            <w:hideMark/>
          </w:tcPr>
          <w:p w14:paraId="13B84013"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1E7EDAD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NE</w:t>
            </w:r>
          </w:p>
        </w:tc>
        <w:tc>
          <w:tcPr>
            <w:tcW w:w="1427" w:type="dxa"/>
            <w:tcBorders>
              <w:top w:val="nil"/>
              <w:left w:val="nil"/>
              <w:bottom w:val="single" w:sz="4" w:space="0" w:color="auto"/>
              <w:right w:val="single" w:sz="4" w:space="0" w:color="auto"/>
            </w:tcBorders>
            <w:shd w:val="clear" w:color="auto" w:fill="auto"/>
            <w:vAlign w:val="center"/>
          </w:tcPr>
          <w:p w14:paraId="039E3DF4"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29590B35" w14:textId="77777777" w:rsidTr="00644FFD">
        <w:trPr>
          <w:trHeight w:val="1020"/>
        </w:trPr>
        <w:tc>
          <w:tcPr>
            <w:tcW w:w="1265" w:type="dxa"/>
            <w:tcBorders>
              <w:top w:val="nil"/>
              <w:left w:val="single" w:sz="4" w:space="0" w:color="auto"/>
              <w:bottom w:val="single" w:sz="4" w:space="0" w:color="auto"/>
              <w:right w:val="single" w:sz="4" w:space="0" w:color="auto"/>
            </w:tcBorders>
            <w:shd w:val="clear" w:color="auto" w:fill="auto"/>
            <w:vAlign w:val="center"/>
            <w:hideMark/>
          </w:tcPr>
          <w:p w14:paraId="7ACE78A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28/21</w:t>
            </w:r>
          </w:p>
        </w:tc>
        <w:tc>
          <w:tcPr>
            <w:tcW w:w="1485" w:type="dxa"/>
            <w:tcBorders>
              <w:top w:val="nil"/>
              <w:left w:val="nil"/>
              <w:bottom w:val="single" w:sz="4" w:space="0" w:color="auto"/>
              <w:right w:val="single" w:sz="4" w:space="0" w:color="auto"/>
            </w:tcBorders>
            <w:shd w:val="clear" w:color="auto" w:fill="auto"/>
            <w:vAlign w:val="center"/>
            <w:hideMark/>
          </w:tcPr>
          <w:p w14:paraId="5DF68F1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Nabava i ugradnja rashladne komore za pokojnike u mrtvačnice u </w:t>
            </w:r>
            <w:r w:rsidRPr="00644FFD">
              <w:rPr>
                <w:rFonts w:ascii="Arial" w:eastAsia="Times New Roman" w:hAnsi="Arial" w:cs="Arial"/>
                <w:sz w:val="18"/>
                <w:szCs w:val="18"/>
                <w:lang w:eastAsia="hr-HR"/>
              </w:rPr>
              <w:lastRenderedPageBreak/>
              <w:t>naselju Silaš i Šodolovci</w:t>
            </w:r>
          </w:p>
        </w:tc>
        <w:tc>
          <w:tcPr>
            <w:tcW w:w="1395" w:type="dxa"/>
            <w:tcBorders>
              <w:top w:val="nil"/>
              <w:left w:val="nil"/>
              <w:bottom w:val="single" w:sz="4" w:space="0" w:color="auto"/>
              <w:right w:val="single" w:sz="4" w:space="0" w:color="auto"/>
            </w:tcBorders>
            <w:shd w:val="clear" w:color="auto" w:fill="auto"/>
            <w:vAlign w:val="center"/>
            <w:hideMark/>
          </w:tcPr>
          <w:p w14:paraId="56DCD7B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lastRenderedPageBreak/>
              <w:t>42513000</w:t>
            </w:r>
          </w:p>
        </w:tc>
        <w:tc>
          <w:tcPr>
            <w:tcW w:w="1327" w:type="dxa"/>
            <w:tcBorders>
              <w:top w:val="nil"/>
              <w:left w:val="nil"/>
              <w:bottom w:val="single" w:sz="4" w:space="0" w:color="auto"/>
              <w:right w:val="single" w:sz="4" w:space="0" w:color="auto"/>
            </w:tcBorders>
            <w:shd w:val="clear" w:color="000000" w:fill="FFD700"/>
            <w:vAlign w:val="center"/>
            <w:hideMark/>
          </w:tcPr>
          <w:p w14:paraId="714DAB87"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48.000,00</w:t>
            </w:r>
          </w:p>
          <w:p w14:paraId="4BBA3E85" w14:textId="77777777" w:rsidR="00644FFD" w:rsidRPr="00644FFD" w:rsidRDefault="00644FFD" w:rsidP="00644FFD">
            <w:pPr>
              <w:spacing w:after="0" w:line="240" w:lineRule="auto"/>
              <w:jc w:val="right"/>
              <w:rPr>
                <w:rFonts w:ascii="Arial" w:eastAsia="Times New Roman" w:hAnsi="Arial" w:cs="Arial"/>
                <w:sz w:val="20"/>
                <w:szCs w:val="20"/>
                <w:lang w:eastAsia="hr-HR"/>
              </w:rPr>
            </w:pPr>
          </w:p>
        </w:tc>
        <w:tc>
          <w:tcPr>
            <w:tcW w:w="1187" w:type="dxa"/>
            <w:tcBorders>
              <w:top w:val="nil"/>
              <w:left w:val="nil"/>
              <w:bottom w:val="single" w:sz="4" w:space="0" w:color="auto"/>
              <w:right w:val="single" w:sz="4" w:space="0" w:color="auto"/>
            </w:tcBorders>
            <w:shd w:val="clear" w:color="auto" w:fill="auto"/>
            <w:vAlign w:val="center"/>
            <w:hideMark/>
          </w:tcPr>
          <w:p w14:paraId="42FD647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nil"/>
              <w:left w:val="nil"/>
              <w:bottom w:val="single" w:sz="4" w:space="0" w:color="auto"/>
              <w:right w:val="single" w:sz="4" w:space="0" w:color="auto"/>
            </w:tcBorders>
            <w:shd w:val="clear" w:color="auto" w:fill="auto"/>
            <w:vAlign w:val="center"/>
            <w:hideMark/>
          </w:tcPr>
          <w:p w14:paraId="0E04BFA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062" w:type="dxa"/>
            <w:tcBorders>
              <w:top w:val="nil"/>
              <w:left w:val="nil"/>
              <w:bottom w:val="single" w:sz="4" w:space="0" w:color="auto"/>
              <w:right w:val="single" w:sz="4" w:space="0" w:color="auto"/>
            </w:tcBorders>
            <w:shd w:val="clear" w:color="auto" w:fill="auto"/>
            <w:vAlign w:val="center"/>
            <w:hideMark/>
          </w:tcPr>
          <w:p w14:paraId="6739B5B2"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nil"/>
              <w:left w:val="nil"/>
              <w:bottom w:val="single" w:sz="4" w:space="0" w:color="auto"/>
              <w:right w:val="single" w:sz="4" w:space="0" w:color="auto"/>
            </w:tcBorders>
            <w:shd w:val="clear" w:color="auto" w:fill="auto"/>
            <w:vAlign w:val="center"/>
            <w:hideMark/>
          </w:tcPr>
          <w:p w14:paraId="2BFC5EC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Narudžbenica</w:t>
            </w:r>
          </w:p>
        </w:tc>
        <w:tc>
          <w:tcPr>
            <w:tcW w:w="1028" w:type="dxa"/>
            <w:tcBorders>
              <w:top w:val="nil"/>
              <w:left w:val="nil"/>
              <w:bottom w:val="single" w:sz="4" w:space="0" w:color="auto"/>
              <w:right w:val="single" w:sz="4" w:space="0" w:color="auto"/>
            </w:tcBorders>
            <w:shd w:val="clear" w:color="auto" w:fill="auto"/>
            <w:vAlign w:val="center"/>
            <w:hideMark/>
          </w:tcPr>
          <w:p w14:paraId="0BCDE951"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206" w:type="dxa"/>
            <w:tcBorders>
              <w:top w:val="nil"/>
              <w:left w:val="nil"/>
              <w:bottom w:val="single" w:sz="4" w:space="0" w:color="auto"/>
              <w:right w:val="single" w:sz="4" w:space="0" w:color="auto"/>
            </w:tcBorders>
            <w:shd w:val="clear" w:color="auto" w:fill="auto"/>
            <w:vAlign w:val="center"/>
            <w:hideMark/>
          </w:tcPr>
          <w:p w14:paraId="757C9227"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nil"/>
              <w:left w:val="nil"/>
              <w:bottom w:val="single" w:sz="4" w:space="0" w:color="auto"/>
              <w:right w:val="single" w:sz="4" w:space="0" w:color="auto"/>
            </w:tcBorders>
            <w:shd w:val="clear" w:color="auto" w:fill="auto"/>
            <w:vAlign w:val="center"/>
            <w:hideMark/>
          </w:tcPr>
          <w:p w14:paraId="46FFD82E"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w:t>
            </w:r>
          </w:p>
        </w:tc>
        <w:tc>
          <w:tcPr>
            <w:tcW w:w="1427" w:type="dxa"/>
            <w:tcBorders>
              <w:top w:val="nil"/>
              <w:left w:val="nil"/>
              <w:bottom w:val="single" w:sz="4" w:space="0" w:color="auto"/>
              <w:right w:val="single" w:sz="4" w:space="0" w:color="auto"/>
            </w:tcBorders>
            <w:shd w:val="clear" w:color="auto" w:fill="auto"/>
            <w:vAlign w:val="center"/>
          </w:tcPr>
          <w:p w14:paraId="601539D8" w14:textId="77777777" w:rsidR="00644FFD" w:rsidRPr="00644FFD" w:rsidRDefault="00644FFD" w:rsidP="00644FFD">
            <w:pPr>
              <w:spacing w:after="0" w:line="240" w:lineRule="auto"/>
              <w:rPr>
                <w:rFonts w:ascii="Arial" w:eastAsia="Times New Roman" w:hAnsi="Arial" w:cs="Arial"/>
                <w:sz w:val="18"/>
                <w:szCs w:val="18"/>
                <w:lang w:eastAsia="hr-HR"/>
              </w:rPr>
            </w:pPr>
          </w:p>
        </w:tc>
      </w:tr>
      <w:tr w:rsidR="00644FFD" w:rsidRPr="00644FFD" w14:paraId="352CBBDA" w14:textId="77777777" w:rsidTr="00644FFD">
        <w:trPr>
          <w:trHeight w:val="621"/>
        </w:trPr>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80FADC5"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JDN 29/21</w:t>
            </w:r>
          </w:p>
        </w:tc>
        <w:tc>
          <w:tcPr>
            <w:tcW w:w="1485" w:type="dxa"/>
            <w:tcBorders>
              <w:top w:val="single" w:sz="4" w:space="0" w:color="auto"/>
              <w:left w:val="nil"/>
              <w:bottom w:val="single" w:sz="4" w:space="0" w:color="auto"/>
              <w:right w:val="single" w:sz="4" w:space="0" w:color="auto"/>
            </w:tcBorders>
            <w:shd w:val="clear" w:color="auto" w:fill="auto"/>
            <w:vAlign w:val="center"/>
          </w:tcPr>
          <w:p w14:paraId="6C8A3D46"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Usluga edukacija (radionica)za stručnjake u projektu „Zajedno u zajednici u Općini Šodolovci“</w:t>
            </w:r>
          </w:p>
        </w:tc>
        <w:tc>
          <w:tcPr>
            <w:tcW w:w="1395" w:type="dxa"/>
            <w:tcBorders>
              <w:top w:val="single" w:sz="4" w:space="0" w:color="auto"/>
              <w:left w:val="nil"/>
              <w:bottom w:val="single" w:sz="4" w:space="0" w:color="auto"/>
              <w:right w:val="single" w:sz="4" w:space="0" w:color="auto"/>
            </w:tcBorders>
            <w:shd w:val="clear" w:color="auto" w:fill="auto"/>
            <w:vAlign w:val="center"/>
          </w:tcPr>
          <w:p w14:paraId="0E5D970D"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80400000</w:t>
            </w:r>
          </w:p>
        </w:tc>
        <w:tc>
          <w:tcPr>
            <w:tcW w:w="1327" w:type="dxa"/>
            <w:tcBorders>
              <w:top w:val="single" w:sz="4" w:space="0" w:color="auto"/>
              <w:left w:val="nil"/>
              <w:bottom w:val="single" w:sz="4" w:space="0" w:color="auto"/>
              <w:right w:val="single" w:sz="4" w:space="0" w:color="auto"/>
            </w:tcBorders>
            <w:shd w:val="clear" w:color="000000" w:fill="FFD700"/>
            <w:vAlign w:val="center"/>
          </w:tcPr>
          <w:p w14:paraId="37788180" w14:textId="77777777" w:rsidR="00644FFD" w:rsidRPr="00644FFD" w:rsidRDefault="00644FFD" w:rsidP="00644FFD">
            <w:pPr>
              <w:spacing w:after="0" w:line="240" w:lineRule="auto"/>
              <w:jc w:val="right"/>
              <w:rPr>
                <w:rFonts w:ascii="Arial" w:eastAsia="Times New Roman" w:hAnsi="Arial" w:cs="Arial"/>
                <w:sz w:val="20"/>
                <w:szCs w:val="20"/>
                <w:lang w:eastAsia="hr-HR"/>
              </w:rPr>
            </w:pPr>
            <w:r w:rsidRPr="00644FFD">
              <w:rPr>
                <w:rFonts w:ascii="Arial" w:eastAsia="Times New Roman" w:hAnsi="Arial" w:cs="Arial"/>
                <w:sz w:val="20"/>
                <w:szCs w:val="20"/>
                <w:lang w:eastAsia="hr-HR"/>
              </w:rPr>
              <w:t>39.200.00</w:t>
            </w:r>
          </w:p>
        </w:tc>
        <w:tc>
          <w:tcPr>
            <w:tcW w:w="1187" w:type="dxa"/>
            <w:tcBorders>
              <w:top w:val="single" w:sz="4" w:space="0" w:color="auto"/>
              <w:left w:val="nil"/>
              <w:bottom w:val="single" w:sz="4" w:space="0" w:color="auto"/>
              <w:right w:val="single" w:sz="4" w:space="0" w:color="auto"/>
            </w:tcBorders>
            <w:shd w:val="clear" w:color="auto" w:fill="auto"/>
            <w:vAlign w:val="center"/>
          </w:tcPr>
          <w:p w14:paraId="250CD2AF"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Postupak jednostavne nabave</w:t>
            </w:r>
          </w:p>
        </w:tc>
        <w:tc>
          <w:tcPr>
            <w:tcW w:w="943" w:type="dxa"/>
            <w:tcBorders>
              <w:top w:val="single" w:sz="4" w:space="0" w:color="auto"/>
              <w:left w:val="nil"/>
              <w:bottom w:val="single" w:sz="4" w:space="0" w:color="auto"/>
              <w:right w:val="single" w:sz="4" w:space="0" w:color="auto"/>
            </w:tcBorders>
            <w:shd w:val="clear" w:color="auto" w:fill="auto"/>
            <w:vAlign w:val="center"/>
          </w:tcPr>
          <w:p w14:paraId="77FB4C7A"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062" w:type="dxa"/>
            <w:tcBorders>
              <w:top w:val="single" w:sz="4" w:space="0" w:color="auto"/>
              <w:left w:val="nil"/>
              <w:bottom w:val="single" w:sz="4" w:space="0" w:color="auto"/>
              <w:right w:val="single" w:sz="4" w:space="0" w:color="auto"/>
            </w:tcBorders>
            <w:shd w:val="clear" w:color="auto" w:fill="auto"/>
            <w:vAlign w:val="center"/>
          </w:tcPr>
          <w:p w14:paraId="7EB1DA67"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NE</w:t>
            </w:r>
          </w:p>
        </w:tc>
        <w:tc>
          <w:tcPr>
            <w:tcW w:w="1495" w:type="dxa"/>
            <w:tcBorders>
              <w:top w:val="single" w:sz="4" w:space="0" w:color="auto"/>
              <w:left w:val="nil"/>
              <w:bottom w:val="single" w:sz="4" w:space="0" w:color="auto"/>
              <w:right w:val="single" w:sz="4" w:space="0" w:color="auto"/>
            </w:tcBorders>
            <w:shd w:val="clear" w:color="auto" w:fill="auto"/>
            <w:vAlign w:val="center"/>
          </w:tcPr>
          <w:p w14:paraId="0814ABD0"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Ugovor</w:t>
            </w:r>
          </w:p>
        </w:tc>
        <w:tc>
          <w:tcPr>
            <w:tcW w:w="1028" w:type="dxa"/>
            <w:tcBorders>
              <w:top w:val="single" w:sz="4" w:space="0" w:color="auto"/>
              <w:left w:val="nil"/>
              <w:bottom w:val="single" w:sz="4" w:space="0" w:color="auto"/>
              <w:right w:val="single" w:sz="4" w:space="0" w:color="auto"/>
            </w:tcBorders>
            <w:shd w:val="clear" w:color="auto" w:fill="auto"/>
            <w:vAlign w:val="center"/>
          </w:tcPr>
          <w:p w14:paraId="1C1010EC"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Veljača 2021.</w:t>
            </w:r>
          </w:p>
        </w:tc>
        <w:tc>
          <w:tcPr>
            <w:tcW w:w="1206" w:type="dxa"/>
            <w:tcBorders>
              <w:top w:val="single" w:sz="4" w:space="0" w:color="auto"/>
              <w:left w:val="nil"/>
              <w:bottom w:val="single" w:sz="4" w:space="0" w:color="auto"/>
              <w:right w:val="single" w:sz="4" w:space="0" w:color="auto"/>
            </w:tcBorders>
            <w:shd w:val="clear" w:color="auto" w:fill="auto"/>
            <w:vAlign w:val="center"/>
          </w:tcPr>
          <w:p w14:paraId="2F65F6B7" w14:textId="77777777" w:rsidR="00644FFD" w:rsidRPr="00644FFD" w:rsidRDefault="00644FFD" w:rsidP="00644FFD">
            <w:pPr>
              <w:spacing w:after="0" w:line="240" w:lineRule="auto"/>
              <w:rPr>
                <w:rFonts w:ascii="Arial" w:eastAsia="Times New Roman" w:hAnsi="Arial" w:cs="Arial"/>
                <w:sz w:val="18"/>
                <w:szCs w:val="18"/>
                <w:lang w:eastAsia="hr-HR"/>
              </w:rPr>
            </w:pPr>
          </w:p>
        </w:tc>
        <w:tc>
          <w:tcPr>
            <w:tcW w:w="1500" w:type="dxa"/>
            <w:gridSpan w:val="2"/>
            <w:tcBorders>
              <w:top w:val="single" w:sz="4" w:space="0" w:color="auto"/>
              <w:left w:val="nil"/>
              <w:bottom w:val="single" w:sz="4" w:space="0" w:color="auto"/>
              <w:right w:val="single" w:sz="4" w:space="0" w:color="auto"/>
            </w:tcBorders>
            <w:shd w:val="clear" w:color="auto" w:fill="auto"/>
            <w:vAlign w:val="center"/>
          </w:tcPr>
          <w:p w14:paraId="75B6A12B" w14:textId="77777777" w:rsidR="00644FFD" w:rsidRPr="00644FFD" w:rsidRDefault="00644FFD" w:rsidP="00644FFD">
            <w:pPr>
              <w:spacing w:after="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DA</w:t>
            </w:r>
          </w:p>
        </w:tc>
        <w:tc>
          <w:tcPr>
            <w:tcW w:w="1427" w:type="dxa"/>
            <w:tcBorders>
              <w:top w:val="single" w:sz="4" w:space="0" w:color="auto"/>
              <w:left w:val="nil"/>
              <w:bottom w:val="single" w:sz="4" w:space="0" w:color="auto"/>
              <w:right w:val="single" w:sz="4" w:space="0" w:color="auto"/>
            </w:tcBorders>
            <w:shd w:val="clear" w:color="auto" w:fill="auto"/>
            <w:vAlign w:val="center"/>
          </w:tcPr>
          <w:p w14:paraId="7A51F4E4" w14:textId="77777777" w:rsidR="00644FFD" w:rsidRPr="00644FFD" w:rsidRDefault="00644FFD" w:rsidP="00644FFD">
            <w:pPr>
              <w:spacing w:after="0" w:line="240" w:lineRule="auto"/>
              <w:rPr>
                <w:rFonts w:ascii="Arial" w:eastAsia="Times New Roman" w:hAnsi="Arial" w:cs="Arial"/>
                <w:sz w:val="18"/>
                <w:szCs w:val="18"/>
                <w:lang w:eastAsia="hr-HR"/>
              </w:rPr>
            </w:pPr>
          </w:p>
        </w:tc>
      </w:tr>
    </w:tbl>
    <w:p w14:paraId="036CFE05" w14:textId="77777777" w:rsidR="00644FFD" w:rsidRPr="00644FFD" w:rsidRDefault="00644FFD" w:rsidP="00644FFD">
      <w:pPr>
        <w:widowControl w:val="0"/>
        <w:tabs>
          <w:tab w:val="left" w:pos="6973"/>
        </w:tabs>
        <w:autoSpaceDE w:val="0"/>
        <w:autoSpaceDN w:val="0"/>
        <w:adjustRightInd w:val="0"/>
        <w:spacing w:after="0" w:line="240" w:lineRule="auto"/>
        <w:rPr>
          <w:rFonts w:ascii="Times New Roman" w:eastAsia="Times New Roman" w:hAnsi="Times New Roman" w:cs="Times New Roman"/>
          <w:sz w:val="20"/>
          <w:szCs w:val="20"/>
          <w:lang w:eastAsia="hr-HR"/>
        </w:rPr>
      </w:pPr>
      <w:r w:rsidRPr="00644FFD">
        <w:rPr>
          <w:rFonts w:ascii="Times New Roman" w:eastAsia="Times New Roman" w:hAnsi="Times New Roman" w:cs="Times New Roman"/>
          <w:sz w:val="20"/>
          <w:szCs w:val="20"/>
          <w:lang w:eastAsia="hr-HR"/>
        </w:rPr>
        <w:t>* NMV – nabava male vrijednosti</w:t>
      </w:r>
    </w:p>
    <w:p w14:paraId="18AA7DF9" w14:textId="4E12AA8D" w:rsidR="00644FFD" w:rsidRPr="00644FFD" w:rsidRDefault="00644FFD" w:rsidP="00644FFD">
      <w:pPr>
        <w:widowControl w:val="0"/>
        <w:tabs>
          <w:tab w:val="left" w:pos="6973"/>
        </w:tabs>
        <w:autoSpaceDE w:val="0"/>
        <w:autoSpaceDN w:val="0"/>
        <w:adjustRightInd w:val="0"/>
        <w:spacing w:after="0" w:line="240" w:lineRule="auto"/>
        <w:rPr>
          <w:rFonts w:ascii="Times New Roman" w:eastAsia="Times New Roman" w:hAnsi="Times New Roman" w:cs="Times New Roman"/>
          <w:b/>
          <w:bCs/>
          <w:color w:val="000000"/>
          <w:lang w:eastAsia="hr-HR"/>
        </w:rPr>
      </w:pPr>
      <w:r w:rsidRPr="00644FFD">
        <w:rPr>
          <w:rFonts w:ascii="Times New Roman" w:eastAsia="Times New Roman" w:hAnsi="Times New Roman" w:cs="Times New Roman"/>
          <w:sz w:val="20"/>
          <w:szCs w:val="20"/>
          <w:lang w:eastAsia="hr-HR"/>
        </w:rPr>
        <w:t>* JDN - jednostavna nabava</w:t>
      </w:r>
      <w:r w:rsidRPr="00644FFD">
        <w:rPr>
          <w:rFonts w:ascii="Calibri" w:eastAsia="Times New Roman" w:hAnsi="Calibri" w:cs="Calibri"/>
          <w:bCs/>
          <w:color w:val="000000"/>
          <w:sz w:val="20"/>
          <w:szCs w:val="20"/>
          <w:lang w:eastAsia="hr-HR"/>
        </w:rPr>
        <w:tab/>
      </w:r>
    </w:p>
    <w:p w14:paraId="5FAF6EBB" w14:textId="77777777" w:rsidR="00644FFD" w:rsidRPr="00644FFD" w:rsidRDefault="00644FFD" w:rsidP="00644FFD">
      <w:pPr>
        <w:widowControl w:val="0"/>
        <w:tabs>
          <w:tab w:val="left" w:pos="6973"/>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644FFD">
        <w:rPr>
          <w:rFonts w:ascii="Times New Roman" w:eastAsia="Times New Roman" w:hAnsi="Times New Roman" w:cs="Times New Roman"/>
          <w:b/>
          <w:bCs/>
          <w:color w:val="000000"/>
          <w:sz w:val="24"/>
          <w:szCs w:val="24"/>
          <w:lang w:eastAsia="hr-HR"/>
        </w:rPr>
        <w:t>Članak 2.</w:t>
      </w:r>
    </w:p>
    <w:p w14:paraId="6837DB64" w14:textId="77777777" w:rsidR="00644FFD" w:rsidRPr="00644FFD" w:rsidRDefault="00644FFD" w:rsidP="00644FFD">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Nabava robe odnosno usluga procijenjene vrijednosti do 200.000,00 kuna, odnosno nabava radova procijenjene vrijednosti do 500.000,00 kuna (bagatelna nabava) uređena je Pravilnikom o jednostavnoj nabavi ("Službeni glasnik Općine Šodolovci" broj 10/18 i 5/19).</w:t>
      </w:r>
    </w:p>
    <w:p w14:paraId="41E874E7" w14:textId="77777777" w:rsidR="00644FFD" w:rsidRPr="00644FFD" w:rsidRDefault="00644FFD" w:rsidP="00644FFD">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14:paraId="0DD99923" w14:textId="77777777" w:rsidR="00644FFD" w:rsidRPr="00644FFD" w:rsidRDefault="00644FFD" w:rsidP="00644FFD">
      <w:pPr>
        <w:widowControl w:val="0"/>
        <w:tabs>
          <w:tab w:val="left" w:pos="90"/>
        </w:tabs>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Postupci javne nabave roba i usluga procijenjene vrijednosti iznad 200.000,00 kuna, odnosno radova čija procijenjena vrijednost prelazi 500.000,00 kuna provode se sukladno odredbama Zakona o javnoj nabavi.</w:t>
      </w:r>
    </w:p>
    <w:p w14:paraId="6FD497AC" w14:textId="77777777" w:rsidR="00644FFD" w:rsidRPr="00644FFD" w:rsidRDefault="00644FFD" w:rsidP="00644FFD">
      <w:pPr>
        <w:widowControl w:val="0"/>
        <w:tabs>
          <w:tab w:val="left" w:pos="6973"/>
        </w:tabs>
        <w:autoSpaceDE w:val="0"/>
        <w:autoSpaceDN w:val="0"/>
        <w:adjustRightInd w:val="0"/>
        <w:spacing w:before="123" w:after="0" w:line="240" w:lineRule="auto"/>
        <w:rPr>
          <w:rFonts w:ascii="Times New Roman" w:eastAsia="Times New Roman" w:hAnsi="Times New Roman" w:cs="Times New Roman"/>
          <w:b/>
          <w:bCs/>
          <w:color w:val="000000"/>
          <w:sz w:val="24"/>
          <w:szCs w:val="24"/>
          <w:lang w:eastAsia="hr-HR"/>
        </w:rPr>
      </w:pPr>
      <w:r w:rsidRPr="00644FFD">
        <w:rPr>
          <w:rFonts w:ascii="Times New Roman" w:eastAsia="Times New Roman" w:hAnsi="Times New Roman" w:cs="Times New Roman"/>
          <w:sz w:val="24"/>
          <w:szCs w:val="24"/>
          <w:lang w:eastAsia="hr-HR"/>
        </w:rPr>
        <w:tab/>
      </w:r>
      <w:r w:rsidRPr="00644FFD">
        <w:rPr>
          <w:rFonts w:ascii="Times New Roman" w:eastAsia="Times New Roman" w:hAnsi="Times New Roman" w:cs="Times New Roman"/>
          <w:b/>
          <w:bCs/>
          <w:color w:val="000000"/>
          <w:sz w:val="24"/>
          <w:szCs w:val="24"/>
          <w:lang w:eastAsia="hr-HR"/>
        </w:rPr>
        <w:t>Članak 3.</w:t>
      </w:r>
    </w:p>
    <w:p w14:paraId="49CB9805" w14:textId="77777777" w:rsidR="00644FFD" w:rsidRPr="00644FFD" w:rsidRDefault="00644FFD" w:rsidP="00644FFD">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Ovaj Plan može se izmijeniti i dopuniti a sve izmjene i dopune moraju biti vidljivo naznačene u odnosu na osnovni plan.</w:t>
      </w:r>
    </w:p>
    <w:p w14:paraId="1DEFD3E9" w14:textId="3D25B27F" w:rsidR="00644FFD" w:rsidRPr="00644FFD" w:rsidRDefault="00644FFD" w:rsidP="00644FFD">
      <w:pPr>
        <w:widowControl w:val="0"/>
        <w:tabs>
          <w:tab w:val="left" w:pos="6973"/>
        </w:tabs>
        <w:autoSpaceDE w:val="0"/>
        <w:autoSpaceDN w:val="0"/>
        <w:adjustRightInd w:val="0"/>
        <w:spacing w:before="238" w:after="0" w:line="240" w:lineRule="auto"/>
        <w:jc w:val="center"/>
        <w:rPr>
          <w:rFonts w:ascii="Times New Roman" w:eastAsia="Times New Roman" w:hAnsi="Times New Roman" w:cs="Times New Roman"/>
          <w:b/>
          <w:bCs/>
          <w:color w:val="000000"/>
          <w:sz w:val="24"/>
          <w:szCs w:val="24"/>
          <w:lang w:eastAsia="hr-HR"/>
        </w:rPr>
      </w:pPr>
      <w:r w:rsidRPr="00644FFD">
        <w:rPr>
          <w:rFonts w:ascii="Times New Roman" w:eastAsia="Times New Roman" w:hAnsi="Times New Roman" w:cs="Times New Roman"/>
          <w:b/>
          <w:bCs/>
          <w:color w:val="000000"/>
          <w:sz w:val="24"/>
          <w:szCs w:val="24"/>
          <w:lang w:eastAsia="hr-HR"/>
        </w:rPr>
        <w:t>Članak 4.</w:t>
      </w:r>
    </w:p>
    <w:p w14:paraId="0B2D3932" w14:textId="0B8966C1" w:rsidR="00644FFD" w:rsidRPr="00644FFD" w:rsidRDefault="00644FFD" w:rsidP="00644FFD">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 xml:space="preserve">Ovaj Plan te sve njegove izmjene i dopune objavit će se na službenim web stranicama Općine Šodolovci </w:t>
      </w:r>
      <w:hyperlink r:id="rId16" w:history="1">
        <w:r w:rsidRPr="00644FFD">
          <w:rPr>
            <w:rFonts w:ascii="Times New Roman" w:eastAsia="Times New Roman" w:hAnsi="Times New Roman" w:cs="Times New Roman"/>
            <w:color w:val="0563C1" w:themeColor="hyperlink"/>
            <w:sz w:val="24"/>
            <w:szCs w:val="24"/>
            <w:u w:val="single"/>
            <w:lang w:eastAsia="hr-HR"/>
          </w:rPr>
          <w:t>www.sodolovci.hr</w:t>
        </w:r>
      </w:hyperlink>
      <w:r w:rsidRPr="00644FFD">
        <w:rPr>
          <w:rFonts w:ascii="Times New Roman" w:eastAsia="Times New Roman" w:hAnsi="Times New Roman" w:cs="Times New Roman"/>
          <w:color w:val="000000"/>
          <w:sz w:val="24"/>
          <w:szCs w:val="24"/>
          <w:lang w:eastAsia="hr-HR"/>
        </w:rPr>
        <w:t xml:space="preserve"> te u Elektroničkom oglasniku javne nabave Republike Hrvatske najkasnije u roku od 15 dana od dana donošenja a primjenjuje se za nabavu koja će se obavljati u 2021. godini.</w:t>
      </w:r>
    </w:p>
    <w:p w14:paraId="60F7DCBF" w14:textId="77777777" w:rsidR="00644FFD" w:rsidRPr="00644FFD" w:rsidRDefault="00644FFD" w:rsidP="00644FFD">
      <w:pPr>
        <w:widowControl w:val="0"/>
        <w:tabs>
          <w:tab w:val="left" w:pos="90"/>
        </w:tabs>
        <w:autoSpaceDE w:val="0"/>
        <w:autoSpaceDN w:val="0"/>
        <w:adjustRightInd w:val="0"/>
        <w:spacing w:before="11"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bCs/>
          <w:color w:val="000000"/>
          <w:sz w:val="24"/>
          <w:szCs w:val="24"/>
          <w:lang w:eastAsia="hr-HR"/>
        </w:rPr>
        <w:t>KLASA:</w:t>
      </w:r>
      <w:r w:rsidRPr="00644FFD">
        <w:rPr>
          <w:rFonts w:ascii="Times New Roman" w:eastAsia="Times New Roman" w:hAnsi="Times New Roman" w:cs="Times New Roman"/>
          <w:sz w:val="24"/>
          <w:szCs w:val="24"/>
          <w:lang w:eastAsia="hr-HR"/>
        </w:rPr>
        <w:t xml:space="preserve"> </w:t>
      </w:r>
      <w:r w:rsidRPr="00644FFD">
        <w:rPr>
          <w:rFonts w:ascii="Times New Roman" w:eastAsia="Times New Roman" w:hAnsi="Times New Roman" w:cs="Times New Roman"/>
          <w:color w:val="000000"/>
          <w:sz w:val="24"/>
          <w:szCs w:val="24"/>
          <w:lang w:eastAsia="hr-HR"/>
        </w:rPr>
        <w:t>400-02/21-01/1</w:t>
      </w:r>
      <w:r w:rsidRPr="00644FFD">
        <w:rPr>
          <w:rFonts w:ascii="Times New Roman" w:eastAsia="Times New Roman" w:hAnsi="Times New Roman" w:cs="Times New Roman"/>
          <w:sz w:val="24"/>
          <w:szCs w:val="24"/>
          <w:lang w:eastAsia="hr-HR"/>
        </w:rPr>
        <w:tab/>
        <w:t xml:space="preserve">                                                                                              </w:t>
      </w:r>
    </w:p>
    <w:p w14:paraId="1FDC8453" w14:textId="77777777" w:rsidR="00644FFD" w:rsidRPr="00644FFD" w:rsidRDefault="00644FFD" w:rsidP="00644FFD">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bCs/>
          <w:color w:val="000000"/>
          <w:sz w:val="24"/>
          <w:szCs w:val="24"/>
          <w:lang w:eastAsia="hr-HR"/>
        </w:rPr>
        <w:t>URBROJ:</w:t>
      </w:r>
      <w:r w:rsidRPr="00644FFD">
        <w:rPr>
          <w:rFonts w:ascii="Times New Roman" w:eastAsia="Times New Roman" w:hAnsi="Times New Roman" w:cs="Times New Roman"/>
          <w:sz w:val="24"/>
          <w:szCs w:val="24"/>
          <w:lang w:eastAsia="hr-HR"/>
        </w:rPr>
        <w:t xml:space="preserve"> </w:t>
      </w:r>
      <w:r w:rsidRPr="00644FFD">
        <w:rPr>
          <w:rFonts w:ascii="Times New Roman" w:eastAsia="Times New Roman" w:hAnsi="Times New Roman" w:cs="Times New Roman"/>
          <w:color w:val="000000"/>
          <w:sz w:val="24"/>
          <w:szCs w:val="24"/>
          <w:lang w:eastAsia="hr-HR"/>
        </w:rPr>
        <w:t xml:space="preserve">2121/11-02-21-1                                                                                                        </w:t>
      </w:r>
    </w:p>
    <w:p w14:paraId="69CD1E12" w14:textId="77777777" w:rsidR="00644FFD" w:rsidRPr="00644FFD" w:rsidRDefault="00644FFD" w:rsidP="00644FFD">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bCs/>
          <w:color w:val="000000"/>
          <w:sz w:val="24"/>
          <w:szCs w:val="24"/>
          <w:lang w:eastAsia="hr-HR"/>
        </w:rPr>
        <w:t>Šodolovci,</w:t>
      </w:r>
      <w:r w:rsidRPr="00644FFD">
        <w:rPr>
          <w:rFonts w:ascii="Times New Roman" w:eastAsia="Times New Roman" w:hAnsi="Times New Roman" w:cs="Times New Roman"/>
          <w:b/>
          <w:bCs/>
          <w:color w:val="000000"/>
          <w:sz w:val="24"/>
          <w:szCs w:val="24"/>
          <w:lang w:eastAsia="hr-HR"/>
        </w:rPr>
        <w:t xml:space="preserve"> </w:t>
      </w:r>
      <w:r w:rsidRPr="00644FFD">
        <w:rPr>
          <w:rFonts w:ascii="Times New Roman" w:eastAsia="Times New Roman" w:hAnsi="Times New Roman" w:cs="Times New Roman"/>
          <w:color w:val="000000"/>
          <w:sz w:val="24"/>
          <w:szCs w:val="24"/>
          <w:lang w:eastAsia="hr-HR"/>
        </w:rPr>
        <w:t xml:space="preserve">08. siječnja 2021.                                                                      Zamjenik općinskog načelnika koji obnaša </w:t>
      </w:r>
    </w:p>
    <w:p w14:paraId="7D078209" w14:textId="77777777" w:rsidR="00644FFD" w:rsidRPr="00644FFD" w:rsidRDefault="00644FFD" w:rsidP="00644FFD">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 xml:space="preserve">                                                                                                                     dužnost općinskog načelnika:</w:t>
      </w:r>
    </w:p>
    <w:p w14:paraId="537FB4E8" w14:textId="033DACE1" w:rsidR="00B05192" w:rsidRDefault="00644FFD" w:rsidP="00644FFD">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pPr>
      <w:r w:rsidRPr="00644FFD">
        <w:rPr>
          <w:rFonts w:ascii="Times New Roman" w:eastAsia="Times New Roman" w:hAnsi="Times New Roman" w:cs="Times New Roman"/>
          <w:color w:val="000000"/>
          <w:sz w:val="24"/>
          <w:szCs w:val="24"/>
          <w:lang w:eastAsia="hr-HR"/>
        </w:rPr>
        <w:t xml:space="preserve">                                                                                                                      Dragan Zorić</w:t>
      </w:r>
      <w:r>
        <w:rPr>
          <w:rFonts w:ascii="Times New Roman" w:eastAsia="Times New Roman" w:hAnsi="Times New Roman" w:cs="Times New Roman"/>
          <w:color w:val="000000"/>
          <w:sz w:val="24"/>
          <w:szCs w:val="24"/>
          <w:lang w:eastAsia="hr-HR"/>
        </w:rPr>
        <w:t>, v.r.</w:t>
      </w:r>
    </w:p>
    <w:p w14:paraId="3375F654" w14:textId="77777777" w:rsidR="00644FFD" w:rsidRDefault="00644FFD" w:rsidP="00644FFD">
      <w:pPr>
        <w:widowControl w:val="0"/>
        <w:tabs>
          <w:tab w:val="left" w:pos="120"/>
          <w:tab w:val="left" w:pos="974"/>
        </w:tabs>
        <w:autoSpaceDE w:val="0"/>
        <w:autoSpaceDN w:val="0"/>
        <w:adjustRightInd w:val="0"/>
        <w:spacing w:before="14" w:after="0" w:line="240" w:lineRule="auto"/>
        <w:rPr>
          <w:rFonts w:ascii="Times New Roman" w:eastAsia="Times New Roman" w:hAnsi="Times New Roman" w:cs="Times New Roman"/>
          <w:color w:val="000000"/>
          <w:sz w:val="24"/>
          <w:szCs w:val="24"/>
          <w:lang w:eastAsia="hr-HR"/>
        </w:rPr>
        <w:sectPr w:rsidR="00644FFD" w:rsidSect="00644FFD">
          <w:pgSz w:w="16838" w:h="11906" w:orient="landscape" w:code="9"/>
          <w:pgMar w:top="1417" w:right="1417" w:bottom="1417" w:left="1417" w:header="709" w:footer="709" w:gutter="0"/>
          <w:cols w:space="708"/>
          <w:docGrid w:linePitch="360"/>
        </w:sectPr>
      </w:pPr>
      <w:r>
        <w:rPr>
          <w:rFonts w:ascii="Times New Roman" w:eastAsia="Times New Roman" w:hAnsi="Times New Roman" w:cs="Times New Roman"/>
          <w:color w:val="000000"/>
          <w:sz w:val="24"/>
          <w:szCs w:val="24"/>
          <w:lang w:eastAsia="hr-HR"/>
        </w:rPr>
        <w:t>___________________________________________________________________________________________________________________</w:t>
      </w:r>
    </w:p>
    <w:p w14:paraId="617B2365" w14:textId="77777777" w:rsidR="00644FFD" w:rsidRPr="00644FFD" w:rsidRDefault="00644FFD" w:rsidP="00644FFD">
      <w:pPr>
        <w:spacing w:after="160" w:line="259" w:lineRule="auto"/>
        <w:jc w:val="both"/>
        <w:rPr>
          <w:rFonts w:ascii="Times New Roman" w:hAnsi="Times New Roman" w:cs="Times New Roman"/>
          <w:sz w:val="24"/>
          <w:szCs w:val="24"/>
        </w:rPr>
      </w:pPr>
      <w:bookmarkStart w:id="1" w:name="OLE_LINK2"/>
      <w:r w:rsidRPr="00644FFD">
        <w:rPr>
          <w:rFonts w:ascii="Times New Roman" w:hAnsi="Times New Roman" w:cs="Times New Roman"/>
          <w:sz w:val="24"/>
          <w:szCs w:val="24"/>
        </w:rPr>
        <w:lastRenderedPageBreak/>
        <w:t>Temeljem članka 18. stavak 3. Uredbe o uredskom poslovanju („Narodne novine“ broj 07/09), članka 5. Pravilnika o jedinstvenim klasifikacijskim oznakama stvaralaca i primalaca akata („Narodne novine“ broj 38/88) i članka 46. Statuta Općine Šodolovci („službeni glasnik općine Šodolovci“ broj 3/09, 2/13, 7/16 i 4/18) zamjenik općinskog načelnika koji obnaša dužnost općinskog načelnika Općine Šodolovci donosi</w:t>
      </w:r>
    </w:p>
    <w:p w14:paraId="4C09B4F4" w14:textId="77777777" w:rsidR="00644FFD" w:rsidRPr="00644FFD" w:rsidRDefault="00644FFD" w:rsidP="00644FFD">
      <w:pPr>
        <w:spacing w:after="160" w:line="259" w:lineRule="auto"/>
        <w:jc w:val="both"/>
        <w:rPr>
          <w:rFonts w:ascii="Times New Roman" w:hAnsi="Times New Roman" w:cs="Times New Roman"/>
          <w:sz w:val="24"/>
          <w:szCs w:val="24"/>
        </w:rPr>
      </w:pPr>
    </w:p>
    <w:p w14:paraId="2B6FD79F" w14:textId="77777777" w:rsidR="00644FFD" w:rsidRPr="00644FFD" w:rsidRDefault="00644FFD" w:rsidP="00644FFD">
      <w:pPr>
        <w:spacing w:after="160" w:line="259" w:lineRule="auto"/>
        <w:jc w:val="center"/>
        <w:rPr>
          <w:rFonts w:ascii="Times New Roman" w:hAnsi="Times New Roman" w:cs="Times New Roman"/>
          <w:b/>
          <w:sz w:val="24"/>
          <w:szCs w:val="24"/>
        </w:rPr>
      </w:pPr>
      <w:r w:rsidRPr="00644FFD">
        <w:rPr>
          <w:rFonts w:ascii="Times New Roman" w:hAnsi="Times New Roman" w:cs="Times New Roman"/>
          <w:b/>
          <w:sz w:val="24"/>
          <w:szCs w:val="24"/>
        </w:rPr>
        <w:t>PLAN</w:t>
      </w:r>
    </w:p>
    <w:p w14:paraId="7CAFC693" w14:textId="77777777" w:rsidR="00644FFD" w:rsidRPr="00644FFD" w:rsidRDefault="00644FFD" w:rsidP="00644FFD">
      <w:pPr>
        <w:spacing w:after="160" w:line="259" w:lineRule="auto"/>
        <w:jc w:val="center"/>
        <w:rPr>
          <w:rFonts w:ascii="Times New Roman" w:hAnsi="Times New Roman" w:cs="Times New Roman"/>
          <w:b/>
          <w:sz w:val="24"/>
          <w:szCs w:val="24"/>
        </w:rPr>
      </w:pPr>
      <w:r w:rsidRPr="00644FFD">
        <w:rPr>
          <w:rFonts w:ascii="Times New Roman" w:hAnsi="Times New Roman" w:cs="Times New Roman"/>
          <w:b/>
          <w:sz w:val="24"/>
          <w:szCs w:val="24"/>
        </w:rPr>
        <w:t>klasifikacijskih oznaka i brojčanih oznaka stvaratelja i primatelja akata Općine Šodolovci za 2021. godinu</w:t>
      </w:r>
    </w:p>
    <w:p w14:paraId="7E61F11B" w14:textId="77777777" w:rsidR="00644FFD" w:rsidRPr="00644FFD" w:rsidRDefault="00644FFD" w:rsidP="00644FFD">
      <w:pPr>
        <w:spacing w:after="160" w:line="259" w:lineRule="auto"/>
        <w:jc w:val="center"/>
        <w:rPr>
          <w:rFonts w:ascii="Times New Roman" w:hAnsi="Times New Roman" w:cs="Times New Roman"/>
          <w:b/>
          <w:sz w:val="24"/>
          <w:szCs w:val="24"/>
        </w:rPr>
      </w:pPr>
    </w:p>
    <w:p w14:paraId="0E6B94D1" w14:textId="77777777" w:rsidR="00644FFD" w:rsidRPr="00644FFD" w:rsidRDefault="00644FFD" w:rsidP="00644FFD">
      <w:pPr>
        <w:spacing w:after="160" w:line="259" w:lineRule="auto"/>
        <w:jc w:val="center"/>
        <w:rPr>
          <w:rFonts w:ascii="Times New Roman" w:hAnsi="Times New Roman" w:cs="Times New Roman"/>
          <w:sz w:val="24"/>
          <w:szCs w:val="24"/>
        </w:rPr>
      </w:pPr>
      <w:r w:rsidRPr="00644FFD">
        <w:rPr>
          <w:rFonts w:ascii="Times New Roman" w:hAnsi="Times New Roman" w:cs="Times New Roman"/>
          <w:sz w:val="24"/>
          <w:szCs w:val="24"/>
        </w:rPr>
        <w:t>Članak 1.</w:t>
      </w:r>
    </w:p>
    <w:p w14:paraId="5038E114"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Planom klasifikacijskih i brojčanih oznaka stvaratelja i primatelja akata za 2021. godinu (u daljnjem tekstu: Plan) utvrđuju se klasifikacijske oznake sadržaja akata Općinskog načelnika, Općinskog vijeća i Jedinstvenog upravnog odjela Općine Šodolovci.</w:t>
      </w:r>
    </w:p>
    <w:p w14:paraId="311F9D39" w14:textId="77777777" w:rsidR="00644FFD" w:rsidRPr="00644FFD" w:rsidRDefault="00644FFD" w:rsidP="00644FFD">
      <w:pPr>
        <w:spacing w:after="160" w:line="259" w:lineRule="auto"/>
        <w:jc w:val="both"/>
        <w:rPr>
          <w:rFonts w:ascii="Times New Roman" w:hAnsi="Times New Roman" w:cs="Times New Roman"/>
          <w:sz w:val="24"/>
          <w:szCs w:val="24"/>
        </w:rPr>
      </w:pPr>
    </w:p>
    <w:p w14:paraId="24DF6F32" w14:textId="77777777" w:rsidR="00644FFD" w:rsidRPr="00644FFD" w:rsidRDefault="00644FFD" w:rsidP="00644FFD">
      <w:pPr>
        <w:spacing w:after="160" w:line="259" w:lineRule="auto"/>
        <w:jc w:val="center"/>
        <w:rPr>
          <w:rFonts w:ascii="Times New Roman" w:hAnsi="Times New Roman" w:cs="Times New Roman"/>
          <w:sz w:val="24"/>
          <w:szCs w:val="24"/>
        </w:rPr>
      </w:pPr>
      <w:r w:rsidRPr="00644FFD">
        <w:rPr>
          <w:rFonts w:ascii="Times New Roman" w:hAnsi="Times New Roman" w:cs="Times New Roman"/>
          <w:sz w:val="24"/>
          <w:szCs w:val="24"/>
        </w:rPr>
        <w:t>Članak 2.</w:t>
      </w:r>
    </w:p>
    <w:p w14:paraId="2AB9A2B0"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01.01.2021. godine do 31.12.2021.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15"/>
        <w:gridCol w:w="22"/>
        <w:gridCol w:w="1702"/>
        <w:gridCol w:w="5731"/>
      </w:tblGrid>
      <w:tr w:rsidR="00644FFD" w:rsidRPr="00644FFD" w14:paraId="4E98EF8E" w14:textId="77777777" w:rsidTr="00644FFD">
        <w:trPr>
          <w:trHeight w:val="375"/>
        </w:trPr>
        <w:tc>
          <w:tcPr>
            <w:tcW w:w="1702" w:type="dxa"/>
            <w:gridSpan w:val="3"/>
          </w:tcPr>
          <w:p w14:paraId="2EA30564" w14:textId="77777777" w:rsidR="00644FFD" w:rsidRPr="00644FFD" w:rsidRDefault="00644FFD" w:rsidP="00644FFD">
            <w:pPr>
              <w:spacing w:after="160" w:line="259" w:lineRule="auto"/>
              <w:jc w:val="center"/>
              <w:rPr>
                <w:rFonts w:ascii="Times New Roman" w:hAnsi="Times New Roman" w:cs="Times New Roman"/>
                <w:b/>
                <w:sz w:val="20"/>
                <w:szCs w:val="20"/>
              </w:rPr>
            </w:pPr>
            <w:r w:rsidRPr="00644FFD">
              <w:rPr>
                <w:rFonts w:ascii="Times New Roman" w:hAnsi="Times New Roman" w:cs="Times New Roman"/>
                <w:b/>
                <w:sz w:val="20"/>
                <w:szCs w:val="20"/>
              </w:rPr>
              <w:t>Klasifikacijska oznaka po sadržaju</w:t>
            </w:r>
          </w:p>
        </w:tc>
        <w:tc>
          <w:tcPr>
            <w:tcW w:w="1702" w:type="dxa"/>
          </w:tcPr>
          <w:p w14:paraId="3F12A3CC" w14:textId="77777777" w:rsidR="00644FFD" w:rsidRPr="00644FFD" w:rsidRDefault="00644FFD" w:rsidP="00644FFD">
            <w:pPr>
              <w:spacing w:after="160" w:line="259" w:lineRule="auto"/>
              <w:jc w:val="center"/>
              <w:rPr>
                <w:rFonts w:ascii="Times New Roman" w:hAnsi="Times New Roman" w:cs="Times New Roman"/>
                <w:b/>
                <w:sz w:val="20"/>
                <w:szCs w:val="20"/>
              </w:rPr>
            </w:pPr>
            <w:r w:rsidRPr="00644FFD">
              <w:rPr>
                <w:rFonts w:ascii="Times New Roman" w:hAnsi="Times New Roman" w:cs="Times New Roman"/>
                <w:b/>
                <w:sz w:val="20"/>
                <w:szCs w:val="20"/>
              </w:rPr>
              <w:t>Broj dosjea</w:t>
            </w:r>
          </w:p>
        </w:tc>
        <w:tc>
          <w:tcPr>
            <w:tcW w:w="5731" w:type="dxa"/>
          </w:tcPr>
          <w:p w14:paraId="4922941D" w14:textId="77777777" w:rsidR="00644FFD" w:rsidRPr="00644FFD" w:rsidRDefault="00644FFD" w:rsidP="00644FFD">
            <w:pPr>
              <w:spacing w:after="160" w:line="259" w:lineRule="auto"/>
              <w:jc w:val="center"/>
              <w:rPr>
                <w:rFonts w:ascii="Times New Roman" w:hAnsi="Times New Roman" w:cs="Times New Roman"/>
                <w:b/>
                <w:sz w:val="20"/>
                <w:szCs w:val="20"/>
              </w:rPr>
            </w:pPr>
            <w:r w:rsidRPr="00644FFD">
              <w:rPr>
                <w:rFonts w:ascii="Times New Roman" w:hAnsi="Times New Roman" w:cs="Times New Roman"/>
                <w:b/>
                <w:sz w:val="20"/>
                <w:szCs w:val="20"/>
              </w:rPr>
              <w:t>Opis djelatnosti unutar podgrupe</w:t>
            </w:r>
          </w:p>
        </w:tc>
      </w:tr>
      <w:tr w:rsidR="00644FFD" w:rsidRPr="00644FFD" w14:paraId="44A48906" w14:textId="77777777" w:rsidTr="00644FFD">
        <w:trPr>
          <w:trHeight w:val="183"/>
        </w:trPr>
        <w:tc>
          <w:tcPr>
            <w:tcW w:w="3404" w:type="dxa"/>
            <w:gridSpan w:val="4"/>
          </w:tcPr>
          <w:p w14:paraId="5C2AFE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000</w:t>
            </w:r>
          </w:p>
        </w:tc>
        <w:tc>
          <w:tcPr>
            <w:tcW w:w="5731" w:type="dxa"/>
          </w:tcPr>
          <w:p w14:paraId="786B3A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DRUŠTVENO EKONOMSKI ODNOSI</w:t>
            </w:r>
          </w:p>
        </w:tc>
      </w:tr>
      <w:tr w:rsidR="00644FFD" w:rsidRPr="00644FFD" w14:paraId="653DDB7B" w14:textId="77777777" w:rsidTr="00644FFD">
        <w:trPr>
          <w:trHeight w:val="240"/>
        </w:trPr>
        <w:tc>
          <w:tcPr>
            <w:tcW w:w="1702" w:type="dxa"/>
            <w:gridSpan w:val="3"/>
          </w:tcPr>
          <w:p w14:paraId="7729849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000-01</w:t>
            </w:r>
          </w:p>
        </w:tc>
        <w:tc>
          <w:tcPr>
            <w:tcW w:w="1702" w:type="dxa"/>
          </w:tcPr>
          <w:p w14:paraId="0ECFA34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01 </w:t>
            </w:r>
          </w:p>
        </w:tc>
        <w:tc>
          <w:tcPr>
            <w:tcW w:w="5731" w:type="dxa"/>
          </w:tcPr>
          <w:p w14:paraId="4EB733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401194CF" w14:textId="77777777" w:rsidTr="00644FFD">
        <w:trPr>
          <w:trHeight w:val="153"/>
        </w:trPr>
        <w:tc>
          <w:tcPr>
            <w:tcW w:w="3404" w:type="dxa"/>
            <w:gridSpan w:val="4"/>
          </w:tcPr>
          <w:p w14:paraId="1119DE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001</w:t>
            </w:r>
          </w:p>
        </w:tc>
        <w:tc>
          <w:tcPr>
            <w:tcW w:w="5731" w:type="dxa"/>
          </w:tcPr>
          <w:p w14:paraId="287C35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DRUŠTVENO PLANIRANJE</w:t>
            </w:r>
          </w:p>
        </w:tc>
      </w:tr>
      <w:tr w:rsidR="00644FFD" w:rsidRPr="00644FFD" w14:paraId="48B562B9" w14:textId="77777777" w:rsidTr="00644FFD">
        <w:trPr>
          <w:trHeight w:val="198"/>
        </w:trPr>
        <w:tc>
          <w:tcPr>
            <w:tcW w:w="1702" w:type="dxa"/>
            <w:gridSpan w:val="3"/>
          </w:tcPr>
          <w:p w14:paraId="7D86944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001-01</w:t>
            </w:r>
          </w:p>
        </w:tc>
        <w:tc>
          <w:tcPr>
            <w:tcW w:w="1702" w:type="dxa"/>
          </w:tcPr>
          <w:p w14:paraId="2EF341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52F755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6A79406" w14:textId="77777777" w:rsidTr="00644FFD">
        <w:trPr>
          <w:trHeight w:val="195"/>
        </w:trPr>
        <w:tc>
          <w:tcPr>
            <w:tcW w:w="1702" w:type="dxa"/>
            <w:gridSpan w:val="3"/>
          </w:tcPr>
          <w:p w14:paraId="71991E0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001-02</w:t>
            </w:r>
          </w:p>
        </w:tc>
        <w:tc>
          <w:tcPr>
            <w:tcW w:w="1702" w:type="dxa"/>
          </w:tcPr>
          <w:p w14:paraId="1A2310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E4C0D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Društveni planovi</w:t>
            </w:r>
          </w:p>
        </w:tc>
      </w:tr>
      <w:tr w:rsidR="00644FFD" w:rsidRPr="00644FFD" w14:paraId="14A9BE44" w14:textId="77777777" w:rsidTr="00644FFD">
        <w:trPr>
          <w:trHeight w:val="153"/>
        </w:trPr>
        <w:tc>
          <w:tcPr>
            <w:tcW w:w="3404" w:type="dxa"/>
            <w:gridSpan w:val="4"/>
          </w:tcPr>
          <w:p w14:paraId="75E67B7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002</w:t>
            </w:r>
          </w:p>
        </w:tc>
        <w:tc>
          <w:tcPr>
            <w:tcW w:w="5731" w:type="dxa"/>
          </w:tcPr>
          <w:p w14:paraId="261BD43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PRAVNI SUSTAV</w:t>
            </w:r>
          </w:p>
        </w:tc>
      </w:tr>
      <w:tr w:rsidR="00644FFD" w:rsidRPr="00644FFD" w14:paraId="3DF56B20" w14:textId="77777777" w:rsidTr="00644FFD">
        <w:trPr>
          <w:trHeight w:val="153"/>
        </w:trPr>
        <w:tc>
          <w:tcPr>
            <w:tcW w:w="1702" w:type="dxa"/>
            <w:gridSpan w:val="3"/>
          </w:tcPr>
          <w:p w14:paraId="4EF500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002</w:t>
            </w:r>
          </w:p>
        </w:tc>
        <w:tc>
          <w:tcPr>
            <w:tcW w:w="1702" w:type="dxa"/>
          </w:tcPr>
          <w:p w14:paraId="282431B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F940E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7325B4EB" w14:textId="77777777" w:rsidTr="00644FFD">
        <w:trPr>
          <w:trHeight w:val="153"/>
        </w:trPr>
        <w:tc>
          <w:tcPr>
            <w:tcW w:w="3404" w:type="dxa"/>
            <w:gridSpan w:val="4"/>
          </w:tcPr>
          <w:p w14:paraId="0B1B8B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004</w:t>
            </w:r>
          </w:p>
        </w:tc>
        <w:tc>
          <w:tcPr>
            <w:tcW w:w="5731" w:type="dxa"/>
          </w:tcPr>
          <w:p w14:paraId="3AC6AE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SLOBODE, PRAVA I DUŽNOSTI ČOVJEKA I GRAĐANINA</w:t>
            </w:r>
          </w:p>
        </w:tc>
      </w:tr>
      <w:tr w:rsidR="00644FFD" w:rsidRPr="00644FFD" w14:paraId="5DF0606E" w14:textId="77777777" w:rsidTr="00644FFD">
        <w:trPr>
          <w:trHeight w:val="465"/>
        </w:trPr>
        <w:tc>
          <w:tcPr>
            <w:tcW w:w="1702" w:type="dxa"/>
            <w:gridSpan w:val="3"/>
          </w:tcPr>
          <w:p w14:paraId="089A8D3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004-01</w:t>
            </w:r>
          </w:p>
        </w:tc>
        <w:tc>
          <w:tcPr>
            <w:tcW w:w="1702" w:type="dxa"/>
          </w:tcPr>
          <w:p w14:paraId="2C2740F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8F4AF2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7FCF38BD" w14:textId="77777777" w:rsidTr="00644FFD">
        <w:trPr>
          <w:trHeight w:val="465"/>
        </w:trPr>
        <w:tc>
          <w:tcPr>
            <w:tcW w:w="3404" w:type="dxa"/>
            <w:gridSpan w:val="4"/>
          </w:tcPr>
          <w:p w14:paraId="69B0402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006</w:t>
            </w:r>
          </w:p>
        </w:tc>
        <w:tc>
          <w:tcPr>
            <w:tcW w:w="5731" w:type="dxa"/>
          </w:tcPr>
          <w:p w14:paraId="299979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DRUŠTVENO-POLITIČKE ORGANIZACIJE</w:t>
            </w:r>
          </w:p>
        </w:tc>
      </w:tr>
      <w:tr w:rsidR="00644FFD" w:rsidRPr="00644FFD" w14:paraId="2EFC425D" w14:textId="77777777" w:rsidTr="00644FFD">
        <w:trPr>
          <w:trHeight w:val="465"/>
        </w:trPr>
        <w:tc>
          <w:tcPr>
            <w:tcW w:w="1702" w:type="dxa"/>
            <w:gridSpan w:val="3"/>
          </w:tcPr>
          <w:p w14:paraId="4BC0AC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006-01</w:t>
            </w:r>
          </w:p>
        </w:tc>
        <w:tc>
          <w:tcPr>
            <w:tcW w:w="1702" w:type="dxa"/>
          </w:tcPr>
          <w:p w14:paraId="39A9CF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27C20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Političke stranke</w:t>
            </w:r>
          </w:p>
        </w:tc>
      </w:tr>
      <w:tr w:rsidR="00644FFD" w:rsidRPr="00644FFD" w14:paraId="0D8A6E14" w14:textId="77777777" w:rsidTr="00644FFD">
        <w:trPr>
          <w:trHeight w:val="465"/>
        </w:trPr>
        <w:tc>
          <w:tcPr>
            <w:tcW w:w="1702" w:type="dxa"/>
            <w:gridSpan w:val="3"/>
          </w:tcPr>
          <w:p w14:paraId="1E8AB2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006-04</w:t>
            </w:r>
          </w:p>
        </w:tc>
        <w:tc>
          <w:tcPr>
            <w:tcW w:w="1702" w:type="dxa"/>
          </w:tcPr>
          <w:p w14:paraId="49DC21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CF211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Sindikati</w:t>
            </w:r>
          </w:p>
        </w:tc>
      </w:tr>
      <w:tr w:rsidR="00644FFD" w:rsidRPr="00644FFD" w14:paraId="364CDC9A" w14:textId="77777777" w:rsidTr="00644FFD">
        <w:trPr>
          <w:trHeight w:val="465"/>
        </w:trPr>
        <w:tc>
          <w:tcPr>
            <w:tcW w:w="1702" w:type="dxa"/>
            <w:gridSpan w:val="3"/>
          </w:tcPr>
          <w:p w14:paraId="12ADB0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006-05</w:t>
            </w:r>
          </w:p>
        </w:tc>
        <w:tc>
          <w:tcPr>
            <w:tcW w:w="1702" w:type="dxa"/>
          </w:tcPr>
          <w:p w14:paraId="2C5D251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C65BE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Savjet mladih </w:t>
            </w:r>
          </w:p>
        </w:tc>
      </w:tr>
      <w:tr w:rsidR="00644FFD" w:rsidRPr="00644FFD" w14:paraId="261BB305" w14:textId="77777777" w:rsidTr="00644FFD">
        <w:trPr>
          <w:trHeight w:val="465"/>
        </w:trPr>
        <w:tc>
          <w:tcPr>
            <w:tcW w:w="3404" w:type="dxa"/>
            <w:gridSpan w:val="4"/>
          </w:tcPr>
          <w:p w14:paraId="3DB7D9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007</w:t>
            </w:r>
          </w:p>
        </w:tc>
        <w:tc>
          <w:tcPr>
            <w:tcW w:w="5731" w:type="dxa"/>
          </w:tcPr>
          <w:p w14:paraId="5122261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DRUŠTVENE ORGANIZACIJE</w:t>
            </w:r>
          </w:p>
        </w:tc>
      </w:tr>
      <w:tr w:rsidR="00644FFD" w:rsidRPr="00644FFD" w14:paraId="73E95C69" w14:textId="77777777" w:rsidTr="00644FFD">
        <w:trPr>
          <w:trHeight w:val="255"/>
        </w:trPr>
        <w:tc>
          <w:tcPr>
            <w:tcW w:w="1702" w:type="dxa"/>
            <w:gridSpan w:val="3"/>
          </w:tcPr>
          <w:p w14:paraId="0FAF93EC" w14:textId="77777777" w:rsidR="00644FFD" w:rsidRPr="00644FFD" w:rsidRDefault="00644FFD" w:rsidP="00644FFD">
            <w:pPr>
              <w:tabs>
                <w:tab w:val="left" w:pos="930"/>
              </w:tabs>
              <w:spacing w:after="160" w:line="259" w:lineRule="auto"/>
              <w:rPr>
                <w:rFonts w:ascii="Times New Roman" w:hAnsi="Times New Roman" w:cs="Times New Roman"/>
                <w:sz w:val="20"/>
                <w:szCs w:val="20"/>
              </w:rPr>
            </w:pPr>
            <w:r w:rsidRPr="00644FFD">
              <w:rPr>
                <w:rFonts w:ascii="Times New Roman" w:hAnsi="Times New Roman" w:cs="Times New Roman"/>
                <w:sz w:val="20"/>
                <w:szCs w:val="20"/>
              </w:rPr>
              <w:t>007-01</w:t>
            </w:r>
          </w:p>
        </w:tc>
        <w:tc>
          <w:tcPr>
            <w:tcW w:w="1702" w:type="dxa"/>
          </w:tcPr>
          <w:p w14:paraId="5DCA74B0" w14:textId="77777777" w:rsidR="00644FFD" w:rsidRPr="00644FFD" w:rsidRDefault="00644FFD" w:rsidP="00644FFD">
            <w:pPr>
              <w:tabs>
                <w:tab w:val="left" w:pos="930"/>
              </w:tabs>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AEB67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2057E45" w14:textId="77777777" w:rsidTr="00644FFD">
        <w:trPr>
          <w:trHeight w:val="195"/>
        </w:trPr>
        <w:tc>
          <w:tcPr>
            <w:tcW w:w="3404" w:type="dxa"/>
            <w:gridSpan w:val="4"/>
          </w:tcPr>
          <w:p w14:paraId="5A8B0B20" w14:textId="77777777" w:rsidR="00644FFD" w:rsidRPr="00644FFD" w:rsidRDefault="00644FFD" w:rsidP="00644FFD">
            <w:pPr>
              <w:tabs>
                <w:tab w:val="left" w:pos="930"/>
              </w:tabs>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008</w:t>
            </w:r>
          </w:p>
        </w:tc>
        <w:tc>
          <w:tcPr>
            <w:tcW w:w="5731" w:type="dxa"/>
          </w:tcPr>
          <w:p w14:paraId="2336A28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DRUŠTVENO INFORMIRANJE</w:t>
            </w:r>
          </w:p>
        </w:tc>
      </w:tr>
      <w:tr w:rsidR="00644FFD" w:rsidRPr="00644FFD" w14:paraId="40AB47E8" w14:textId="77777777" w:rsidTr="00644FFD">
        <w:trPr>
          <w:trHeight w:val="465"/>
        </w:trPr>
        <w:tc>
          <w:tcPr>
            <w:tcW w:w="1702" w:type="dxa"/>
            <w:gridSpan w:val="3"/>
          </w:tcPr>
          <w:p w14:paraId="27C9C82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008-01</w:t>
            </w:r>
          </w:p>
        </w:tc>
        <w:tc>
          <w:tcPr>
            <w:tcW w:w="1702" w:type="dxa"/>
          </w:tcPr>
          <w:p w14:paraId="031044A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26AC4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DA3F0F2" w14:textId="77777777" w:rsidTr="00644FFD">
        <w:trPr>
          <w:trHeight w:val="225"/>
        </w:trPr>
        <w:tc>
          <w:tcPr>
            <w:tcW w:w="1702" w:type="dxa"/>
            <w:gridSpan w:val="3"/>
          </w:tcPr>
          <w:p w14:paraId="05F2574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008-02</w:t>
            </w:r>
          </w:p>
        </w:tc>
        <w:tc>
          <w:tcPr>
            <w:tcW w:w="1702" w:type="dxa"/>
          </w:tcPr>
          <w:p w14:paraId="3D0B7AB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C6F873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Zahtjevi za pristup informacijama</w:t>
            </w:r>
          </w:p>
        </w:tc>
      </w:tr>
      <w:tr w:rsidR="00644FFD" w:rsidRPr="00644FFD" w14:paraId="69CEFA65" w14:textId="77777777" w:rsidTr="00644FFD">
        <w:trPr>
          <w:trHeight w:val="168"/>
        </w:trPr>
        <w:tc>
          <w:tcPr>
            <w:tcW w:w="1702" w:type="dxa"/>
            <w:gridSpan w:val="3"/>
          </w:tcPr>
          <w:p w14:paraId="755F605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008-02</w:t>
            </w:r>
          </w:p>
        </w:tc>
        <w:tc>
          <w:tcPr>
            <w:tcW w:w="1702" w:type="dxa"/>
          </w:tcPr>
          <w:p w14:paraId="66FF96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645AB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Upisnik Zahtjeva za pristup informacijama</w:t>
            </w:r>
          </w:p>
        </w:tc>
      </w:tr>
      <w:tr w:rsidR="00644FFD" w:rsidRPr="00644FFD" w14:paraId="7BD4C862" w14:textId="77777777" w:rsidTr="00644FFD">
        <w:trPr>
          <w:trHeight w:val="195"/>
        </w:trPr>
        <w:tc>
          <w:tcPr>
            <w:tcW w:w="1702" w:type="dxa"/>
            <w:gridSpan w:val="3"/>
          </w:tcPr>
          <w:p w14:paraId="4468E7B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008-03</w:t>
            </w:r>
          </w:p>
        </w:tc>
        <w:tc>
          <w:tcPr>
            <w:tcW w:w="1702" w:type="dxa"/>
          </w:tcPr>
          <w:p w14:paraId="078DDD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87C18E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Savjetovanje sa zainteresiranom javnošću</w:t>
            </w:r>
          </w:p>
        </w:tc>
      </w:tr>
      <w:tr w:rsidR="00644FFD" w:rsidRPr="00644FFD" w14:paraId="39C4C74C" w14:textId="77777777" w:rsidTr="00644FFD">
        <w:trPr>
          <w:trHeight w:val="285"/>
        </w:trPr>
        <w:tc>
          <w:tcPr>
            <w:tcW w:w="3404" w:type="dxa"/>
            <w:gridSpan w:val="4"/>
          </w:tcPr>
          <w:p w14:paraId="2D184FB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010</w:t>
            </w:r>
          </w:p>
        </w:tc>
        <w:tc>
          <w:tcPr>
            <w:tcW w:w="5731" w:type="dxa"/>
          </w:tcPr>
          <w:p w14:paraId="18B6D9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DRŽAVNO UREĐENJE </w:t>
            </w:r>
          </w:p>
        </w:tc>
      </w:tr>
      <w:tr w:rsidR="00644FFD" w:rsidRPr="00644FFD" w14:paraId="7C362D96" w14:textId="77777777" w:rsidTr="00644FFD">
        <w:trPr>
          <w:trHeight w:val="465"/>
        </w:trPr>
        <w:tc>
          <w:tcPr>
            <w:tcW w:w="1702" w:type="dxa"/>
            <w:gridSpan w:val="3"/>
          </w:tcPr>
          <w:p w14:paraId="4D1E76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010-01</w:t>
            </w:r>
          </w:p>
        </w:tc>
        <w:tc>
          <w:tcPr>
            <w:tcW w:w="1702" w:type="dxa"/>
          </w:tcPr>
          <w:p w14:paraId="24B9543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E124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A59226F" w14:textId="77777777" w:rsidTr="00644FFD">
        <w:trPr>
          <w:trHeight w:val="465"/>
        </w:trPr>
        <w:tc>
          <w:tcPr>
            <w:tcW w:w="1702" w:type="dxa"/>
            <w:gridSpan w:val="3"/>
          </w:tcPr>
          <w:p w14:paraId="457FBFE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010-05</w:t>
            </w:r>
          </w:p>
        </w:tc>
        <w:tc>
          <w:tcPr>
            <w:tcW w:w="1702" w:type="dxa"/>
          </w:tcPr>
          <w:p w14:paraId="50F247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9AFDA5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Županija</w:t>
            </w:r>
          </w:p>
        </w:tc>
      </w:tr>
      <w:tr w:rsidR="00644FFD" w:rsidRPr="00644FFD" w14:paraId="70F735AA" w14:textId="77777777" w:rsidTr="00644FFD">
        <w:trPr>
          <w:trHeight w:val="465"/>
        </w:trPr>
        <w:tc>
          <w:tcPr>
            <w:tcW w:w="1702" w:type="dxa"/>
            <w:gridSpan w:val="3"/>
          </w:tcPr>
          <w:p w14:paraId="788AF7E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010-06</w:t>
            </w:r>
          </w:p>
        </w:tc>
        <w:tc>
          <w:tcPr>
            <w:tcW w:w="1702" w:type="dxa"/>
          </w:tcPr>
          <w:p w14:paraId="065460B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E0FD8A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Općina</w:t>
            </w:r>
          </w:p>
        </w:tc>
      </w:tr>
      <w:tr w:rsidR="00644FFD" w:rsidRPr="00644FFD" w14:paraId="323F8B82" w14:textId="77777777" w:rsidTr="00644FFD">
        <w:trPr>
          <w:trHeight w:val="465"/>
        </w:trPr>
        <w:tc>
          <w:tcPr>
            <w:tcW w:w="3404" w:type="dxa"/>
            <w:gridSpan w:val="4"/>
          </w:tcPr>
          <w:p w14:paraId="56D2A12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011</w:t>
            </w:r>
          </w:p>
        </w:tc>
        <w:tc>
          <w:tcPr>
            <w:tcW w:w="5731" w:type="dxa"/>
          </w:tcPr>
          <w:p w14:paraId="697E6D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DONOŠENJE I OBJAVLJIVANJE PROPISA</w:t>
            </w:r>
          </w:p>
        </w:tc>
      </w:tr>
      <w:tr w:rsidR="00644FFD" w:rsidRPr="00644FFD" w14:paraId="6CA1380A" w14:textId="77777777" w:rsidTr="00644FFD">
        <w:trPr>
          <w:trHeight w:val="465"/>
        </w:trPr>
        <w:tc>
          <w:tcPr>
            <w:tcW w:w="1680" w:type="dxa"/>
            <w:gridSpan w:val="2"/>
          </w:tcPr>
          <w:p w14:paraId="4AD7B68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011-01</w:t>
            </w:r>
          </w:p>
        </w:tc>
        <w:tc>
          <w:tcPr>
            <w:tcW w:w="1724" w:type="dxa"/>
            <w:gridSpan w:val="2"/>
          </w:tcPr>
          <w:p w14:paraId="5082D4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62AA2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221CB0FF" w14:textId="77777777" w:rsidTr="00644FFD">
        <w:trPr>
          <w:trHeight w:val="465"/>
        </w:trPr>
        <w:tc>
          <w:tcPr>
            <w:tcW w:w="3404" w:type="dxa"/>
            <w:gridSpan w:val="4"/>
          </w:tcPr>
          <w:p w14:paraId="7FEFD0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012</w:t>
            </w:r>
          </w:p>
        </w:tc>
        <w:tc>
          <w:tcPr>
            <w:tcW w:w="5731" w:type="dxa"/>
          </w:tcPr>
          <w:p w14:paraId="2E12CBA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USTAVNI PROPISI I STATUTI</w:t>
            </w:r>
          </w:p>
        </w:tc>
      </w:tr>
      <w:tr w:rsidR="00644FFD" w:rsidRPr="00644FFD" w14:paraId="788D86A9" w14:textId="77777777" w:rsidTr="00644FFD">
        <w:trPr>
          <w:trHeight w:val="465"/>
        </w:trPr>
        <w:tc>
          <w:tcPr>
            <w:tcW w:w="1702" w:type="dxa"/>
            <w:gridSpan w:val="3"/>
          </w:tcPr>
          <w:p w14:paraId="41BEF7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012-03</w:t>
            </w:r>
          </w:p>
        </w:tc>
        <w:tc>
          <w:tcPr>
            <w:tcW w:w="1702" w:type="dxa"/>
          </w:tcPr>
          <w:p w14:paraId="563788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B8A6D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Statuti </w:t>
            </w:r>
          </w:p>
        </w:tc>
      </w:tr>
      <w:tr w:rsidR="00644FFD" w:rsidRPr="00644FFD" w14:paraId="3EB62F42" w14:textId="77777777" w:rsidTr="00644FFD">
        <w:trPr>
          <w:trHeight w:val="465"/>
        </w:trPr>
        <w:tc>
          <w:tcPr>
            <w:tcW w:w="1702" w:type="dxa"/>
            <w:gridSpan w:val="3"/>
          </w:tcPr>
          <w:p w14:paraId="687408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012-04</w:t>
            </w:r>
          </w:p>
        </w:tc>
        <w:tc>
          <w:tcPr>
            <w:tcW w:w="1702" w:type="dxa"/>
          </w:tcPr>
          <w:p w14:paraId="4684EF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ECE26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Poslovnik Općinskog vijeća</w:t>
            </w:r>
          </w:p>
        </w:tc>
      </w:tr>
      <w:tr w:rsidR="00644FFD" w:rsidRPr="00644FFD" w14:paraId="7213B90F" w14:textId="77777777" w:rsidTr="00644FFD">
        <w:trPr>
          <w:trHeight w:val="465"/>
        </w:trPr>
        <w:tc>
          <w:tcPr>
            <w:tcW w:w="3404" w:type="dxa"/>
            <w:gridSpan w:val="4"/>
          </w:tcPr>
          <w:p w14:paraId="6E3FC67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w:t>
            </w:r>
          </w:p>
        </w:tc>
        <w:tc>
          <w:tcPr>
            <w:tcW w:w="5731" w:type="dxa"/>
          </w:tcPr>
          <w:p w14:paraId="1FAE05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IZBORNI SUSTAV</w:t>
            </w:r>
          </w:p>
        </w:tc>
      </w:tr>
      <w:tr w:rsidR="00644FFD" w:rsidRPr="00644FFD" w14:paraId="55AD5AFE" w14:textId="77777777" w:rsidTr="00644FFD">
        <w:trPr>
          <w:trHeight w:val="465"/>
        </w:trPr>
        <w:tc>
          <w:tcPr>
            <w:tcW w:w="1702" w:type="dxa"/>
            <w:gridSpan w:val="3"/>
          </w:tcPr>
          <w:p w14:paraId="79AF5B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013-01</w:t>
            </w:r>
          </w:p>
        </w:tc>
        <w:tc>
          <w:tcPr>
            <w:tcW w:w="1702" w:type="dxa"/>
          </w:tcPr>
          <w:p w14:paraId="575DC7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3BD71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Izbori na državnoj razini (predsjednički, parlamentarni)</w:t>
            </w:r>
          </w:p>
        </w:tc>
      </w:tr>
      <w:tr w:rsidR="00644FFD" w:rsidRPr="00644FFD" w14:paraId="28001C01" w14:textId="77777777" w:rsidTr="00644FFD">
        <w:trPr>
          <w:trHeight w:val="465"/>
        </w:trPr>
        <w:tc>
          <w:tcPr>
            <w:tcW w:w="1702" w:type="dxa"/>
            <w:gridSpan w:val="3"/>
          </w:tcPr>
          <w:p w14:paraId="7688A0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013-01</w:t>
            </w:r>
          </w:p>
        </w:tc>
        <w:tc>
          <w:tcPr>
            <w:tcW w:w="1702" w:type="dxa"/>
          </w:tcPr>
          <w:p w14:paraId="72808EB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48EF86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Izbori za Europski parlament</w:t>
            </w:r>
          </w:p>
        </w:tc>
      </w:tr>
      <w:tr w:rsidR="00644FFD" w:rsidRPr="00644FFD" w14:paraId="76FFF3B1" w14:textId="77777777" w:rsidTr="00644FFD">
        <w:trPr>
          <w:trHeight w:val="240"/>
        </w:trPr>
        <w:tc>
          <w:tcPr>
            <w:tcW w:w="1702" w:type="dxa"/>
            <w:gridSpan w:val="3"/>
          </w:tcPr>
          <w:p w14:paraId="273F18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013-02</w:t>
            </w:r>
          </w:p>
        </w:tc>
        <w:tc>
          <w:tcPr>
            <w:tcW w:w="1702" w:type="dxa"/>
          </w:tcPr>
          <w:p w14:paraId="3AA15A5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B12B0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Birački spiskovi</w:t>
            </w:r>
          </w:p>
        </w:tc>
      </w:tr>
      <w:tr w:rsidR="00644FFD" w:rsidRPr="00644FFD" w14:paraId="54546086" w14:textId="77777777" w:rsidTr="00644FFD">
        <w:trPr>
          <w:trHeight w:val="240"/>
        </w:trPr>
        <w:tc>
          <w:tcPr>
            <w:tcW w:w="1702" w:type="dxa"/>
            <w:gridSpan w:val="3"/>
          </w:tcPr>
          <w:p w14:paraId="5434BD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013-03</w:t>
            </w:r>
          </w:p>
        </w:tc>
        <w:tc>
          <w:tcPr>
            <w:tcW w:w="1702" w:type="dxa"/>
          </w:tcPr>
          <w:p w14:paraId="0663DA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FCA70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Lokalni izbori </w:t>
            </w:r>
          </w:p>
        </w:tc>
      </w:tr>
      <w:tr w:rsidR="00644FFD" w:rsidRPr="00644FFD" w14:paraId="258D2B85" w14:textId="77777777" w:rsidTr="00644FFD">
        <w:trPr>
          <w:trHeight w:val="240"/>
        </w:trPr>
        <w:tc>
          <w:tcPr>
            <w:tcW w:w="1702" w:type="dxa"/>
            <w:gridSpan w:val="3"/>
          </w:tcPr>
          <w:p w14:paraId="4407C8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013-03</w:t>
            </w:r>
          </w:p>
        </w:tc>
        <w:tc>
          <w:tcPr>
            <w:tcW w:w="1702" w:type="dxa"/>
          </w:tcPr>
          <w:p w14:paraId="799C00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0D48F5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Izbori za predstavnika/vijeća nacionalnih manjina</w:t>
            </w:r>
          </w:p>
        </w:tc>
      </w:tr>
      <w:tr w:rsidR="00644FFD" w:rsidRPr="00644FFD" w14:paraId="7CA000B5" w14:textId="77777777" w:rsidTr="00644FFD">
        <w:trPr>
          <w:trHeight w:val="255"/>
        </w:trPr>
        <w:tc>
          <w:tcPr>
            <w:tcW w:w="3404" w:type="dxa"/>
            <w:gridSpan w:val="4"/>
          </w:tcPr>
          <w:p w14:paraId="33CB587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014</w:t>
            </w:r>
          </w:p>
        </w:tc>
        <w:tc>
          <w:tcPr>
            <w:tcW w:w="5731" w:type="dxa"/>
          </w:tcPr>
          <w:p w14:paraId="1B0DD4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REFERENDUM I DRUGI OBLICI OSOBNOG IZJAŠNJAVANJA</w:t>
            </w:r>
          </w:p>
        </w:tc>
      </w:tr>
      <w:tr w:rsidR="00644FFD" w:rsidRPr="00644FFD" w14:paraId="3A657CE1" w14:textId="77777777" w:rsidTr="00644FFD">
        <w:trPr>
          <w:trHeight w:val="188"/>
        </w:trPr>
        <w:tc>
          <w:tcPr>
            <w:tcW w:w="1702" w:type="dxa"/>
            <w:gridSpan w:val="3"/>
          </w:tcPr>
          <w:p w14:paraId="214817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014-01</w:t>
            </w:r>
          </w:p>
        </w:tc>
        <w:tc>
          <w:tcPr>
            <w:tcW w:w="1702" w:type="dxa"/>
          </w:tcPr>
          <w:p w14:paraId="65BFBA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7509B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26B6D0B" w14:textId="77777777" w:rsidTr="00644FFD">
        <w:trPr>
          <w:trHeight w:val="188"/>
        </w:trPr>
        <w:tc>
          <w:tcPr>
            <w:tcW w:w="1702" w:type="dxa"/>
            <w:gridSpan w:val="3"/>
          </w:tcPr>
          <w:p w14:paraId="627496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014-02</w:t>
            </w:r>
          </w:p>
        </w:tc>
        <w:tc>
          <w:tcPr>
            <w:tcW w:w="1702" w:type="dxa"/>
          </w:tcPr>
          <w:p w14:paraId="2DC874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E1EE6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Referendum</w:t>
            </w:r>
          </w:p>
        </w:tc>
      </w:tr>
      <w:tr w:rsidR="00644FFD" w:rsidRPr="00644FFD" w14:paraId="0508DE9E" w14:textId="77777777" w:rsidTr="00644FFD">
        <w:trPr>
          <w:trHeight w:val="188"/>
        </w:trPr>
        <w:tc>
          <w:tcPr>
            <w:tcW w:w="3404" w:type="dxa"/>
            <w:gridSpan w:val="4"/>
          </w:tcPr>
          <w:p w14:paraId="6E42F2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015</w:t>
            </w:r>
          </w:p>
        </w:tc>
        <w:tc>
          <w:tcPr>
            <w:tcW w:w="5731" w:type="dxa"/>
          </w:tcPr>
          <w:p w14:paraId="194B9E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TERITORIJALNA RAZGRANIČENJA</w:t>
            </w:r>
          </w:p>
        </w:tc>
      </w:tr>
      <w:tr w:rsidR="00644FFD" w:rsidRPr="00644FFD" w14:paraId="5142A2C9" w14:textId="77777777" w:rsidTr="00644FFD">
        <w:trPr>
          <w:trHeight w:val="188"/>
        </w:trPr>
        <w:tc>
          <w:tcPr>
            <w:tcW w:w="1702" w:type="dxa"/>
            <w:gridSpan w:val="3"/>
          </w:tcPr>
          <w:p w14:paraId="4050F6E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015-01</w:t>
            </w:r>
          </w:p>
        </w:tc>
        <w:tc>
          <w:tcPr>
            <w:tcW w:w="1702" w:type="dxa"/>
          </w:tcPr>
          <w:p w14:paraId="7D1D4C9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81038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DA9FD28" w14:textId="77777777" w:rsidTr="00644FFD">
        <w:trPr>
          <w:trHeight w:val="188"/>
        </w:trPr>
        <w:tc>
          <w:tcPr>
            <w:tcW w:w="1702" w:type="dxa"/>
            <w:gridSpan w:val="3"/>
          </w:tcPr>
          <w:p w14:paraId="046BD9F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015-05</w:t>
            </w:r>
          </w:p>
        </w:tc>
        <w:tc>
          <w:tcPr>
            <w:tcW w:w="1702" w:type="dxa"/>
          </w:tcPr>
          <w:p w14:paraId="389627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36ED3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Područja općina</w:t>
            </w:r>
          </w:p>
        </w:tc>
      </w:tr>
      <w:tr w:rsidR="00644FFD" w:rsidRPr="00644FFD" w14:paraId="7341231C" w14:textId="77777777" w:rsidTr="00644FFD">
        <w:trPr>
          <w:trHeight w:val="188"/>
        </w:trPr>
        <w:tc>
          <w:tcPr>
            <w:tcW w:w="1702" w:type="dxa"/>
            <w:gridSpan w:val="3"/>
          </w:tcPr>
          <w:p w14:paraId="7D61E46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015-08</w:t>
            </w:r>
          </w:p>
        </w:tc>
        <w:tc>
          <w:tcPr>
            <w:tcW w:w="1702" w:type="dxa"/>
          </w:tcPr>
          <w:p w14:paraId="2F856E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CF5F83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Ulice i trgovi</w:t>
            </w:r>
          </w:p>
        </w:tc>
      </w:tr>
      <w:tr w:rsidR="00644FFD" w:rsidRPr="00644FFD" w14:paraId="52D05CF4" w14:textId="77777777" w:rsidTr="00644FFD">
        <w:trPr>
          <w:trHeight w:val="188"/>
        </w:trPr>
        <w:tc>
          <w:tcPr>
            <w:tcW w:w="3404" w:type="dxa"/>
            <w:gridSpan w:val="4"/>
          </w:tcPr>
          <w:p w14:paraId="24ECD9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016</w:t>
            </w:r>
          </w:p>
        </w:tc>
        <w:tc>
          <w:tcPr>
            <w:tcW w:w="5731" w:type="dxa"/>
          </w:tcPr>
          <w:p w14:paraId="2D4F35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NACIONALNE MANJINE</w:t>
            </w:r>
          </w:p>
        </w:tc>
      </w:tr>
      <w:tr w:rsidR="00644FFD" w:rsidRPr="00644FFD" w14:paraId="7C2E73DA" w14:textId="77777777" w:rsidTr="00644FFD">
        <w:trPr>
          <w:trHeight w:val="188"/>
        </w:trPr>
        <w:tc>
          <w:tcPr>
            <w:tcW w:w="1702" w:type="dxa"/>
            <w:gridSpan w:val="3"/>
          </w:tcPr>
          <w:p w14:paraId="1E8AE82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016-01</w:t>
            </w:r>
          </w:p>
        </w:tc>
        <w:tc>
          <w:tcPr>
            <w:tcW w:w="1702" w:type="dxa"/>
          </w:tcPr>
          <w:p w14:paraId="51F95F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6DE60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44BD8E3D" w14:textId="77777777" w:rsidTr="00644FFD">
        <w:trPr>
          <w:trHeight w:val="188"/>
        </w:trPr>
        <w:tc>
          <w:tcPr>
            <w:tcW w:w="1702" w:type="dxa"/>
            <w:gridSpan w:val="3"/>
          </w:tcPr>
          <w:p w14:paraId="1D1F71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016-02</w:t>
            </w:r>
          </w:p>
        </w:tc>
        <w:tc>
          <w:tcPr>
            <w:tcW w:w="1702" w:type="dxa"/>
          </w:tcPr>
          <w:p w14:paraId="5A4686D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EB0EE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Prava nacionalnih manjina</w:t>
            </w:r>
          </w:p>
        </w:tc>
      </w:tr>
      <w:tr w:rsidR="00644FFD" w:rsidRPr="00644FFD" w14:paraId="5EF054A4" w14:textId="77777777" w:rsidTr="00644FFD">
        <w:trPr>
          <w:trHeight w:val="188"/>
        </w:trPr>
        <w:tc>
          <w:tcPr>
            <w:tcW w:w="3404" w:type="dxa"/>
            <w:gridSpan w:val="4"/>
          </w:tcPr>
          <w:p w14:paraId="370698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017</w:t>
            </w:r>
          </w:p>
        </w:tc>
        <w:tc>
          <w:tcPr>
            <w:tcW w:w="5731" w:type="dxa"/>
          </w:tcPr>
          <w:p w14:paraId="130C6E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GRB, ZASTAVA, HIMNA</w:t>
            </w:r>
          </w:p>
        </w:tc>
      </w:tr>
      <w:tr w:rsidR="00644FFD" w:rsidRPr="00644FFD" w14:paraId="2F56450D" w14:textId="77777777" w:rsidTr="00644FFD">
        <w:trPr>
          <w:trHeight w:val="188"/>
        </w:trPr>
        <w:tc>
          <w:tcPr>
            <w:tcW w:w="1702" w:type="dxa"/>
            <w:gridSpan w:val="3"/>
          </w:tcPr>
          <w:p w14:paraId="44EBFB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017-01</w:t>
            </w:r>
          </w:p>
        </w:tc>
        <w:tc>
          <w:tcPr>
            <w:tcW w:w="1702" w:type="dxa"/>
          </w:tcPr>
          <w:p w14:paraId="2C0F16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9E7DE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Grb i zastava općenito</w:t>
            </w:r>
          </w:p>
        </w:tc>
      </w:tr>
      <w:tr w:rsidR="00644FFD" w:rsidRPr="00644FFD" w14:paraId="4740D043" w14:textId="77777777" w:rsidTr="00644FFD">
        <w:trPr>
          <w:trHeight w:val="188"/>
        </w:trPr>
        <w:tc>
          <w:tcPr>
            <w:tcW w:w="1702" w:type="dxa"/>
            <w:gridSpan w:val="3"/>
          </w:tcPr>
          <w:p w14:paraId="1BA3D2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017-01</w:t>
            </w:r>
          </w:p>
        </w:tc>
        <w:tc>
          <w:tcPr>
            <w:tcW w:w="1702" w:type="dxa"/>
          </w:tcPr>
          <w:p w14:paraId="76BD02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4C251F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Davanje suglasnosti na korištenje grba i zastave općine</w:t>
            </w:r>
          </w:p>
        </w:tc>
      </w:tr>
      <w:tr w:rsidR="00644FFD" w:rsidRPr="00644FFD" w14:paraId="577963B9" w14:textId="77777777" w:rsidTr="00644FFD">
        <w:trPr>
          <w:trHeight w:val="188"/>
        </w:trPr>
        <w:tc>
          <w:tcPr>
            <w:tcW w:w="3404" w:type="dxa"/>
            <w:gridSpan w:val="4"/>
          </w:tcPr>
          <w:p w14:paraId="1C8272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021</w:t>
            </w:r>
          </w:p>
        </w:tc>
        <w:tc>
          <w:tcPr>
            <w:tcW w:w="5731" w:type="dxa"/>
          </w:tcPr>
          <w:p w14:paraId="5367FD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RAD PREDSTAVNIČKIH TIJELA</w:t>
            </w:r>
          </w:p>
        </w:tc>
      </w:tr>
      <w:tr w:rsidR="00644FFD" w:rsidRPr="00644FFD" w14:paraId="71D4FCE0" w14:textId="77777777" w:rsidTr="00644FFD">
        <w:trPr>
          <w:trHeight w:val="188"/>
        </w:trPr>
        <w:tc>
          <w:tcPr>
            <w:tcW w:w="1702" w:type="dxa"/>
            <w:gridSpan w:val="3"/>
          </w:tcPr>
          <w:p w14:paraId="66F39B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021-01</w:t>
            </w:r>
          </w:p>
        </w:tc>
        <w:tc>
          <w:tcPr>
            <w:tcW w:w="1702" w:type="dxa"/>
          </w:tcPr>
          <w:p w14:paraId="2A9EA2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BAC2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9FF5471" w14:textId="77777777" w:rsidTr="00644FFD">
        <w:trPr>
          <w:trHeight w:val="188"/>
        </w:trPr>
        <w:tc>
          <w:tcPr>
            <w:tcW w:w="1702" w:type="dxa"/>
            <w:gridSpan w:val="3"/>
          </w:tcPr>
          <w:p w14:paraId="12F6041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021-04</w:t>
            </w:r>
          </w:p>
        </w:tc>
        <w:tc>
          <w:tcPr>
            <w:tcW w:w="1702" w:type="dxa"/>
          </w:tcPr>
          <w:p w14:paraId="030834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CD247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Županijska skupština</w:t>
            </w:r>
          </w:p>
        </w:tc>
      </w:tr>
      <w:tr w:rsidR="00644FFD" w:rsidRPr="00644FFD" w14:paraId="18088B19" w14:textId="77777777" w:rsidTr="00644FFD">
        <w:trPr>
          <w:trHeight w:val="183"/>
        </w:trPr>
        <w:tc>
          <w:tcPr>
            <w:tcW w:w="1702" w:type="dxa"/>
            <w:gridSpan w:val="3"/>
          </w:tcPr>
          <w:p w14:paraId="33575E4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021-05</w:t>
            </w:r>
          </w:p>
        </w:tc>
        <w:tc>
          <w:tcPr>
            <w:tcW w:w="1702" w:type="dxa"/>
          </w:tcPr>
          <w:p w14:paraId="39C87A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B1036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Općinsko vijeće</w:t>
            </w:r>
          </w:p>
        </w:tc>
      </w:tr>
      <w:tr w:rsidR="00644FFD" w:rsidRPr="00644FFD" w14:paraId="7D088E44" w14:textId="77777777" w:rsidTr="00644FFD">
        <w:trPr>
          <w:trHeight w:val="210"/>
        </w:trPr>
        <w:tc>
          <w:tcPr>
            <w:tcW w:w="1702" w:type="dxa"/>
            <w:gridSpan w:val="3"/>
          </w:tcPr>
          <w:p w14:paraId="1ACCFE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021-05</w:t>
            </w:r>
          </w:p>
        </w:tc>
        <w:tc>
          <w:tcPr>
            <w:tcW w:w="1702" w:type="dxa"/>
          </w:tcPr>
          <w:p w14:paraId="454A36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4B14EE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Sjednice općinskog vijeća</w:t>
            </w:r>
          </w:p>
        </w:tc>
      </w:tr>
      <w:tr w:rsidR="00644FFD" w:rsidRPr="00644FFD" w14:paraId="7359C9A5" w14:textId="77777777" w:rsidTr="00644FFD">
        <w:trPr>
          <w:trHeight w:val="188"/>
        </w:trPr>
        <w:tc>
          <w:tcPr>
            <w:tcW w:w="3404" w:type="dxa"/>
            <w:gridSpan w:val="4"/>
          </w:tcPr>
          <w:p w14:paraId="4C46C0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022</w:t>
            </w:r>
          </w:p>
        </w:tc>
        <w:tc>
          <w:tcPr>
            <w:tcW w:w="5731" w:type="dxa"/>
          </w:tcPr>
          <w:p w14:paraId="51638E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RAD IZVRŠNIH ORGANA</w:t>
            </w:r>
          </w:p>
        </w:tc>
      </w:tr>
      <w:tr w:rsidR="00644FFD" w:rsidRPr="00644FFD" w14:paraId="17119558" w14:textId="77777777" w:rsidTr="00644FFD">
        <w:trPr>
          <w:trHeight w:val="188"/>
        </w:trPr>
        <w:tc>
          <w:tcPr>
            <w:tcW w:w="1702" w:type="dxa"/>
            <w:gridSpan w:val="3"/>
          </w:tcPr>
          <w:p w14:paraId="5699B7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022-01</w:t>
            </w:r>
          </w:p>
        </w:tc>
        <w:tc>
          <w:tcPr>
            <w:tcW w:w="1702" w:type="dxa"/>
          </w:tcPr>
          <w:p w14:paraId="622D0C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553488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286A2456" w14:textId="77777777" w:rsidTr="00644FFD">
        <w:trPr>
          <w:trHeight w:val="188"/>
        </w:trPr>
        <w:tc>
          <w:tcPr>
            <w:tcW w:w="1702" w:type="dxa"/>
            <w:gridSpan w:val="3"/>
          </w:tcPr>
          <w:p w14:paraId="189B1D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022-04</w:t>
            </w:r>
          </w:p>
        </w:tc>
        <w:tc>
          <w:tcPr>
            <w:tcW w:w="1702" w:type="dxa"/>
          </w:tcPr>
          <w:p w14:paraId="11B530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F18E0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Župan</w:t>
            </w:r>
          </w:p>
        </w:tc>
      </w:tr>
      <w:tr w:rsidR="00644FFD" w:rsidRPr="00644FFD" w14:paraId="5C1C4789" w14:textId="77777777" w:rsidTr="00644FFD">
        <w:trPr>
          <w:trHeight w:val="188"/>
        </w:trPr>
        <w:tc>
          <w:tcPr>
            <w:tcW w:w="1702" w:type="dxa"/>
            <w:gridSpan w:val="3"/>
          </w:tcPr>
          <w:p w14:paraId="0B00BE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022-05</w:t>
            </w:r>
          </w:p>
        </w:tc>
        <w:tc>
          <w:tcPr>
            <w:tcW w:w="1702" w:type="dxa"/>
          </w:tcPr>
          <w:p w14:paraId="36A483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0634A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Općinski načelnik</w:t>
            </w:r>
          </w:p>
        </w:tc>
      </w:tr>
      <w:tr w:rsidR="00644FFD" w:rsidRPr="00644FFD" w14:paraId="74EA5D9B" w14:textId="77777777" w:rsidTr="00644FFD">
        <w:trPr>
          <w:trHeight w:val="188"/>
        </w:trPr>
        <w:tc>
          <w:tcPr>
            <w:tcW w:w="3404" w:type="dxa"/>
            <w:gridSpan w:val="4"/>
          </w:tcPr>
          <w:p w14:paraId="43F12D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023</w:t>
            </w:r>
          </w:p>
        </w:tc>
        <w:tc>
          <w:tcPr>
            <w:tcW w:w="5731" w:type="dxa"/>
          </w:tcPr>
          <w:p w14:paraId="16772C4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RAD ORGANA UPRAVE</w:t>
            </w:r>
          </w:p>
        </w:tc>
      </w:tr>
      <w:tr w:rsidR="00644FFD" w:rsidRPr="00644FFD" w14:paraId="70F725F3" w14:textId="77777777" w:rsidTr="00644FFD">
        <w:trPr>
          <w:trHeight w:val="188"/>
        </w:trPr>
        <w:tc>
          <w:tcPr>
            <w:tcW w:w="1702" w:type="dxa"/>
            <w:gridSpan w:val="3"/>
          </w:tcPr>
          <w:p w14:paraId="5E15FD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023-01</w:t>
            </w:r>
          </w:p>
        </w:tc>
        <w:tc>
          <w:tcPr>
            <w:tcW w:w="1702" w:type="dxa"/>
          </w:tcPr>
          <w:p w14:paraId="0CB9F3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4D0FFE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1BBC3AEC" w14:textId="77777777" w:rsidTr="00644FFD">
        <w:trPr>
          <w:trHeight w:val="188"/>
        </w:trPr>
        <w:tc>
          <w:tcPr>
            <w:tcW w:w="1702" w:type="dxa"/>
            <w:gridSpan w:val="3"/>
          </w:tcPr>
          <w:p w14:paraId="5477C8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023-03</w:t>
            </w:r>
          </w:p>
        </w:tc>
        <w:tc>
          <w:tcPr>
            <w:tcW w:w="1702" w:type="dxa"/>
          </w:tcPr>
          <w:p w14:paraId="1265CF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6CE84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Državna uprava</w:t>
            </w:r>
          </w:p>
        </w:tc>
      </w:tr>
      <w:tr w:rsidR="00644FFD" w:rsidRPr="00644FFD" w14:paraId="48E04B7D" w14:textId="77777777" w:rsidTr="00644FFD">
        <w:trPr>
          <w:trHeight w:val="188"/>
        </w:trPr>
        <w:tc>
          <w:tcPr>
            <w:tcW w:w="1702" w:type="dxa"/>
            <w:gridSpan w:val="3"/>
          </w:tcPr>
          <w:p w14:paraId="1F2D2E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023-04</w:t>
            </w:r>
          </w:p>
        </w:tc>
        <w:tc>
          <w:tcPr>
            <w:tcW w:w="1702" w:type="dxa"/>
          </w:tcPr>
          <w:p w14:paraId="236FEB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7BD01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Županijska uprava </w:t>
            </w:r>
          </w:p>
        </w:tc>
      </w:tr>
      <w:tr w:rsidR="00644FFD" w:rsidRPr="00644FFD" w14:paraId="201EC7EA" w14:textId="77777777" w:rsidTr="00644FFD">
        <w:trPr>
          <w:trHeight w:val="188"/>
        </w:trPr>
        <w:tc>
          <w:tcPr>
            <w:tcW w:w="1702" w:type="dxa"/>
            <w:gridSpan w:val="3"/>
          </w:tcPr>
          <w:p w14:paraId="5FBCDCB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023-05</w:t>
            </w:r>
          </w:p>
        </w:tc>
        <w:tc>
          <w:tcPr>
            <w:tcW w:w="1702" w:type="dxa"/>
          </w:tcPr>
          <w:p w14:paraId="6B6C3E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29F30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Općinska/gradska uprava</w:t>
            </w:r>
          </w:p>
        </w:tc>
      </w:tr>
      <w:tr w:rsidR="00644FFD" w:rsidRPr="00644FFD" w14:paraId="11B9345C" w14:textId="77777777" w:rsidTr="00644FFD">
        <w:trPr>
          <w:trHeight w:val="188"/>
        </w:trPr>
        <w:tc>
          <w:tcPr>
            <w:tcW w:w="3404" w:type="dxa"/>
            <w:gridSpan w:val="4"/>
          </w:tcPr>
          <w:p w14:paraId="57E827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w:t>
            </w:r>
          </w:p>
        </w:tc>
        <w:tc>
          <w:tcPr>
            <w:tcW w:w="5731" w:type="dxa"/>
          </w:tcPr>
          <w:p w14:paraId="003BD07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USTROJSTVO, NAČIN I TEHNIKE RADA</w:t>
            </w:r>
          </w:p>
        </w:tc>
      </w:tr>
      <w:tr w:rsidR="00644FFD" w:rsidRPr="00644FFD" w14:paraId="21968D2F" w14:textId="77777777" w:rsidTr="00644FFD">
        <w:trPr>
          <w:trHeight w:val="188"/>
        </w:trPr>
        <w:tc>
          <w:tcPr>
            <w:tcW w:w="1702" w:type="dxa"/>
            <w:gridSpan w:val="3"/>
          </w:tcPr>
          <w:p w14:paraId="091A59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030-01</w:t>
            </w:r>
          </w:p>
        </w:tc>
        <w:tc>
          <w:tcPr>
            <w:tcW w:w="1702" w:type="dxa"/>
          </w:tcPr>
          <w:p w14:paraId="52F044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66DE9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293651D" w14:textId="77777777" w:rsidTr="00644FFD">
        <w:trPr>
          <w:trHeight w:val="188"/>
        </w:trPr>
        <w:tc>
          <w:tcPr>
            <w:tcW w:w="1702" w:type="dxa"/>
            <w:gridSpan w:val="3"/>
          </w:tcPr>
          <w:p w14:paraId="27B2FB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030-02</w:t>
            </w:r>
          </w:p>
        </w:tc>
        <w:tc>
          <w:tcPr>
            <w:tcW w:w="1702" w:type="dxa"/>
          </w:tcPr>
          <w:p w14:paraId="1876666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143013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Ustrojstvo rada i radni postupci</w:t>
            </w:r>
          </w:p>
        </w:tc>
      </w:tr>
      <w:tr w:rsidR="00644FFD" w:rsidRPr="00644FFD" w14:paraId="33102C84" w14:textId="77777777" w:rsidTr="00644FFD">
        <w:trPr>
          <w:trHeight w:val="195"/>
        </w:trPr>
        <w:tc>
          <w:tcPr>
            <w:tcW w:w="1702" w:type="dxa"/>
            <w:gridSpan w:val="3"/>
          </w:tcPr>
          <w:p w14:paraId="7B9AEF3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030-03</w:t>
            </w:r>
          </w:p>
        </w:tc>
        <w:tc>
          <w:tcPr>
            <w:tcW w:w="1702" w:type="dxa"/>
          </w:tcPr>
          <w:p w14:paraId="01D7D71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644D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Informatička djelatnost, računalna oprema i računalni programi</w:t>
            </w:r>
          </w:p>
        </w:tc>
      </w:tr>
      <w:tr w:rsidR="00644FFD" w:rsidRPr="00644FFD" w14:paraId="22005C62" w14:textId="77777777" w:rsidTr="00644FFD">
        <w:trPr>
          <w:trHeight w:val="198"/>
        </w:trPr>
        <w:tc>
          <w:tcPr>
            <w:tcW w:w="1702" w:type="dxa"/>
            <w:gridSpan w:val="3"/>
          </w:tcPr>
          <w:p w14:paraId="0E8893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030-04</w:t>
            </w:r>
          </w:p>
        </w:tc>
        <w:tc>
          <w:tcPr>
            <w:tcW w:w="1702" w:type="dxa"/>
          </w:tcPr>
          <w:p w14:paraId="288AB86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CD0D1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Telekomunikacijska oprema </w:t>
            </w:r>
          </w:p>
        </w:tc>
      </w:tr>
      <w:tr w:rsidR="00644FFD" w:rsidRPr="00644FFD" w14:paraId="5E2046F3" w14:textId="77777777" w:rsidTr="00644FFD">
        <w:trPr>
          <w:trHeight w:val="198"/>
        </w:trPr>
        <w:tc>
          <w:tcPr>
            <w:tcW w:w="1702" w:type="dxa"/>
            <w:gridSpan w:val="3"/>
          </w:tcPr>
          <w:p w14:paraId="02E4DE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030-06</w:t>
            </w:r>
          </w:p>
        </w:tc>
        <w:tc>
          <w:tcPr>
            <w:tcW w:w="1702" w:type="dxa"/>
          </w:tcPr>
          <w:p w14:paraId="212DA9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FD875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Uredska oprema i strojevi</w:t>
            </w:r>
          </w:p>
        </w:tc>
      </w:tr>
      <w:tr w:rsidR="00644FFD" w:rsidRPr="00644FFD" w14:paraId="21295F00" w14:textId="77777777" w:rsidTr="00644FFD">
        <w:trPr>
          <w:trHeight w:val="198"/>
        </w:trPr>
        <w:tc>
          <w:tcPr>
            <w:tcW w:w="1702" w:type="dxa"/>
            <w:gridSpan w:val="3"/>
          </w:tcPr>
          <w:p w14:paraId="174ED2F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030-07</w:t>
            </w:r>
          </w:p>
        </w:tc>
        <w:tc>
          <w:tcPr>
            <w:tcW w:w="1702" w:type="dxa"/>
          </w:tcPr>
          <w:p w14:paraId="45FF01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2F9B88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oprema radnih prostorija</w:t>
            </w:r>
          </w:p>
        </w:tc>
      </w:tr>
      <w:tr w:rsidR="00644FFD" w:rsidRPr="00644FFD" w14:paraId="6A5190D3" w14:textId="77777777" w:rsidTr="00644FFD">
        <w:trPr>
          <w:trHeight w:val="198"/>
        </w:trPr>
        <w:tc>
          <w:tcPr>
            <w:tcW w:w="3404" w:type="dxa"/>
            <w:gridSpan w:val="4"/>
          </w:tcPr>
          <w:p w14:paraId="4B2E46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w:t>
            </w:r>
          </w:p>
        </w:tc>
        <w:tc>
          <w:tcPr>
            <w:tcW w:w="5731" w:type="dxa"/>
          </w:tcPr>
          <w:p w14:paraId="495F5B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OZNAKE, PRIJEM, DEŽURNO-SIGURNOSNE SLUŽBE I OSTALO</w:t>
            </w:r>
          </w:p>
        </w:tc>
      </w:tr>
      <w:tr w:rsidR="00644FFD" w:rsidRPr="00644FFD" w14:paraId="64A71BD4" w14:textId="77777777" w:rsidTr="00644FFD">
        <w:trPr>
          <w:trHeight w:val="188"/>
        </w:trPr>
        <w:tc>
          <w:tcPr>
            <w:tcW w:w="1702" w:type="dxa"/>
            <w:gridSpan w:val="3"/>
          </w:tcPr>
          <w:p w14:paraId="562DE82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031-01</w:t>
            </w:r>
          </w:p>
        </w:tc>
        <w:tc>
          <w:tcPr>
            <w:tcW w:w="1702" w:type="dxa"/>
          </w:tcPr>
          <w:p w14:paraId="3A3144B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F26F5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07A1C17" w14:textId="77777777" w:rsidTr="00644FFD">
        <w:trPr>
          <w:trHeight w:val="188"/>
        </w:trPr>
        <w:tc>
          <w:tcPr>
            <w:tcW w:w="1702" w:type="dxa"/>
            <w:gridSpan w:val="3"/>
          </w:tcPr>
          <w:p w14:paraId="79E38C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031-02</w:t>
            </w:r>
          </w:p>
        </w:tc>
        <w:tc>
          <w:tcPr>
            <w:tcW w:w="1702" w:type="dxa"/>
          </w:tcPr>
          <w:p w14:paraId="2997A71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9F17D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Natpisne i oglasne ploče</w:t>
            </w:r>
          </w:p>
        </w:tc>
      </w:tr>
      <w:tr w:rsidR="00644FFD" w:rsidRPr="00644FFD" w14:paraId="554773E2" w14:textId="77777777" w:rsidTr="00644FFD">
        <w:trPr>
          <w:trHeight w:val="188"/>
        </w:trPr>
        <w:tc>
          <w:tcPr>
            <w:tcW w:w="1702" w:type="dxa"/>
            <w:gridSpan w:val="3"/>
          </w:tcPr>
          <w:p w14:paraId="67944A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031-03</w:t>
            </w:r>
          </w:p>
        </w:tc>
        <w:tc>
          <w:tcPr>
            <w:tcW w:w="1702" w:type="dxa"/>
          </w:tcPr>
          <w:p w14:paraId="3EE9378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40314F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Prijamna služba-pisarnica (urudžbeni zapisnik)</w:t>
            </w:r>
          </w:p>
        </w:tc>
      </w:tr>
      <w:tr w:rsidR="00644FFD" w:rsidRPr="00644FFD" w14:paraId="6C9B5BB5" w14:textId="77777777" w:rsidTr="00644FFD">
        <w:trPr>
          <w:trHeight w:val="188"/>
        </w:trPr>
        <w:tc>
          <w:tcPr>
            <w:tcW w:w="1702" w:type="dxa"/>
            <w:gridSpan w:val="3"/>
          </w:tcPr>
          <w:p w14:paraId="31359B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031-06</w:t>
            </w:r>
          </w:p>
        </w:tc>
        <w:tc>
          <w:tcPr>
            <w:tcW w:w="1702" w:type="dxa"/>
          </w:tcPr>
          <w:p w14:paraId="709AE3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127BD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Poštanske usluge</w:t>
            </w:r>
          </w:p>
        </w:tc>
      </w:tr>
      <w:tr w:rsidR="00644FFD" w:rsidRPr="00644FFD" w14:paraId="10F1B3C8" w14:textId="77777777" w:rsidTr="00644FFD">
        <w:trPr>
          <w:trHeight w:val="188"/>
        </w:trPr>
        <w:tc>
          <w:tcPr>
            <w:tcW w:w="1702" w:type="dxa"/>
            <w:gridSpan w:val="3"/>
          </w:tcPr>
          <w:p w14:paraId="1F1A2F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031-07</w:t>
            </w:r>
          </w:p>
        </w:tc>
        <w:tc>
          <w:tcPr>
            <w:tcW w:w="1702" w:type="dxa"/>
          </w:tcPr>
          <w:p w14:paraId="4AA7E8C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69A85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Fizičko-tehnička zaštita (videonadzor)</w:t>
            </w:r>
          </w:p>
        </w:tc>
      </w:tr>
      <w:tr w:rsidR="00644FFD" w:rsidRPr="00644FFD" w14:paraId="773BA871" w14:textId="77777777" w:rsidTr="00644FFD">
        <w:trPr>
          <w:trHeight w:val="188"/>
        </w:trPr>
        <w:tc>
          <w:tcPr>
            <w:tcW w:w="1702" w:type="dxa"/>
            <w:gridSpan w:val="3"/>
          </w:tcPr>
          <w:p w14:paraId="238AB8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031-10</w:t>
            </w:r>
          </w:p>
        </w:tc>
        <w:tc>
          <w:tcPr>
            <w:tcW w:w="1702" w:type="dxa"/>
          </w:tcPr>
          <w:p w14:paraId="1BC1C8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3A2F7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Usluge čišćenja i održavanja</w:t>
            </w:r>
          </w:p>
        </w:tc>
      </w:tr>
      <w:tr w:rsidR="00644FFD" w:rsidRPr="00644FFD" w14:paraId="2D223A5E" w14:textId="77777777" w:rsidTr="00644FFD">
        <w:trPr>
          <w:trHeight w:val="188"/>
        </w:trPr>
        <w:tc>
          <w:tcPr>
            <w:tcW w:w="3404" w:type="dxa"/>
            <w:gridSpan w:val="4"/>
          </w:tcPr>
          <w:p w14:paraId="46B9EA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032</w:t>
            </w:r>
          </w:p>
        </w:tc>
        <w:tc>
          <w:tcPr>
            <w:tcW w:w="5731" w:type="dxa"/>
          </w:tcPr>
          <w:p w14:paraId="6566A0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INFORMACIJSKO-DOKUMENTACIJSKA SLUŽBA</w:t>
            </w:r>
          </w:p>
        </w:tc>
      </w:tr>
      <w:tr w:rsidR="00644FFD" w:rsidRPr="00644FFD" w14:paraId="7A44A650" w14:textId="77777777" w:rsidTr="00644FFD">
        <w:trPr>
          <w:trHeight w:val="188"/>
        </w:trPr>
        <w:tc>
          <w:tcPr>
            <w:tcW w:w="1702" w:type="dxa"/>
            <w:gridSpan w:val="3"/>
          </w:tcPr>
          <w:p w14:paraId="1525FF4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032-01</w:t>
            </w:r>
          </w:p>
        </w:tc>
        <w:tc>
          <w:tcPr>
            <w:tcW w:w="1702" w:type="dxa"/>
          </w:tcPr>
          <w:p w14:paraId="6DBF9D3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B0001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3E2AAA64" w14:textId="77777777" w:rsidTr="00644FFD">
        <w:trPr>
          <w:trHeight w:val="188"/>
        </w:trPr>
        <w:tc>
          <w:tcPr>
            <w:tcW w:w="1702" w:type="dxa"/>
            <w:gridSpan w:val="3"/>
          </w:tcPr>
          <w:p w14:paraId="36AD4F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032-05</w:t>
            </w:r>
          </w:p>
        </w:tc>
        <w:tc>
          <w:tcPr>
            <w:tcW w:w="1702" w:type="dxa"/>
          </w:tcPr>
          <w:p w14:paraId="31DF796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5425E5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Stručni časopisi, službena glasila i druga stručna literatura</w:t>
            </w:r>
          </w:p>
        </w:tc>
      </w:tr>
      <w:tr w:rsidR="00644FFD" w:rsidRPr="00644FFD" w14:paraId="31A76E5F" w14:textId="77777777" w:rsidTr="00644FFD">
        <w:trPr>
          <w:trHeight w:val="188"/>
        </w:trPr>
        <w:tc>
          <w:tcPr>
            <w:tcW w:w="3404" w:type="dxa"/>
            <w:gridSpan w:val="4"/>
          </w:tcPr>
          <w:p w14:paraId="05D796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034</w:t>
            </w:r>
          </w:p>
        </w:tc>
        <w:tc>
          <w:tcPr>
            <w:tcW w:w="5731" w:type="dxa"/>
          </w:tcPr>
          <w:p w14:paraId="3AAD9E8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UPRAVNI POSTUPAK I UPRAVNI SPOR</w:t>
            </w:r>
          </w:p>
        </w:tc>
      </w:tr>
      <w:tr w:rsidR="00644FFD" w:rsidRPr="00644FFD" w14:paraId="36D9D053" w14:textId="77777777" w:rsidTr="00644FFD">
        <w:trPr>
          <w:trHeight w:val="188"/>
        </w:trPr>
        <w:tc>
          <w:tcPr>
            <w:tcW w:w="1702" w:type="dxa"/>
            <w:gridSpan w:val="3"/>
          </w:tcPr>
          <w:p w14:paraId="7F41F7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034-01</w:t>
            </w:r>
          </w:p>
        </w:tc>
        <w:tc>
          <w:tcPr>
            <w:tcW w:w="1702" w:type="dxa"/>
          </w:tcPr>
          <w:p w14:paraId="20BBCE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FF0E0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3AD25A22" w14:textId="77777777" w:rsidTr="00644FFD">
        <w:trPr>
          <w:trHeight w:val="188"/>
        </w:trPr>
        <w:tc>
          <w:tcPr>
            <w:tcW w:w="1702" w:type="dxa"/>
            <w:gridSpan w:val="3"/>
          </w:tcPr>
          <w:p w14:paraId="5D19DE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034-04</w:t>
            </w:r>
          </w:p>
        </w:tc>
        <w:tc>
          <w:tcPr>
            <w:tcW w:w="1702" w:type="dxa"/>
          </w:tcPr>
          <w:p w14:paraId="447EEE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4A0E0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Izdavanje uvjerenja i potvrda</w:t>
            </w:r>
          </w:p>
        </w:tc>
      </w:tr>
      <w:tr w:rsidR="00644FFD" w:rsidRPr="00644FFD" w14:paraId="52205279" w14:textId="77777777" w:rsidTr="00644FFD">
        <w:trPr>
          <w:trHeight w:val="188"/>
        </w:trPr>
        <w:tc>
          <w:tcPr>
            <w:tcW w:w="1702" w:type="dxa"/>
            <w:gridSpan w:val="3"/>
          </w:tcPr>
          <w:p w14:paraId="32D8A1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034-06</w:t>
            </w:r>
          </w:p>
        </w:tc>
        <w:tc>
          <w:tcPr>
            <w:tcW w:w="1702" w:type="dxa"/>
          </w:tcPr>
          <w:p w14:paraId="3BC981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C743B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Izvješća o stanju rješavanja predmeta</w:t>
            </w:r>
          </w:p>
        </w:tc>
      </w:tr>
      <w:tr w:rsidR="00644FFD" w:rsidRPr="00644FFD" w14:paraId="15695C66" w14:textId="77777777" w:rsidTr="00644FFD">
        <w:trPr>
          <w:trHeight w:val="188"/>
        </w:trPr>
        <w:tc>
          <w:tcPr>
            <w:tcW w:w="3404" w:type="dxa"/>
            <w:gridSpan w:val="4"/>
          </w:tcPr>
          <w:p w14:paraId="3D08D4A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035</w:t>
            </w:r>
          </w:p>
        </w:tc>
        <w:tc>
          <w:tcPr>
            <w:tcW w:w="5731" w:type="dxa"/>
          </w:tcPr>
          <w:p w14:paraId="16D21B2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UREDSKO POSLOVANJE</w:t>
            </w:r>
          </w:p>
        </w:tc>
      </w:tr>
      <w:tr w:rsidR="00644FFD" w:rsidRPr="00644FFD" w14:paraId="476CB7C0" w14:textId="77777777" w:rsidTr="00644FFD">
        <w:trPr>
          <w:trHeight w:val="188"/>
        </w:trPr>
        <w:tc>
          <w:tcPr>
            <w:tcW w:w="1702" w:type="dxa"/>
            <w:gridSpan w:val="3"/>
          </w:tcPr>
          <w:p w14:paraId="060A80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035-01</w:t>
            </w:r>
          </w:p>
        </w:tc>
        <w:tc>
          <w:tcPr>
            <w:tcW w:w="1702" w:type="dxa"/>
          </w:tcPr>
          <w:p w14:paraId="5BF971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B7CA2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FD3E6B9" w14:textId="77777777" w:rsidTr="00644FFD">
        <w:trPr>
          <w:trHeight w:val="188"/>
        </w:trPr>
        <w:tc>
          <w:tcPr>
            <w:tcW w:w="1702" w:type="dxa"/>
            <w:gridSpan w:val="3"/>
          </w:tcPr>
          <w:p w14:paraId="30D219E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035-02</w:t>
            </w:r>
          </w:p>
        </w:tc>
        <w:tc>
          <w:tcPr>
            <w:tcW w:w="1702" w:type="dxa"/>
          </w:tcPr>
          <w:p w14:paraId="073905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19C2F6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Klasifikacijske oznake i urudžbeni brojevi</w:t>
            </w:r>
          </w:p>
        </w:tc>
      </w:tr>
      <w:tr w:rsidR="00644FFD" w:rsidRPr="00644FFD" w14:paraId="76AA8F99" w14:textId="77777777" w:rsidTr="00644FFD">
        <w:trPr>
          <w:trHeight w:val="188"/>
        </w:trPr>
        <w:tc>
          <w:tcPr>
            <w:tcW w:w="3404" w:type="dxa"/>
            <w:gridSpan w:val="4"/>
          </w:tcPr>
          <w:p w14:paraId="0F4732A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036</w:t>
            </w:r>
          </w:p>
        </w:tc>
        <w:tc>
          <w:tcPr>
            <w:tcW w:w="5731" w:type="dxa"/>
          </w:tcPr>
          <w:p w14:paraId="396F1C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ARHIVIRANJE PREDMETA I AKATA</w:t>
            </w:r>
          </w:p>
        </w:tc>
      </w:tr>
      <w:tr w:rsidR="00644FFD" w:rsidRPr="00644FFD" w14:paraId="1A2DD09C" w14:textId="77777777" w:rsidTr="00644FFD">
        <w:trPr>
          <w:trHeight w:val="188"/>
        </w:trPr>
        <w:tc>
          <w:tcPr>
            <w:tcW w:w="1702" w:type="dxa"/>
            <w:gridSpan w:val="3"/>
          </w:tcPr>
          <w:p w14:paraId="0853E0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036-01</w:t>
            </w:r>
          </w:p>
        </w:tc>
        <w:tc>
          <w:tcPr>
            <w:tcW w:w="1702" w:type="dxa"/>
          </w:tcPr>
          <w:p w14:paraId="14D7D14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684A8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F85B15B" w14:textId="77777777" w:rsidTr="00644FFD">
        <w:trPr>
          <w:trHeight w:val="188"/>
        </w:trPr>
        <w:tc>
          <w:tcPr>
            <w:tcW w:w="1702" w:type="dxa"/>
            <w:gridSpan w:val="3"/>
          </w:tcPr>
          <w:p w14:paraId="6AA8A48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036-02</w:t>
            </w:r>
          </w:p>
        </w:tc>
        <w:tc>
          <w:tcPr>
            <w:tcW w:w="1702" w:type="dxa"/>
          </w:tcPr>
          <w:p w14:paraId="62BC76D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3278E2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Postupak arhiviranja predmeta i akata</w:t>
            </w:r>
          </w:p>
        </w:tc>
      </w:tr>
      <w:tr w:rsidR="00644FFD" w:rsidRPr="00644FFD" w14:paraId="48080F57" w14:textId="77777777" w:rsidTr="00644FFD">
        <w:trPr>
          <w:trHeight w:val="188"/>
        </w:trPr>
        <w:tc>
          <w:tcPr>
            <w:tcW w:w="1702" w:type="dxa"/>
            <w:gridSpan w:val="3"/>
          </w:tcPr>
          <w:p w14:paraId="56F1D0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036-03</w:t>
            </w:r>
          </w:p>
        </w:tc>
        <w:tc>
          <w:tcPr>
            <w:tcW w:w="1702" w:type="dxa"/>
          </w:tcPr>
          <w:p w14:paraId="15DE029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1161AA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Čuvanje registraturne građe</w:t>
            </w:r>
          </w:p>
        </w:tc>
      </w:tr>
      <w:tr w:rsidR="00644FFD" w:rsidRPr="00644FFD" w14:paraId="2DAEAB92" w14:textId="77777777" w:rsidTr="00644FFD">
        <w:trPr>
          <w:trHeight w:val="188"/>
        </w:trPr>
        <w:tc>
          <w:tcPr>
            <w:tcW w:w="1702" w:type="dxa"/>
            <w:gridSpan w:val="3"/>
          </w:tcPr>
          <w:p w14:paraId="784164A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036-04</w:t>
            </w:r>
          </w:p>
        </w:tc>
        <w:tc>
          <w:tcPr>
            <w:tcW w:w="1702" w:type="dxa"/>
          </w:tcPr>
          <w:p w14:paraId="7FC057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0FBF9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Izlučivanje arhivske građe</w:t>
            </w:r>
          </w:p>
        </w:tc>
      </w:tr>
      <w:tr w:rsidR="00644FFD" w:rsidRPr="00644FFD" w14:paraId="6A1CDAFB" w14:textId="77777777" w:rsidTr="00644FFD">
        <w:trPr>
          <w:trHeight w:val="188"/>
        </w:trPr>
        <w:tc>
          <w:tcPr>
            <w:tcW w:w="3404" w:type="dxa"/>
            <w:gridSpan w:val="4"/>
          </w:tcPr>
          <w:p w14:paraId="20F8D0A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037</w:t>
            </w:r>
          </w:p>
        </w:tc>
        <w:tc>
          <w:tcPr>
            <w:tcW w:w="5731" w:type="dxa"/>
          </w:tcPr>
          <w:p w14:paraId="0469CE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OVJERE</w:t>
            </w:r>
          </w:p>
        </w:tc>
      </w:tr>
      <w:tr w:rsidR="00644FFD" w:rsidRPr="00644FFD" w14:paraId="7013CC38" w14:textId="77777777" w:rsidTr="00644FFD">
        <w:trPr>
          <w:trHeight w:val="188"/>
        </w:trPr>
        <w:tc>
          <w:tcPr>
            <w:tcW w:w="1702" w:type="dxa"/>
            <w:gridSpan w:val="3"/>
          </w:tcPr>
          <w:p w14:paraId="7009BC0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037-01</w:t>
            </w:r>
          </w:p>
        </w:tc>
        <w:tc>
          <w:tcPr>
            <w:tcW w:w="1702" w:type="dxa"/>
          </w:tcPr>
          <w:p w14:paraId="40803C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28AC0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CD0F0F0" w14:textId="77777777" w:rsidTr="00644FFD">
        <w:trPr>
          <w:trHeight w:val="188"/>
        </w:trPr>
        <w:tc>
          <w:tcPr>
            <w:tcW w:w="3404" w:type="dxa"/>
            <w:gridSpan w:val="4"/>
          </w:tcPr>
          <w:p w14:paraId="428E66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038</w:t>
            </w:r>
          </w:p>
        </w:tc>
        <w:tc>
          <w:tcPr>
            <w:tcW w:w="5731" w:type="dxa"/>
          </w:tcPr>
          <w:p w14:paraId="6BF839D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PEČATI, ŽIGOVI I ŠTAMBILJI</w:t>
            </w:r>
          </w:p>
        </w:tc>
      </w:tr>
      <w:tr w:rsidR="00644FFD" w:rsidRPr="00644FFD" w14:paraId="4EF2E2C3" w14:textId="77777777" w:rsidTr="00644FFD">
        <w:trPr>
          <w:trHeight w:val="188"/>
        </w:trPr>
        <w:tc>
          <w:tcPr>
            <w:tcW w:w="1702" w:type="dxa"/>
            <w:gridSpan w:val="3"/>
          </w:tcPr>
          <w:p w14:paraId="66B7E1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038-01</w:t>
            </w:r>
          </w:p>
        </w:tc>
        <w:tc>
          <w:tcPr>
            <w:tcW w:w="1702" w:type="dxa"/>
          </w:tcPr>
          <w:p w14:paraId="3749720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7A924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FE30495" w14:textId="77777777" w:rsidTr="00644FFD">
        <w:trPr>
          <w:trHeight w:val="188"/>
        </w:trPr>
        <w:tc>
          <w:tcPr>
            <w:tcW w:w="1702" w:type="dxa"/>
            <w:gridSpan w:val="3"/>
          </w:tcPr>
          <w:p w14:paraId="56F241F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038-02</w:t>
            </w:r>
          </w:p>
        </w:tc>
        <w:tc>
          <w:tcPr>
            <w:tcW w:w="1702" w:type="dxa"/>
          </w:tcPr>
          <w:p w14:paraId="26D93C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6E5907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Odobrenje za izradu pečata i žigova</w:t>
            </w:r>
          </w:p>
        </w:tc>
      </w:tr>
      <w:tr w:rsidR="00644FFD" w:rsidRPr="00644FFD" w14:paraId="31FB5FD8" w14:textId="77777777" w:rsidTr="00644FFD">
        <w:trPr>
          <w:trHeight w:val="188"/>
        </w:trPr>
        <w:tc>
          <w:tcPr>
            <w:tcW w:w="1702" w:type="dxa"/>
            <w:gridSpan w:val="3"/>
          </w:tcPr>
          <w:p w14:paraId="2333B7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038-03</w:t>
            </w:r>
          </w:p>
        </w:tc>
        <w:tc>
          <w:tcPr>
            <w:tcW w:w="1702" w:type="dxa"/>
          </w:tcPr>
          <w:p w14:paraId="121553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731F11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Upotreba, čuvanje i uništavanje</w:t>
            </w:r>
          </w:p>
        </w:tc>
      </w:tr>
      <w:tr w:rsidR="00644FFD" w:rsidRPr="00644FFD" w14:paraId="4CA785F3" w14:textId="77777777" w:rsidTr="00644FFD">
        <w:trPr>
          <w:trHeight w:val="188"/>
        </w:trPr>
        <w:tc>
          <w:tcPr>
            <w:tcW w:w="3404" w:type="dxa"/>
            <w:gridSpan w:val="4"/>
          </w:tcPr>
          <w:p w14:paraId="13989C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040</w:t>
            </w:r>
          </w:p>
        </w:tc>
        <w:tc>
          <w:tcPr>
            <w:tcW w:w="5731" w:type="dxa"/>
          </w:tcPr>
          <w:p w14:paraId="60B64CA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UPRAVNI NADZOR NAD ZAKONITOŠĆU AKATA</w:t>
            </w:r>
          </w:p>
        </w:tc>
      </w:tr>
      <w:tr w:rsidR="00644FFD" w:rsidRPr="00644FFD" w14:paraId="5C934353" w14:textId="77777777" w:rsidTr="00644FFD">
        <w:trPr>
          <w:trHeight w:val="188"/>
        </w:trPr>
        <w:tc>
          <w:tcPr>
            <w:tcW w:w="1702" w:type="dxa"/>
            <w:gridSpan w:val="3"/>
          </w:tcPr>
          <w:p w14:paraId="51CA88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040-01</w:t>
            </w:r>
          </w:p>
        </w:tc>
        <w:tc>
          <w:tcPr>
            <w:tcW w:w="1702" w:type="dxa"/>
          </w:tcPr>
          <w:p w14:paraId="61E7672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56DB3B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958DCB5" w14:textId="77777777" w:rsidTr="00644FFD">
        <w:trPr>
          <w:trHeight w:val="188"/>
        </w:trPr>
        <w:tc>
          <w:tcPr>
            <w:tcW w:w="1702" w:type="dxa"/>
            <w:gridSpan w:val="3"/>
          </w:tcPr>
          <w:p w14:paraId="188A9F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040-02</w:t>
            </w:r>
          </w:p>
        </w:tc>
        <w:tc>
          <w:tcPr>
            <w:tcW w:w="1702" w:type="dxa"/>
          </w:tcPr>
          <w:p w14:paraId="191864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7D09E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Pojedinačni predmeti</w:t>
            </w:r>
          </w:p>
        </w:tc>
      </w:tr>
      <w:tr w:rsidR="00644FFD" w:rsidRPr="00644FFD" w14:paraId="1D96DE1E" w14:textId="77777777" w:rsidTr="00644FFD">
        <w:trPr>
          <w:trHeight w:val="188"/>
        </w:trPr>
        <w:tc>
          <w:tcPr>
            <w:tcW w:w="3404" w:type="dxa"/>
            <w:gridSpan w:val="4"/>
          </w:tcPr>
          <w:p w14:paraId="6117F40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041</w:t>
            </w:r>
          </w:p>
        </w:tc>
        <w:tc>
          <w:tcPr>
            <w:tcW w:w="5731" w:type="dxa"/>
          </w:tcPr>
          <w:p w14:paraId="6EFA90E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UPRAVNI NADZOR NAD ZAKONITOŠĆU RADA</w:t>
            </w:r>
          </w:p>
        </w:tc>
      </w:tr>
      <w:tr w:rsidR="00644FFD" w:rsidRPr="00644FFD" w14:paraId="4AE9724E" w14:textId="77777777" w:rsidTr="00644FFD">
        <w:trPr>
          <w:trHeight w:val="188"/>
        </w:trPr>
        <w:tc>
          <w:tcPr>
            <w:tcW w:w="1702" w:type="dxa"/>
            <w:gridSpan w:val="3"/>
          </w:tcPr>
          <w:p w14:paraId="3FD3EED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041-01</w:t>
            </w:r>
          </w:p>
        </w:tc>
        <w:tc>
          <w:tcPr>
            <w:tcW w:w="1702" w:type="dxa"/>
          </w:tcPr>
          <w:p w14:paraId="407F05C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40C67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2D82581C" w14:textId="77777777" w:rsidTr="00644FFD">
        <w:trPr>
          <w:trHeight w:val="188"/>
        </w:trPr>
        <w:tc>
          <w:tcPr>
            <w:tcW w:w="3404" w:type="dxa"/>
            <w:gridSpan w:val="4"/>
          </w:tcPr>
          <w:p w14:paraId="78D2F7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042</w:t>
            </w:r>
          </w:p>
        </w:tc>
        <w:tc>
          <w:tcPr>
            <w:tcW w:w="5731" w:type="dxa"/>
          </w:tcPr>
          <w:p w14:paraId="50782D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INSPEKCIJSKI NADZOR</w:t>
            </w:r>
          </w:p>
        </w:tc>
      </w:tr>
      <w:tr w:rsidR="00644FFD" w:rsidRPr="00644FFD" w14:paraId="375B06AA" w14:textId="77777777" w:rsidTr="00644FFD">
        <w:trPr>
          <w:trHeight w:val="188"/>
        </w:trPr>
        <w:tc>
          <w:tcPr>
            <w:tcW w:w="1702" w:type="dxa"/>
            <w:gridSpan w:val="3"/>
          </w:tcPr>
          <w:p w14:paraId="7C7AF1F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042-01</w:t>
            </w:r>
          </w:p>
        </w:tc>
        <w:tc>
          <w:tcPr>
            <w:tcW w:w="1702" w:type="dxa"/>
          </w:tcPr>
          <w:p w14:paraId="13A0F7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1543AA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8BFCEAE" w14:textId="77777777" w:rsidTr="00644FFD">
        <w:trPr>
          <w:trHeight w:val="188"/>
        </w:trPr>
        <w:tc>
          <w:tcPr>
            <w:tcW w:w="3404" w:type="dxa"/>
            <w:gridSpan w:val="4"/>
          </w:tcPr>
          <w:p w14:paraId="3A1B74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043</w:t>
            </w:r>
          </w:p>
        </w:tc>
        <w:tc>
          <w:tcPr>
            <w:tcW w:w="5731" w:type="dxa"/>
          </w:tcPr>
          <w:p w14:paraId="4A4233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UPRAVNA INSPEKCIJA</w:t>
            </w:r>
          </w:p>
        </w:tc>
      </w:tr>
      <w:tr w:rsidR="00644FFD" w:rsidRPr="00644FFD" w14:paraId="67B4E462" w14:textId="77777777" w:rsidTr="00644FFD">
        <w:trPr>
          <w:trHeight w:val="188"/>
        </w:trPr>
        <w:tc>
          <w:tcPr>
            <w:tcW w:w="1702" w:type="dxa"/>
            <w:gridSpan w:val="3"/>
          </w:tcPr>
          <w:p w14:paraId="2168E7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043-01</w:t>
            </w:r>
          </w:p>
        </w:tc>
        <w:tc>
          <w:tcPr>
            <w:tcW w:w="1702" w:type="dxa"/>
          </w:tcPr>
          <w:p w14:paraId="50763D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31640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146AED0" w14:textId="77777777" w:rsidTr="00644FFD">
        <w:trPr>
          <w:trHeight w:val="225"/>
        </w:trPr>
        <w:tc>
          <w:tcPr>
            <w:tcW w:w="3404" w:type="dxa"/>
            <w:gridSpan w:val="4"/>
          </w:tcPr>
          <w:p w14:paraId="21AA6F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050</w:t>
            </w:r>
          </w:p>
        </w:tc>
        <w:tc>
          <w:tcPr>
            <w:tcW w:w="5731" w:type="dxa"/>
          </w:tcPr>
          <w:p w14:paraId="228FCA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PREDSTAVE I PRITUŽBE NA RAD ORGANA UPRAVE</w:t>
            </w:r>
          </w:p>
        </w:tc>
      </w:tr>
      <w:tr w:rsidR="00644FFD" w:rsidRPr="00644FFD" w14:paraId="45AC1A62" w14:textId="77777777" w:rsidTr="00644FFD">
        <w:trPr>
          <w:trHeight w:val="225"/>
        </w:trPr>
        <w:tc>
          <w:tcPr>
            <w:tcW w:w="1702" w:type="dxa"/>
            <w:gridSpan w:val="3"/>
          </w:tcPr>
          <w:p w14:paraId="0FAD18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050-01</w:t>
            </w:r>
          </w:p>
        </w:tc>
        <w:tc>
          <w:tcPr>
            <w:tcW w:w="1702" w:type="dxa"/>
          </w:tcPr>
          <w:p w14:paraId="7E912C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5F863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172258DA" w14:textId="77777777" w:rsidTr="00644FFD">
        <w:trPr>
          <w:trHeight w:val="225"/>
        </w:trPr>
        <w:tc>
          <w:tcPr>
            <w:tcW w:w="3404" w:type="dxa"/>
            <w:gridSpan w:val="4"/>
          </w:tcPr>
          <w:p w14:paraId="767D02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052</w:t>
            </w:r>
          </w:p>
        </w:tc>
        <w:tc>
          <w:tcPr>
            <w:tcW w:w="5731" w:type="dxa"/>
          </w:tcPr>
          <w:p w14:paraId="34E382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OSTALE PREDSTVAKE I PRITUŽBE</w:t>
            </w:r>
          </w:p>
        </w:tc>
      </w:tr>
      <w:tr w:rsidR="00644FFD" w:rsidRPr="00644FFD" w14:paraId="17AF8CF2" w14:textId="77777777" w:rsidTr="00644FFD">
        <w:trPr>
          <w:trHeight w:val="225"/>
        </w:trPr>
        <w:tc>
          <w:tcPr>
            <w:tcW w:w="1702" w:type="dxa"/>
            <w:gridSpan w:val="3"/>
          </w:tcPr>
          <w:p w14:paraId="1BB750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052-01</w:t>
            </w:r>
          </w:p>
        </w:tc>
        <w:tc>
          <w:tcPr>
            <w:tcW w:w="1702" w:type="dxa"/>
          </w:tcPr>
          <w:p w14:paraId="62A1C05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25DE8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1615CBB" w14:textId="77777777" w:rsidTr="00644FFD">
        <w:trPr>
          <w:trHeight w:val="225"/>
        </w:trPr>
        <w:tc>
          <w:tcPr>
            <w:tcW w:w="3404" w:type="dxa"/>
            <w:gridSpan w:val="4"/>
          </w:tcPr>
          <w:p w14:paraId="44BECF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053</w:t>
            </w:r>
          </w:p>
        </w:tc>
        <w:tc>
          <w:tcPr>
            <w:tcW w:w="5731" w:type="dxa"/>
          </w:tcPr>
          <w:p w14:paraId="6719BC8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MOLBE I PRIJEDLOZI</w:t>
            </w:r>
          </w:p>
        </w:tc>
      </w:tr>
      <w:tr w:rsidR="00644FFD" w:rsidRPr="00644FFD" w14:paraId="0E7A43ED" w14:textId="77777777" w:rsidTr="00644FFD">
        <w:trPr>
          <w:trHeight w:val="225"/>
        </w:trPr>
        <w:tc>
          <w:tcPr>
            <w:tcW w:w="1702" w:type="dxa"/>
            <w:gridSpan w:val="3"/>
          </w:tcPr>
          <w:p w14:paraId="6F2F50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053-01</w:t>
            </w:r>
          </w:p>
        </w:tc>
        <w:tc>
          <w:tcPr>
            <w:tcW w:w="1702" w:type="dxa"/>
          </w:tcPr>
          <w:p w14:paraId="053B53F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0FF01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7B40368" w14:textId="77777777" w:rsidTr="00644FFD">
        <w:trPr>
          <w:trHeight w:val="225"/>
        </w:trPr>
        <w:tc>
          <w:tcPr>
            <w:tcW w:w="1702" w:type="dxa"/>
            <w:gridSpan w:val="3"/>
          </w:tcPr>
          <w:p w14:paraId="038C9C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053-02</w:t>
            </w:r>
          </w:p>
        </w:tc>
        <w:tc>
          <w:tcPr>
            <w:tcW w:w="1702" w:type="dxa"/>
          </w:tcPr>
          <w:p w14:paraId="446E563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7EF70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Pojedinačni predmeti</w:t>
            </w:r>
          </w:p>
        </w:tc>
      </w:tr>
      <w:tr w:rsidR="00644FFD" w:rsidRPr="00644FFD" w14:paraId="3E538268" w14:textId="77777777" w:rsidTr="00644FFD">
        <w:trPr>
          <w:trHeight w:val="113"/>
        </w:trPr>
        <w:tc>
          <w:tcPr>
            <w:tcW w:w="3404" w:type="dxa"/>
            <w:gridSpan w:val="4"/>
          </w:tcPr>
          <w:p w14:paraId="6FF360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060</w:t>
            </w:r>
          </w:p>
        </w:tc>
        <w:tc>
          <w:tcPr>
            <w:tcW w:w="5731" w:type="dxa"/>
          </w:tcPr>
          <w:p w14:paraId="66CC152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ODLIKOVANJA</w:t>
            </w:r>
          </w:p>
        </w:tc>
      </w:tr>
      <w:tr w:rsidR="00644FFD" w:rsidRPr="00644FFD" w14:paraId="6CABBE0B" w14:textId="77777777" w:rsidTr="00644FFD">
        <w:trPr>
          <w:trHeight w:val="113"/>
        </w:trPr>
        <w:tc>
          <w:tcPr>
            <w:tcW w:w="1702" w:type="dxa"/>
            <w:gridSpan w:val="3"/>
          </w:tcPr>
          <w:p w14:paraId="24BEAD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060-01</w:t>
            </w:r>
          </w:p>
        </w:tc>
        <w:tc>
          <w:tcPr>
            <w:tcW w:w="1702" w:type="dxa"/>
          </w:tcPr>
          <w:p w14:paraId="4210A3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36A362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505D065" w14:textId="77777777" w:rsidTr="00644FFD">
        <w:trPr>
          <w:trHeight w:val="113"/>
        </w:trPr>
        <w:tc>
          <w:tcPr>
            <w:tcW w:w="3404" w:type="dxa"/>
            <w:gridSpan w:val="4"/>
          </w:tcPr>
          <w:p w14:paraId="13A6AA5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061</w:t>
            </w:r>
          </w:p>
        </w:tc>
        <w:tc>
          <w:tcPr>
            <w:tcW w:w="5731" w:type="dxa"/>
          </w:tcPr>
          <w:p w14:paraId="7BE115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JAVNE NAGRADE I PRIZNANJA</w:t>
            </w:r>
          </w:p>
        </w:tc>
      </w:tr>
      <w:tr w:rsidR="00644FFD" w:rsidRPr="00644FFD" w14:paraId="2FE0AB96" w14:textId="77777777" w:rsidTr="00644FFD">
        <w:trPr>
          <w:trHeight w:val="113"/>
        </w:trPr>
        <w:tc>
          <w:tcPr>
            <w:tcW w:w="1702" w:type="dxa"/>
            <w:gridSpan w:val="3"/>
          </w:tcPr>
          <w:p w14:paraId="4B186F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061-01</w:t>
            </w:r>
          </w:p>
        </w:tc>
        <w:tc>
          <w:tcPr>
            <w:tcW w:w="1702" w:type="dxa"/>
          </w:tcPr>
          <w:p w14:paraId="0378C14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A9ACE1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A9C0599" w14:textId="77777777" w:rsidTr="00644FFD">
        <w:trPr>
          <w:trHeight w:val="113"/>
        </w:trPr>
        <w:tc>
          <w:tcPr>
            <w:tcW w:w="3404" w:type="dxa"/>
            <w:gridSpan w:val="4"/>
          </w:tcPr>
          <w:p w14:paraId="592356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070</w:t>
            </w:r>
          </w:p>
        </w:tc>
        <w:tc>
          <w:tcPr>
            <w:tcW w:w="5731" w:type="dxa"/>
          </w:tcPr>
          <w:p w14:paraId="3BBC873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VJERSKA PITANJA</w:t>
            </w:r>
          </w:p>
        </w:tc>
      </w:tr>
      <w:tr w:rsidR="00644FFD" w:rsidRPr="00644FFD" w14:paraId="3607203C" w14:textId="77777777" w:rsidTr="00644FFD">
        <w:trPr>
          <w:trHeight w:val="113"/>
        </w:trPr>
        <w:tc>
          <w:tcPr>
            <w:tcW w:w="1702" w:type="dxa"/>
            <w:gridSpan w:val="3"/>
          </w:tcPr>
          <w:p w14:paraId="5E8F966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070-02</w:t>
            </w:r>
          </w:p>
        </w:tc>
        <w:tc>
          <w:tcPr>
            <w:tcW w:w="1702" w:type="dxa"/>
          </w:tcPr>
          <w:p w14:paraId="45899C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B41CA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Vjerske organizacije, crkve</w:t>
            </w:r>
          </w:p>
        </w:tc>
      </w:tr>
      <w:tr w:rsidR="00644FFD" w:rsidRPr="00644FFD" w14:paraId="589C669F" w14:textId="77777777" w:rsidTr="00644FFD">
        <w:trPr>
          <w:trHeight w:val="300"/>
        </w:trPr>
        <w:tc>
          <w:tcPr>
            <w:tcW w:w="3404" w:type="dxa"/>
            <w:gridSpan w:val="4"/>
          </w:tcPr>
          <w:p w14:paraId="4A6C7BE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w:t>
            </w:r>
          </w:p>
        </w:tc>
        <w:tc>
          <w:tcPr>
            <w:tcW w:w="5731" w:type="dxa"/>
          </w:tcPr>
          <w:p w14:paraId="3EDA52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DUŽNOSNICI, SLUŽBENICI I NAMJEŠTENICI</w:t>
            </w:r>
          </w:p>
        </w:tc>
      </w:tr>
      <w:tr w:rsidR="00644FFD" w:rsidRPr="00644FFD" w14:paraId="04ED06F9" w14:textId="77777777" w:rsidTr="00644FFD">
        <w:trPr>
          <w:trHeight w:val="300"/>
        </w:trPr>
        <w:tc>
          <w:tcPr>
            <w:tcW w:w="1702" w:type="dxa"/>
            <w:gridSpan w:val="3"/>
          </w:tcPr>
          <w:p w14:paraId="0319C5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080-01</w:t>
            </w:r>
          </w:p>
        </w:tc>
        <w:tc>
          <w:tcPr>
            <w:tcW w:w="1702" w:type="dxa"/>
          </w:tcPr>
          <w:p w14:paraId="0EB483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E3150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3C92D54" w14:textId="77777777" w:rsidTr="00644FFD">
        <w:trPr>
          <w:trHeight w:val="300"/>
        </w:trPr>
        <w:tc>
          <w:tcPr>
            <w:tcW w:w="1702" w:type="dxa"/>
            <w:gridSpan w:val="3"/>
          </w:tcPr>
          <w:p w14:paraId="143143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080-02</w:t>
            </w:r>
          </w:p>
        </w:tc>
        <w:tc>
          <w:tcPr>
            <w:tcW w:w="1702" w:type="dxa"/>
          </w:tcPr>
          <w:p w14:paraId="40FEB0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5D33C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Dužnosnici </w:t>
            </w:r>
          </w:p>
        </w:tc>
      </w:tr>
      <w:tr w:rsidR="00644FFD" w:rsidRPr="00644FFD" w14:paraId="6C651DC9" w14:textId="77777777" w:rsidTr="00644FFD">
        <w:trPr>
          <w:trHeight w:val="300"/>
        </w:trPr>
        <w:tc>
          <w:tcPr>
            <w:tcW w:w="1702" w:type="dxa"/>
            <w:gridSpan w:val="3"/>
          </w:tcPr>
          <w:p w14:paraId="27DC9E4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080-04</w:t>
            </w:r>
          </w:p>
        </w:tc>
        <w:tc>
          <w:tcPr>
            <w:tcW w:w="1702" w:type="dxa"/>
          </w:tcPr>
          <w:p w14:paraId="55B0A4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93FD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Službenici</w:t>
            </w:r>
          </w:p>
        </w:tc>
      </w:tr>
      <w:tr w:rsidR="00644FFD" w:rsidRPr="00644FFD" w14:paraId="5B0FFA0D" w14:textId="77777777" w:rsidTr="00644FFD">
        <w:trPr>
          <w:trHeight w:val="300"/>
        </w:trPr>
        <w:tc>
          <w:tcPr>
            <w:tcW w:w="1702" w:type="dxa"/>
            <w:gridSpan w:val="3"/>
          </w:tcPr>
          <w:p w14:paraId="7E3491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080-05</w:t>
            </w:r>
          </w:p>
        </w:tc>
        <w:tc>
          <w:tcPr>
            <w:tcW w:w="1702" w:type="dxa"/>
          </w:tcPr>
          <w:p w14:paraId="41CDCAF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F1532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Namještenici </w:t>
            </w:r>
          </w:p>
        </w:tc>
      </w:tr>
      <w:tr w:rsidR="00644FFD" w:rsidRPr="00644FFD" w14:paraId="14E74923" w14:textId="77777777" w:rsidTr="00644FFD">
        <w:trPr>
          <w:trHeight w:val="300"/>
        </w:trPr>
        <w:tc>
          <w:tcPr>
            <w:tcW w:w="1702" w:type="dxa"/>
            <w:gridSpan w:val="3"/>
          </w:tcPr>
          <w:p w14:paraId="0EF89A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080-06</w:t>
            </w:r>
          </w:p>
        </w:tc>
        <w:tc>
          <w:tcPr>
            <w:tcW w:w="1702" w:type="dxa"/>
          </w:tcPr>
          <w:p w14:paraId="7246D3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2232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Evidencije kadrova u organima uprave</w:t>
            </w:r>
          </w:p>
        </w:tc>
      </w:tr>
      <w:tr w:rsidR="00644FFD" w:rsidRPr="00644FFD" w14:paraId="4076A2E5" w14:textId="77777777" w:rsidTr="00644FFD">
        <w:trPr>
          <w:trHeight w:val="300"/>
        </w:trPr>
        <w:tc>
          <w:tcPr>
            <w:tcW w:w="1702" w:type="dxa"/>
            <w:gridSpan w:val="3"/>
          </w:tcPr>
          <w:p w14:paraId="07ED757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080-07</w:t>
            </w:r>
          </w:p>
        </w:tc>
        <w:tc>
          <w:tcPr>
            <w:tcW w:w="1702" w:type="dxa"/>
          </w:tcPr>
          <w:p w14:paraId="3BC047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A81CB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Ocjenjivanje rada službenika i namještenika </w:t>
            </w:r>
          </w:p>
        </w:tc>
      </w:tr>
      <w:tr w:rsidR="00644FFD" w:rsidRPr="00644FFD" w14:paraId="7B4A8A31" w14:textId="77777777" w:rsidTr="00644FFD">
        <w:trPr>
          <w:trHeight w:val="300"/>
        </w:trPr>
        <w:tc>
          <w:tcPr>
            <w:tcW w:w="1702" w:type="dxa"/>
            <w:gridSpan w:val="3"/>
          </w:tcPr>
          <w:p w14:paraId="2253FB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080-08</w:t>
            </w:r>
          </w:p>
        </w:tc>
        <w:tc>
          <w:tcPr>
            <w:tcW w:w="1702" w:type="dxa"/>
          </w:tcPr>
          <w:p w14:paraId="0AD946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C7338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Ovlaštenja o potpisivanju i zamjenjivanju </w:t>
            </w:r>
          </w:p>
        </w:tc>
      </w:tr>
      <w:tr w:rsidR="00644FFD" w:rsidRPr="00644FFD" w14:paraId="7B5F7201" w14:textId="77777777" w:rsidTr="00644FFD">
        <w:trPr>
          <w:trHeight w:val="300"/>
        </w:trPr>
        <w:tc>
          <w:tcPr>
            <w:tcW w:w="1702" w:type="dxa"/>
            <w:gridSpan w:val="3"/>
          </w:tcPr>
          <w:p w14:paraId="75A46CE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080-09</w:t>
            </w:r>
          </w:p>
        </w:tc>
        <w:tc>
          <w:tcPr>
            <w:tcW w:w="1702" w:type="dxa"/>
          </w:tcPr>
          <w:p w14:paraId="3FF240A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BA7B1D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Zaposlenici u EU projektima</w:t>
            </w:r>
          </w:p>
        </w:tc>
      </w:tr>
      <w:tr w:rsidR="00644FFD" w:rsidRPr="00644FFD" w14:paraId="5289F5BE" w14:textId="77777777" w:rsidTr="00644FFD">
        <w:trPr>
          <w:trHeight w:val="300"/>
        </w:trPr>
        <w:tc>
          <w:tcPr>
            <w:tcW w:w="1702" w:type="dxa"/>
            <w:gridSpan w:val="3"/>
          </w:tcPr>
          <w:p w14:paraId="17A580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080-09</w:t>
            </w:r>
          </w:p>
        </w:tc>
        <w:tc>
          <w:tcPr>
            <w:tcW w:w="1702" w:type="dxa"/>
          </w:tcPr>
          <w:p w14:paraId="434C37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5DFD1E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Vanjski suradnici, konzultanti, savjetnici</w:t>
            </w:r>
          </w:p>
        </w:tc>
      </w:tr>
      <w:tr w:rsidR="00644FFD" w:rsidRPr="00644FFD" w14:paraId="792998DF" w14:textId="77777777" w:rsidTr="00644FFD">
        <w:trPr>
          <w:trHeight w:val="210"/>
        </w:trPr>
        <w:tc>
          <w:tcPr>
            <w:tcW w:w="3404" w:type="dxa"/>
            <w:gridSpan w:val="4"/>
          </w:tcPr>
          <w:p w14:paraId="11A550CB" w14:textId="77777777" w:rsidR="00644FFD" w:rsidRPr="00644FFD" w:rsidRDefault="00644FFD" w:rsidP="00644FFD">
            <w:pPr>
              <w:spacing w:after="160" w:line="259" w:lineRule="auto"/>
              <w:rPr>
                <w:rFonts w:ascii="Times New Roman" w:hAnsi="Times New Roman" w:cs="Times New Roman"/>
                <w:sz w:val="20"/>
                <w:szCs w:val="20"/>
              </w:rPr>
            </w:pPr>
            <w:r w:rsidRPr="00644FFD">
              <w:rPr>
                <w:rFonts w:ascii="Times New Roman" w:hAnsi="Times New Roman" w:cs="Times New Roman"/>
                <w:sz w:val="20"/>
                <w:szCs w:val="20"/>
              </w:rPr>
              <w:t>100</w:t>
            </w:r>
          </w:p>
        </w:tc>
        <w:tc>
          <w:tcPr>
            <w:tcW w:w="5731" w:type="dxa"/>
          </w:tcPr>
          <w:p w14:paraId="0E193C43" w14:textId="77777777" w:rsidR="00644FFD" w:rsidRPr="00644FFD" w:rsidRDefault="00644FFD" w:rsidP="00644FFD">
            <w:pPr>
              <w:spacing w:after="160" w:line="259" w:lineRule="auto"/>
              <w:rPr>
                <w:rFonts w:ascii="Times New Roman" w:hAnsi="Times New Roman" w:cs="Times New Roman"/>
                <w:sz w:val="20"/>
                <w:szCs w:val="20"/>
              </w:rPr>
            </w:pPr>
            <w:r w:rsidRPr="00644FFD">
              <w:rPr>
                <w:rFonts w:ascii="Times New Roman" w:hAnsi="Times New Roman" w:cs="Times New Roman"/>
                <w:sz w:val="20"/>
                <w:szCs w:val="20"/>
              </w:rPr>
              <w:t>POLITIKA ZAPOŠLJAVANJA</w:t>
            </w:r>
          </w:p>
        </w:tc>
      </w:tr>
      <w:tr w:rsidR="00644FFD" w:rsidRPr="00644FFD" w14:paraId="1EE06C63" w14:textId="77777777" w:rsidTr="00644FFD">
        <w:trPr>
          <w:trHeight w:val="158"/>
        </w:trPr>
        <w:tc>
          <w:tcPr>
            <w:tcW w:w="1702" w:type="dxa"/>
            <w:gridSpan w:val="3"/>
          </w:tcPr>
          <w:p w14:paraId="4BDAAE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100-01</w:t>
            </w:r>
          </w:p>
        </w:tc>
        <w:tc>
          <w:tcPr>
            <w:tcW w:w="1702" w:type="dxa"/>
          </w:tcPr>
          <w:p w14:paraId="1F6933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1D90D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220F663" w14:textId="77777777" w:rsidTr="00644FFD">
        <w:trPr>
          <w:trHeight w:val="158"/>
        </w:trPr>
        <w:tc>
          <w:tcPr>
            <w:tcW w:w="1702" w:type="dxa"/>
            <w:gridSpan w:val="3"/>
          </w:tcPr>
          <w:p w14:paraId="22AADF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100-04</w:t>
            </w:r>
          </w:p>
        </w:tc>
        <w:tc>
          <w:tcPr>
            <w:tcW w:w="1702" w:type="dxa"/>
          </w:tcPr>
          <w:p w14:paraId="105C041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51503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Plan prijma u službu</w:t>
            </w:r>
          </w:p>
        </w:tc>
      </w:tr>
      <w:tr w:rsidR="00644FFD" w:rsidRPr="00644FFD" w14:paraId="263E2DCF" w14:textId="77777777" w:rsidTr="00644FFD">
        <w:trPr>
          <w:trHeight w:val="158"/>
        </w:trPr>
        <w:tc>
          <w:tcPr>
            <w:tcW w:w="3404" w:type="dxa"/>
            <w:gridSpan w:val="4"/>
          </w:tcPr>
          <w:p w14:paraId="4598F0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102</w:t>
            </w:r>
          </w:p>
        </w:tc>
        <w:tc>
          <w:tcPr>
            <w:tcW w:w="5731" w:type="dxa"/>
          </w:tcPr>
          <w:p w14:paraId="1743FC9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NEZAPOSLENOST</w:t>
            </w:r>
          </w:p>
        </w:tc>
      </w:tr>
      <w:tr w:rsidR="00644FFD" w:rsidRPr="00644FFD" w14:paraId="30E08AC9" w14:textId="77777777" w:rsidTr="00644FFD">
        <w:trPr>
          <w:trHeight w:val="158"/>
        </w:trPr>
        <w:tc>
          <w:tcPr>
            <w:tcW w:w="1702" w:type="dxa"/>
            <w:gridSpan w:val="3"/>
          </w:tcPr>
          <w:p w14:paraId="3A7028D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102-01</w:t>
            </w:r>
          </w:p>
        </w:tc>
        <w:tc>
          <w:tcPr>
            <w:tcW w:w="1702" w:type="dxa"/>
          </w:tcPr>
          <w:p w14:paraId="7BDB23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0EFF6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0A6E247" w14:textId="77777777" w:rsidTr="00644FFD">
        <w:trPr>
          <w:trHeight w:val="158"/>
        </w:trPr>
        <w:tc>
          <w:tcPr>
            <w:tcW w:w="3404" w:type="dxa"/>
            <w:gridSpan w:val="4"/>
          </w:tcPr>
          <w:p w14:paraId="31390CB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w:t>
            </w:r>
          </w:p>
        </w:tc>
        <w:tc>
          <w:tcPr>
            <w:tcW w:w="5731" w:type="dxa"/>
          </w:tcPr>
          <w:p w14:paraId="74A8F4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ZASNIVANJE I PRESTANAK RADNOG ODNOSA, UGOVOR O DJELU I DOPUNSKI RAD</w:t>
            </w:r>
          </w:p>
        </w:tc>
      </w:tr>
      <w:tr w:rsidR="00644FFD" w:rsidRPr="00644FFD" w14:paraId="46394A47" w14:textId="77777777" w:rsidTr="00644FFD">
        <w:trPr>
          <w:trHeight w:val="158"/>
        </w:trPr>
        <w:tc>
          <w:tcPr>
            <w:tcW w:w="1702" w:type="dxa"/>
            <w:gridSpan w:val="3"/>
          </w:tcPr>
          <w:p w14:paraId="6D436B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112-01</w:t>
            </w:r>
          </w:p>
        </w:tc>
        <w:tc>
          <w:tcPr>
            <w:tcW w:w="1702" w:type="dxa"/>
          </w:tcPr>
          <w:p w14:paraId="4E82BF9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8FBFD8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811F2BA" w14:textId="77777777" w:rsidTr="00644FFD">
        <w:trPr>
          <w:trHeight w:val="158"/>
        </w:trPr>
        <w:tc>
          <w:tcPr>
            <w:tcW w:w="1702" w:type="dxa"/>
            <w:gridSpan w:val="3"/>
          </w:tcPr>
          <w:p w14:paraId="1EE36E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112-02</w:t>
            </w:r>
          </w:p>
        </w:tc>
        <w:tc>
          <w:tcPr>
            <w:tcW w:w="1702" w:type="dxa"/>
          </w:tcPr>
          <w:p w14:paraId="161D416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B62CAF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 odnos na neodređeno vrijeme</w:t>
            </w:r>
          </w:p>
        </w:tc>
      </w:tr>
      <w:tr w:rsidR="00644FFD" w:rsidRPr="00644FFD" w14:paraId="11111692" w14:textId="77777777" w:rsidTr="00644FFD">
        <w:trPr>
          <w:trHeight w:val="158"/>
        </w:trPr>
        <w:tc>
          <w:tcPr>
            <w:tcW w:w="1702" w:type="dxa"/>
            <w:gridSpan w:val="3"/>
          </w:tcPr>
          <w:p w14:paraId="039980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112-03</w:t>
            </w:r>
          </w:p>
        </w:tc>
        <w:tc>
          <w:tcPr>
            <w:tcW w:w="1702" w:type="dxa"/>
          </w:tcPr>
          <w:p w14:paraId="32E900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FD1720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 odnos na određeno vrijeme</w:t>
            </w:r>
          </w:p>
        </w:tc>
      </w:tr>
      <w:tr w:rsidR="00644FFD" w:rsidRPr="00644FFD" w14:paraId="080E8FB4" w14:textId="77777777" w:rsidTr="00644FFD">
        <w:trPr>
          <w:trHeight w:val="158"/>
        </w:trPr>
        <w:tc>
          <w:tcPr>
            <w:tcW w:w="1702" w:type="dxa"/>
            <w:gridSpan w:val="3"/>
          </w:tcPr>
          <w:p w14:paraId="579B9B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112-03</w:t>
            </w:r>
          </w:p>
        </w:tc>
        <w:tc>
          <w:tcPr>
            <w:tcW w:w="1702" w:type="dxa"/>
          </w:tcPr>
          <w:p w14:paraId="079E14A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568A05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Javni radovi</w:t>
            </w:r>
          </w:p>
        </w:tc>
      </w:tr>
      <w:tr w:rsidR="00644FFD" w:rsidRPr="00644FFD" w14:paraId="75044950" w14:textId="77777777" w:rsidTr="00644FFD">
        <w:trPr>
          <w:trHeight w:val="158"/>
        </w:trPr>
        <w:tc>
          <w:tcPr>
            <w:tcW w:w="1702" w:type="dxa"/>
            <w:gridSpan w:val="3"/>
          </w:tcPr>
          <w:p w14:paraId="31AB9F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112-03</w:t>
            </w:r>
          </w:p>
        </w:tc>
        <w:tc>
          <w:tcPr>
            <w:tcW w:w="1702" w:type="dxa"/>
          </w:tcPr>
          <w:p w14:paraId="2009DA5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350AA90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Radnice za pomoć u kući-projekt zaželi</w:t>
            </w:r>
          </w:p>
        </w:tc>
      </w:tr>
      <w:tr w:rsidR="00644FFD" w:rsidRPr="00644FFD" w14:paraId="7622CF1F" w14:textId="77777777" w:rsidTr="00644FFD">
        <w:trPr>
          <w:trHeight w:val="158"/>
        </w:trPr>
        <w:tc>
          <w:tcPr>
            <w:tcW w:w="1702" w:type="dxa"/>
            <w:gridSpan w:val="3"/>
          </w:tcPr>
          <w:p w14:paraId="407D69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112-03</w:t>
            </w:r>
          </w:p>
        </w:tc>
        <w:tc>
          <w:tcPr>
            <w:tcW w:w="1702" w:type="dxa"/>
          </w:tcPr>
          <w:p w14:paraId="2657E6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w:t>
            </w:r>
          </w:p>
        </w:tc>
        <w:tc>
          <w:tcPr>
            <w:tcW w:w="5731" w:type="dxa"/>
          </w:tcPr>
          <w:p w14:paraId="152CE39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Raspored na radna mjesta-projekti</w:t>
            </w:r>
          </w:p>
        </w:tc>
      </w:tr>
      <w:tr w:rsidR="00644FFD" w:rsidRPr="00644FFD" w14:paraId="60ACBE33" w14:textId="77777777" w:rsidTr="00644FFD">
        <w:trPr>
          <w:trHeight w:val="158"/>
        </w:trPr>
        <w:tc>
          <w:tcPr>
            <w:tcW w:w="1702" w:type="dxa"/>
            <w:gridSpan w:val="3"/>
          </w:tcPr>
          <w:p w14:paraId="3070C0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112-04</w:t>
            </w:r>
          </w:p>
        </w:tc>
        <w:tc>
          <w:tcPr>
            <w:tcW w:w="1702" w:type="dxa"/>
          </w:tcPr>
          <w:p w14:paraId="70A3A7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16311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Ugovor o djelu</w:t>
            </w:r>
          </w:p>
        </w:tc>
      </w:tr>
      <w:tr w:rsidR="00644FFD" w:rsidRPr="00644FFD" w14:paraId="21769021" w14:textId="77777777" w:rsidTr="00644FFD">
        <w:trPr>
          <w:trHeight w:val="158"/>
        </w:trPr>
        <w:tc>
          <w:tcPr>
            <w:tcW w:w="1702" w:type="dxa"/>
            <w:gridSpan w:val="3"/>
          </w:tcPr>
          <w:p w14:paraId="5E09A75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112-05</w:t>
            </w:r>
          </w:p>
        </w:tc>
        <w:tc>
          <w:tcPr>
            <w:tcW w:w="1702" w:type="dxa"/>
          </w:tcPr>
          <w:p w14:paraId="33663F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9C0B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Dopunski rad</w:t>
            </w:r>
          </w:p>
        </w:tc>
      </w:tr>
      <w:tr w:rsidR="00644FFD" w:rsidRPr="00644FFD" w14:paraId="2E75CE69" w14:textId="77777777" w:rsidTr="00644FFD">
        <w:trPr>
          <w:trHeight w:val="158"/>
        </w:trPr>
        <w:tc>
          <w:tcPr>
            <w:tcW w:w="1702" w:type="dxa"/>
            <w:gridSpan w:val="3"/>
          </w:tcPr>
          <w:p w14:paraId="5C8412D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112-06</w:t>
            </w:r>
          </w:p>
        </w:tc>
        <w:tc>
          <w:tcPr>
            <w:tcW w:w="1702" w:type="dxa"/>
          </w:tcPr>
          <w:p w14:paraId="51D375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84447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Stručno osposobljavanje za rad bez zasnivanja radnog odnosa</w:t>
            </w:r>
          </w:p>
        </w:tc>
      </w:tr>
      <w:tr w:rsidR="00644FFD" w:rsidRPr="00644FFD" w14:paraId="640992C3" w14:textId="77777777" w:rsidTr="00644FFD">
        <w:trPr>
          <w:trHeight w:val="158"/>
        </w:trPr>
        <w:tc>
          <w:tcPr>
            <w:tcW w:w="1702" w:type="dxa"/>
            <w:gridSpan w:val="3"/>
          </w:tcPr>
          <w:p w14:paraId="787C5E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112-06</w:t>
            </w:r>
          </w:p>
        </w:tc>
        <w:tc>
          <w:tcPr>
            <w:tcW w:w="1702" w:type="dxa"/>
          </w:tcPr>
          <w:p w14:paraId="56420B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3EBFED9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Pripravnici/vježbenici </w:t>
            </w:r>
          </w:p>
        </w:tc>
      </w:tr>
      <w:tr w:rsidR="00644FFD" w:rsidRPr="00644FFD" w14:paraId="453EBCBB" w14:textId="77777777" w:rsidTr="00644FFD">
        <w:trPr>
          <w:trHeight w:val="158"/>
        </w:trPr>
        <w:tc>
          <w:tcPr>
            <w:tcW w:w="1702" w:type="dxa"/>
            <w:gridSpan w:val="3"/>
          </w:tcPr>
          <w:p w14:paraId="5E5040C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112-07</w:t>
            </w:r>
          </w:p>
        </w:tc>
        <w:tc>
          <w:tcPr>
            <w:tcW w:w="1702" w:type="dxa"/>
          </w:tcPr>
          <w:p w14:paraId="47D292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4CE6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20F7D378" w14:textId="77777777" w:rsidTr="00644FFD">
        <w:trPr>
          <w:trHeight w:val="158"/>
        </w:trPr>
        <w:tc>
          <w:tcPr>
            <w:tcW w:w="3404" w:type="dxa"/>
            <w:gridSpan w:val="4"/>
          </w:tcPr>
          <w:p w14:paraId="12DB3A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w:t>
            </w:r>
          </w:p>
        </w:tc>
        <w:tc>
          <w:tcPr>
            <w:tcW w:w="5731" w:type="dxa"/>
          </w:tcPr>
          <w:p w14:paraId="7F6A02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RADNO VRIJEME, ODMORI, DOPUSTI I BOLOVANJA, OBUSTAVE RADA</w:t>
            </w:r>
          </w:p>
        </w:tc>
      </w:tr>
      <w:tr w:rsidR="00644FFD" w:rsidRPr="00644FFD" w14:paraId="482B9DAD" w14:textId="77777777" w:rsidTr="00644FFD">
        <w:trPr>
          <w:trHeight w:val="158"/>
        </w:trPr>
        <w:tc>
          <w:tcPr>
            <w:tcW w:w="1702" w:type="dxa"/>
            <w:gridSpan w:val="3"/>
          </w:tcPr>
          <w:p w14:paraId="5E786F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113-01</w:t>
            </w:r>
          </w:p>
        </w:tc>
        <w:tc>
          <w:tcPr>
            <w:tcW w:w="1702" w:type="dxa"/>
          </w:tcPr>
          <w:p w14:paraId="4D4AD7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B2792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15D26734" w14:textId="77777777" w:rsidTr="00644FFD">
        <w:trPr>
          <w:trHeight w:val="158"/>
        </w:trPr>
        <w:tc>
          <w:tcPr>
            <w:tcW w:w="1702" w:type="dxa"/>
            <w:gridSpan w:val="3"/>
          </w:tcPr>
          <w:p w14:paraId="4C4CCE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113-02</w:t>
            </w:r>
          </w:p>
        </w:tc>
        <w:tc>
          <w:tcPr>
            <w:tcW w:w="1702" w:type="dxa"/>
          </w:tcPr>
          <w:p w14:paraId="39A026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FEEC39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Radno vrijeme</w:t>
            </w:r>
          </w:p>
        </w:tc>
      </w:tr>
      <w:tr w:rsidR="00644FFD" w:rsidRPr="00644FFD" w14:paraId="3D7911EC" w14:textId="77777777" w:rsidTr="00644FFD">
        <w:trPr>
          <w:trHeight w:val="158"/>
        </w:trPr>
        <w:tc>
          <w:tcPr>
            <w:tcW w:w="1702" w:type="dxa"/>
            <w:gridSpan w:val="3"/>
          </w:tcPr>
          <w:p w14:paraId="43CDE6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113-03</w:t>
            </w:r>
          </w:p>
        </w:tc>
        <w:tc>
          <w:tcPr>
            <w:tcW w:w="1702" w:type="dxa"/>
          </w:tcPr>
          <w:p w14:paraId="4D05D2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35FCE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Godišnji odmori</w:t>
            </w:r>
          </w:p>
        </w:tc>
      </w:tr>
      <w:tr w:rsidR="00644FFD" w:rsidRPr="00644FFD" w14:paraId="67DE95D3" w14:textId="77777777" w:rsidTr="00644FFD">
        <w:trPr>
          <w:trHeight w:val="158"/>
        </w:trPr>
        <w:tc>
          <w:tcPr>
            <w:tcW w:w="1702" w:type="dxa"/>
            <w:gridSpan w:val="3"/>
          </w:tcPr>
          <w:p w14:paraId="68B1511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113-04</w:t>
            </w:r>
          </w:p>
        </w:tc>
        <w:tc>
          <w:tcPr>
            <w:tcW w:w="1702" w:type="dxa"/>
          </w:tcPr>
          <w:p w14:paraId="7580CE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867F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Dopusti</w:t>
            </w:r>
          </w:p>
        </w:tc>
      </w:tr>
      <w:tr w:rsidR="00644FFD" w:rsidRPr="00644FFD" w14:paraId="4DBC01D3" w14:textId="77777777" w:rsidTr="00644FFD">
        <w:trPr>
          <w:trHeight w:val="270"/>
        </w:trPr>
        <w:tc>
          <w:tcPr>
            <w:tcW w:w="1702" w:type="dxa"/>
            <w:gridSpan w:val="3"/>
          </w:tcPr>
          <w:p w14:paraId="6126B3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113-05</w:t>
            </w:r>
          </w:p>
        </w:tc>
        <w:tc>
          <w:tcPr>
            <w:tcW w:w="1702" w:type="dxa"/>
          </w:tcPr>
          <w:p w14:paraId="24C67B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D7572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Bolovanja</w:t>
            </w:r>
          </w:p>
        </w:tc>
      </w:tr>
      <w:tr w:rsidR="00644FFD" w:rsidRPr="00644FFD" w14:paraId="6554C558" w14:textId="77777777" w:rsidTr="00644FFD">
        <w:trPr>
          <w:trHeight w:val="158"/>
        </w:trPr>
        <w:tc>
          <w:tcPr>
            <w:tcW w:w="3404" w:type="dxa"/>
            <w:gridSpan w:val="4"/>
          </w:tcPr>
          <w:p w14:paraId="409EEC6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w:t>
            </w:r>
          </w:p>
        </w:tc>
        <w:tc>
          <w:tcPr>
            <w:tcW w:w="5731" w:type="dxa"/>
          </w:tcPr>
          <w:p w14:paraId="2BE0AC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 SPOROVI, RADNA DISCIPLINA, MATERIJALNA I DISCIPLINSKA ODGOVORNOST</w:t>
            </w:r>
          </w:p>
        </w:tc>
      </w:tr>
      <w:tr w:rsidR="00644FFD" w:rsidRPr="00644FFD" w14:paraId="7A0FFF32" w14:textId="77777777" w:rsidTr="00644FFD">
        <w:trPr>
          <w:trHeight w:val="158"/>
        </w:trPr>
        <w:tc>
          <w:tcPr>
            <w:tcW w:w="1702" w:type="dxa"/>
            <w:gridSpan w:val="3"/>
          </w:tcPr>
          <w:p w14:paraId="0023B51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114-01</w:t>
            </w:r>
          </w:p>
        </w:tc>
        <w:tc>
          <w:tcPr>
            <w:tcW w:w="1702" w:type="dxa"/>
          </w:tcPr>
          <w:p w14:paraId="74E7BB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9101C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3CD41A56" w14:textId="77777777" w:rsidTr="00644FFD">
        <w:trPr>
          <w:trHeight w:val="158"/>
        </w:trPr>
        <w:tc>
          <w:tcPr>
            <w:tcW w:w="1702" w:type="dxa"/>
            <w:gridSpan w:val="3"/>
          </w:tcPr>
          <w:p w14:paraId="52BE2C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114-02</w:t>
            </w:r>
          </w:p>
        </w:tc>
        <w:tc>
          <w:tcPr>
            <w:tcW w:w="1702" w:type="dxa"/>
          </w:tcPr>
          <w:p w14:paraId="64BC51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7993D5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 sporovi</w:t>
            </w:r>
          </w:p>
        </w:tc>
      </w:tr>
      <w:tr w:rsidR="00644FFD" w:rsidRPr="00644FFD" w14:paraId="6CF9A4E3" w14:textId="77777777" w:rsidTr="00644FFD">
        <w:trPr>
          <w:trHeight w:val="158"/>
        </w:trPr>
        <w:tc>
          <w:tcPr>
            <w:tcW w:w="1702" w:type="dxa"/>
            <w:gridSpan w:val="3"/>
          </w:tcPr>
          <w:p w14:paraId="300331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114-03</w:t>
            </w:r>
          </w:p>
        </w:tc>
        <w:tc>
          <w:tcPr>
            <w:tcW w:w="1702" w:type="dxa"/>
          </w:tcPr>
          <w:p w14:paraId="058566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BC04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Radna disciplina</w:t>
            </w:r>
          </w:p>
        </w:tc>
      </w:tr>
      <w:tr w:rsidR="00644FFD" w:rsidRPr="00644FFD" w14:paraId="2E011BE6" w14:textId="77777777" w:rsidTr="00644FFD">
        <w:trPr>
          <w:trHeight w:val="158"/>
        </w:trPr>
        <w:tc>
          <w:tcPr>
            <w:tcW w:w="1702" w:type="dxa"/>
            <w:gridSpan w:val="3"/>
          </w:tcPr>
          <w:p w14:paraId="4037978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114-03</w:t>
            </w:r>
          </w:p>
        </w:tc>
        <w:tc>
          <w:tcPr>
            <w:tcW w:w="1702" w:type="dxa"/>
          </w:tcPr>
          <w:p w14:paraId="2FBD8B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15A675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Godišnje ocjenjivanje službenika</w:t>
            </w:r>
          </w:p>
        </w:tc>
      </w:tr>
      <w:tr w:rsidR="00644FFD" w:rsidRPr="00644FFD" w14:paraId="19343676" w14:textId="77777777" w:rsidTr="00644FFD">
        <w:trPr>
          <w:trHeight w:val="158"/>
        </w:trPr>
        <w:tc>
          <w:tcPr>
            <w:tcW w:w="1702" w:type="dxa"/>
            <w:gridSpan w:val="3"/>
          </w:tcPr>
          <w:p w14:paraId="7B9820C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114-04</w:t>
            </w:r>
          </w:p>
        </w:tc>
        <w:tc>
          <w:tcPr>
            <w:tcW w:w="1702" w:type="dxa"/>
          </w:tcPr>
          <w:p w14:paraId="162DF3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BEB9EB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Disciplinska odgovornost i postupak</w:t>
            </w:r>
          </w:p>
        </w:tc>
      </w:tr>
      <w:tr w:rsidR="00644FFD" w:rsidRPr="00644FFD" w14:paraId="15375BA0" w14:textId="77777777" w:rsidTr="00644FFD">
        <w:trPr>
          <w:trHeight w:val="158"/>
        </w:trPr>
        <w:tc>
          <w:tcPr>
            <w:tcW w:w="1702" w:type="dxa"/>
            <w:gridSpan w:val="3"/>
          </w:tcPr>
          <w:p w14:paraId="031A03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114-05</w:t>
            </w:r>
          </w:p>
        </w:tc>
        <w:tc>
          <w:tcPr>
            <w:tcW w:w="1702" w:type="dxa"/>
          </w:tcPr>
          <w:p w14:paraId="17F37C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30EAE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Materijalna odgovornost</w:t>
            </w:r>
          </w:p>
        </w:tc>
      </w:tr>
      <w:tr w:rsidR="00644FFD" w:rsidRPr="00644FFD" w14:paraId="19122E8B" w14:textId="77777777" w:rsidTr="00644FFD">
        <w:trPr>
          <w:trHeight w:val="158"/>
        </w:trPr>
        <w:tc>
          <w:tcPr>
            <w:tcW w:w="3404" w:type="dxa"/>
            <w:gridSpan w:val="4"/>
          </w:tcPr>
          <w:p w14:paraId="07C2C03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115</w:t>
            </w:r>
          </w:p>
        </w:tc>
        <w:tc>
          <w:tcPr>
            <w:tcW w:w="5731" w:type="dxa"/>
          </w:tcPr>
          <w:p w14:paraId="55542B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ZAŠTITA NA RADU</w:t>
            </w:r>
          </w:p>
        </w:tc>
      </w:tr>
      <w:tr w:rsidR="00644FFD" w:rsidRPr="00644FFD" w14:paraId="6EFA9AB2" w14:textId="77777777" w:rsidTr="00644FFD">
        <w:trPr>
          <w:trHeight w:val="158"/>
        </w:trPr>
        <w:tc>
          <w:tcPr>
            <w:tcW w:w="1702" w:type="dxa"/>
            <w:gridSpan w:val="3"/>
          </w:tcPr>
          <w:p w14:paraId="6990445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115-01</w:t>
            </w:r>
          </w:p>
        </w:tc>
        <w:tc>
          <w:tcPr>
            <w:tcW w:w="1702" w:type="dxa"/>
          </w:tcPr>
          <w:p w14:paraId="5E9AA0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CFE331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17CD7C74" w14:textId="77777777" w:rsidTr="00644FFD">
        <w:trPr>
          <w:trHeight w:val="158"/>
        </w:trPr>
        <w:tc>
          <w:tcPr>
            <w:tcW w:w="3404" w:type="dxa"/>
            <w:gridSpan w:val="4"/>
          </w:tcPr>
          <w:p w14:paraId="1F0D98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116</w:t>
            </w:r>
          </w:p>
        </w:tc>
        <w:tc>
          <w:tcPr>
            <w:tcW w:w="5731" w:type="dxa"/>
          </w:tcPr>
          <w:p w14:paraId="679D47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INSPEKCIJA RADA</w:t>
            </w:r>
          </w:p>
        </w:tc>
      </w:tr>
      <w:tr w:rsidR="00644FFD" w:rsidRPr="00644FFD" w14:paraId="25FFA18D" w14:textId="77777777" w:rsidTr="00644FFD">
        <w:trPr>
          <w:trHeight w:val="158"/>
        </w:trPr>
        <w:tc>
          <w:tcPr>
            <w:tcW w:w="1702" w:type="dxa"/>
            <w:gridSpan w:val="3"/>
          </w:tcPr>
          <w:p w14:paraId="412C3E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116-01</w:t>
            </w:r>
          </w:p>
        </w:tc>
        <w:tc>
          <w:tcPr>
            <w:tcW w:w="1702" w:type="dxa"/>
          </w:tcPr>
          <w:p w14:paraId="59624A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ACD6D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62A8EBFC" w14:textId="77777777" w:rsidTr="00644FFD">
        <w:trPr>
          <w:trHeight w:val="158"/>
        </w:trPr>
        <w:tc>
          <w:tcPr>
            <w:tcW w:w="3404" w:type="dxa"/>
            <w:gridSpan w:val="4"/>
          </w:tcPr>
          <w:p w14:paraId="5AE560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117</w:t>
            </w:r>
          </w:p>
        </w:tc>
        <w:tc>
          <w:tcPr>
            <w:tcW w:w="5731" w:type="dxa"/>
          </w:tcPr>
          <w:p w14:paraId="2CAF78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RADNI STAŽ</w:t>
            </w:r>
          </w:p>
        </w:tc>
      </w:tr>
      <w:tr w:rsidR="00644FFD" w:rsidRPr="00644FFD" w14:paraId="307B9100" w14:textId="77777777" w:rsidTr="00644FFD">
        <w:trPr>
          <w:trHeight w:val="158"/>
        </w:trPr>
        <w:tc>
          <w:tcPr>
            <w:tcW w:w="1702" w:type="dxa"/>
            <w:gridSpan w:val="3"/>
          </w:tcPr>
          <w:p w14:paraId="057213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117-01</w:t>
            </w:r>
          </w:p>
        </w:tc>
        <w:tc>
          <w:tcPr>
            <w:tcW w:w="1702" w:type="dxa"/>
          </w:tcPr>
          <w:p w14:paraId="046FEB2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49D45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0D30E42" w14:textId="77777777" w:rsidTr="00644FFD">
        <w:trPr>
          <w:trHeight w:val="158"/>
        </w:trPr>
        <w:tc>
          <w:tcPr>
            <w:tcW w:w="3404" w:type="dxa"/>
            <w:gridSpan w:val="4"/>
          </w:tcPr>
          <w:p w14:paraId="0F7683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118</w:t>
            </w:r>
          </w:p>
        </w:tc>
        <w:tc>
          <w:tcPr>
            <w:tcW w:w="5731" w:type="dxa"/>
          </w:tcPr>
          <w:p w14:paraId="508D1E5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STRUČNA SPREMA, KVALIFIKACIJE, STRUČNA OSPOSOBLJENOST I PRIZNAVANJE SVOJSTAVA </w:t>
            </w:r>
          </w:p>
        </w:tc>
      </w:tr>
      <w:tr w:rsidR="00644FFD" w:rsidRPr="00644FFD" w14:paraId="58859B5D" w14:textId="77777777" w:rsidTr="00644FFD">
        <w:trPr>
          <w:trHeight w:val="158"/>
        </w:trPr>
        <w:tc>
          <w:tcPr>
            <w:tcW w:w="1702" w:type="dxa"/>
            <w:gridSpan w:val="3"/>
          </w:tcPr>
          <w:p w14:paraId="4BD6DB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118-01</w:t>
            </w:r>
          </w:p>
        </w:tc>
        <w:tc>
          <w:tcPr>
            <w:tcW w:w="1702" w:type="dxa"/>
          </w:tcPr>
          <w:p w14:paraId="0CADFD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9DF59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1C11769" w14:textId="77777777" w:rsidTr="00644FFD">
        <w:trPr>
          <w:trHeight w:val="158"/>
        </w:trPr>
        <w:tc>
          <w:tcPr>
            <w:tcW w:w="3404" w:type="dxa"/>
            <w:gridSpan w:val="4"/>
          </w:tcPr>
          <w:p w14:paraId="18A622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119</w:t>
            </w:r>
          </w:p>
        </w:tc>
        <w:tc>
          <w:tcPr>
            <w:tcW w:w="5731" w:type="dxa"/>
          </w:tcPr>
          <w:p w14:paraId="389831F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KADROVSKA POLITIKA I EVIDENCIJE</w:t>
            </w:r>
          </w:p>
        </w:tc>
      </w:tr>
      <w:tr w:rsidR="00644FFD" w:rsidRPr="00644FFD" w14:paraId="2C5D0530" w14:textId="77777777" w:rsidTr="00644FFD">
        <w:trPr>
          <w:trHeight w:val="165"/>
        </w:trPr>
        <w:tc>
          <w:tcPr>
            <w:tcW w:w="1702" w:type="dxa"/>
            <w:gridSpan w:val="3"/>
          </w:tcPr>
          <w:p w14:paraId="27ABF2B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119-01</w:t>
            </w:r>
          </w:p>
        </w:tc>
        <w:tc>
          <w:tcPr>
            <w:tcW w:w="1702" w:type="dxa"/>
          </w:tcPr>
          <w:p w14:paraId="0A8AE2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D1652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42D13F4F" w14:textId="77777777" w:rsidTr="00644FFD">
        <w:trPr>
          <w:trHeight w:val="165"/>
        </w:trPr>
        <w:tc>
          <w:tcPr>
            <w:tcW w:w="1702" w:type="dxa"/>
            <w:gridSpan w:val="3"/>
          </w:tcPr>
          <w:p w14:paraId="079CC9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119-03</w:t>
            </w:r>
          </w:p>
        </w:tc>
        <w:tc>
          <w:tcPr>
            <w:tcW w:w="1702" w:type="dxa"/>
          </w:tcPr>
          <w:p w14:paraId="24FB212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13394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Kadrovske evidencije</w:t>
            </w:r>
          </w:p>
        </w:tc>
      </w:tr>
      <w:tr w:rsidR="00644FFD" w:rsidRPr="00644FFD" w14:paraId="1725556A" w14:textId="77777777" w:rsidTr="00644FFD">
        <w:trPr>
          <w:trHeight w:val="285"/>
        </w:trPr>
        <w:tc>
          <w:tcPr>
            <w:tcW w:w="3404" w:type="dxa"/>
            <w:gridSpan w:val="4"/>
          </w:tcPr>
          <w:p w14:paraId="7076984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120</w:t>
            </w:r>
          </w:p>
        </w:tc>
        <w:tc>
          <w:tcPr>
            <w:tcW w:w="5731" w:type="dxa"/>
          </w:tcPr>
          <w:p w14:paraId="10BBFEA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STJECANJE OSOBNOG DOHOTKA</w:t>
            </w:r>
          </w:p>
        </w:tc>
      </w:tr>
      <w:tr w:rsidR="00644FFD" w:rsidRPr="00644FFD" w14:paraId="6EB5B1D2" w14:textId="77777777" w:rsidTr="00644FFD">
        <w:trPr>
          <w:trHeight w:val="285"/>
        </w:trPr>
        <w:tc>
          <w:tcPr>
            <w:tcW w:w="1702" w:type="dxa"/>
            <w:gridSpan w:val="3"/>
          </w:tcPr>
          <w:p w14:paraId="0E4A89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120-01</w:t>
            </w:r>
          </w:p>
        </w:tc>
        <w:tc>
          <w:tcPr>
            <w:tcW w:w="1702" w:type="dxa"/>
          </w:tcPr>
          <w:p w14:paraId="5C9AB2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5BEAB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94199A0" w14:textId="77777777" w:rsidTr="00644FFD">
        <w:trPr>
          <w:trHeight w:val="285"/>
        </w:trPr>
        <w:tc>
          <w:tcPr>
            <w:tcW w:w="1702" w:type="dxa"/>
            <w:gridSpan w:val="3"/>
          </w:tcPr>
          <w:p w14:paraId="4B73AE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120-02</w:t>
            </w:r>
          </w:p>
        </w:tc>
        <w:tc>
          <w:tcPr>
            <w:tcW w:w="1702" w:type="dxa"/>
          </w:tcPr>
          <w:p w14:paraId="30054BA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6334DE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Utvrđivanje, raspoređivanje, raspodjela (plaća)</w:t>
            </w:r>
          </w:p>
        </w:tc>
      </w:tr>
      <w:tr w:rsidR="00644FFD" w:rsidRPr="00644FFD" w14:paraId="59D3970A" w14:textId="77777777" w:rsidTr="00644FFD">
        <w:trPr>
          <w:trHeight w:val="285"/>
        </w:trPr>
        <w:tc>
          <w:tcPr>
            <w:tcW w:w="1702" w:type="dxa"/>
            <w:gridSpan w:val="3"/>
          </w:tcPr>
          <w:p w14:paraId="34AF53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120-08</w:t>
            </w:r>
          </w:p>
        </w:tc>
        <w:tc>
          <w:tcPr>
            <w:tcW w:w="1702" w:type="dxa"/>
          </w:tcPr>
          <w:p w14:paraId="452D22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F7E42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10E5F68D" w14:textId="77777777" w:rsidTr="00644FFD">
        <w:trPr>
          <w:trHeight w:val="285"/>
        </w:trPr>
        <w:tc>
          <w:tcPr>
            <w:tcW w:w="3404" w:type="dxa"/>
            <w:gridSpan w:val="4"/>
          </w:tcPr>
          <w:p w14:paraId="25564C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w:t>
            </w:r>
          </w:p>
        </w:tc>
        <w:tc>
          <w:tcPr>
            <w:tcW w:w="5731" w:type="dxa"/>
          </w:tcPr>
          <w:p w14:paraId="7AAE6F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OSTALA PRIMANJA PO OSNOVI RADA</w:t>
            </w:r>
          </w:p>
        </w:tc>
      </w:tr>
      <w:tr w:rsidR="00644FFD" w:rsidRPr="00644FFD" w14:paraId="057D78C5" w14:textId="77777777" w:rsidTr="00644FFD">
        <w:trPr>
          <w:trHeight w:val="285"/>
        </w:trPr>
        <w:tc>
          <w:tcPr>
            <w:tcW w:w="1702" w:type="dxa"/>
            <w:gridSpan w:val="3"/>
          </w:tcPr>
          <w:p w14:paraId="613029B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121-01</w:t>
            </w:r>
          </w:p>
        </w:tc>
        <w:tc>
          <w:tcPr>
            <w:tcW w:w="1702" w:type="dxa"/>
          </w:tcPr>
          <w:p w14:paraId="0FBCDE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BA5DF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7B08452" w14:textId="77777777" w:rsidTr="00644FFD">
        <w:trPr>
          <w:trHeight w:val="285"/>
        </w:trPr>
        <w:tc>
          <w:tcPr>
            <w:tcW w:w="1702" w:type="dxa"/>
            <w:gridSpan w:val="3"/>
          </w:tcPr>
          <w:p w14:paraId="398EC3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121-05</w:t>
            </w:r>
          </w:p>
        </w:tc>
        <w:tc>
          <w:tcPr>
            <w:tcW w:w="1702" w:type="dxa"/>
          </w:tcPr>
          <w:p w14:paraId="34F0FBF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BFE59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Naknada za prijevoz na posao i s posla</w:t>
            </w:r>
          </w:p>
        </w:tc>
      </w:tr>
      <w:tr w:rsidR="00644FFD" w:rsidRPr="00644FFD" w14:paraId="26A42227" w14:textId="77777777" w:rsidTr="00644FFD">
        <w:trPr>
          <w:trHeight w:val="285"/>
        </w:trPr>
        <w:tc>
          <w:tcPr>
            <w:tcW w:w="1702" w:type="dxa"/>
            <w:gridSpan w:val="3"/>
          </w:tcPr>
          <w:p w14:paraId="19D0F74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121-06</w:t>
            </w:r>
          </w:p>
        </w:tc>
        <w:tc>
          <w:tcPr>
            <w:tcW w:w="1702" w:type="dxa"/>
          </w:tcPr>
          <w:p w14:paraId="00AA85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8BE468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Naknada za prehranu</w:t>
            </w:r>
          </w:p>
        </w:tc>
      </w:tr>
      <w:tr w:rsidR="00644FFD" w:rsidRPr="00644FFD" w14:paraId="27B02BF6" w14:textId="77777777" w:rsidTr="00644FFD">
        <w:trPr>
          <w:trHeight w:val="285"/>
        </w:trPr>
        <w:tc>
          <w:tcPr>
            <w:tcW w:w="1702" w:type="dxa"/>
            <w:gridSpan w:val="3"/>
          </w:tcPr>
          <w:p w14:paraId="01BEFC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121-07</w:t>
            </w:r>
          </w:p>
        </w:tc>
        <w:tc>
          <w:tcPr>
            <w:tcW w:w="1702" w:type="dxa"/>
          </w:tcPr>
          <w:p w14:paraId="16DF65A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34A62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Regres za godišnji odmor</w:t>
            </w:r>
          </w:p>
        </w:tc>
      </w:tr>
      <w:tr w:rsidR="00644FFD" w:rsidRPr="00644FFD" w14:paraId="40CF5D8A" w14:textId="77777777" w:rsidTr="00644FFD">
        <w:trPr>
          <w:trHeight w:val="285"/>
        </w:trPr>
        <w:tc>
          <w:tcPr>
            <w:tcW w:w="1702" w:type="dxa"/>
            <w:gridSpan w:val="3"/>
          </w:tcPr>
          <w:p w14:paraId="2C934B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121-10</w:t>
            </w:r>
          </w:p>
        </w:tc>
        <w:tc>
          <w:tcPr>
            <w:tcW w:w="1702" w:type="dxa"/>
          </w:tcPr>
          <w:p w14:paraId="29C2837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63B022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Jubilarne nagrade</w:t>
            </w:r>
          </w:p>
        </w:tc>
      </w:tr>
      <w:tr w:rsidR="00644FFD" w:rsidRPr="00644FFD" w14:paraId="06B3F759" w14:textId="77777777" w:rsidTr="00644FFD">
        <w:trPr>
          <w:trHeight w:val="285"/>
        </w:trPr>
        <w:tc>
          <w:tcPr>
            <w:tcW w:w="1702" w:type="dxa"/>
            <w:gridSpan w:val="3"/>
          </w:tcPr>
          <w:p w14:paraId="6E4449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121-11</w:t>
            </w:r>
          </w:p>
        </w:tc>
        <w:tc>
          <w:tcPr>
            <w:tcW w:w="1702" w:type="dxa"/>
          </w:tcPr>
          <w:p w14:paraId="4CC52EF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3A75D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Otpremnina</w:t>
            </w:r>
          </w:p>
        </w:tc>
      </w:tr>
      <w:tr w:rsidR="00644FFD" w:rsidRPr="00644FFD" w14:paraId="2DE592E8" w14:textId="77777777" w:rsidTr="00644FFD">
        <w:trPr>
          <w:trHeight w:val="285"/>
        </w:trPr>
        <w:tc>
          <w:tcPr>
            <w:tcW w:w="1702" w:type="dxa"/>
            <w:gridSpan w:val="3"/>
          </w:tcPr>
          <w:p w14:paraId="4124BBA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121-12</w:t>
            </w:r>
          </w:p>
        </w:tc>
        <w:tc>
          <w:tcPr>
            <w:tcW w:w="1702" w:type="dxa"/>
          </w:tcPr>
          <w:p w14:paraId="39405A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E26FB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Autorski honorari</w:t>
            </w:r>
          </w:p>
        </w:tc>
      </w:tr>
      <w:tr w:rsidR="00644FFD" w:rsidRPr="00644FFD" w14:paraId="5A506B3F" w14:textId="77777777" w:rsidTr="00644FFD">
        <w:trPr>
          <w:trHeight w:val="285"/>
        </w:trPr>
        <w:tc>
          <w:tcPr>
            <w:tcW w:w="1702" w:type="dxa"/>
            <w:gridSpan w:val="3"/>
          </w:tcPr>
          <w:p w14:paraId="5B41A1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121-15</w:t>
            </w:r>
          </w:p>
        </w:tc>
        <w:tc>
          <w:tcPr>
            <w:tcW w:w="1702" w:type="dxa"/>
          </w:tcPr>
          <w:p w14:paraId="7FEA09C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86B1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Bonus za uspješan rad</w:t>
            </w:r>
          </w:p>
        </w:tc>
      </w:tr>
      <w:tr w:rsidR="00644FFD" w:rsidRPr="00644FFD" w14:paraId="0530A2C8" w14:textId="77777777" w:rsidTr="00644FFD">
        <w:trPr>
          <w:trHeight w:val="285"/>
        </w:trPr>
        <w:tc>
          <w:tcPr>
            <w:tcW w:w="1702" w:type="dxa"/>
            <w:gridSpan w:val="3"/>
          </w:tcPr>
          <w:p w14:paraId="5A2F3DE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121-15</w:t>
            </w:r>
          </w:p>
        </w:tc>
        <w:tc>
          <w:tcPr>
            <w:tcW w:w="1702" w:type="dxa"/>
          </w:tcPr>
          <w:p w14:paraId="6165D3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1A6DE68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Nagrada za radne rezultate</w:t>
            </w:r>
          </w:p>
        </w:tc>
      </w:tr>
      <w:tr w:rsidR="00644FFD" w:rsidRPr="00644FFD" w14:paraId="5427B3FA" w14:textId="77777777" w:rsidTr="00644FFD">
        <w:trPr>
          <w:trHeight w:val="285"/>
        </w:trPr>
        <w:tc>
          <w:tcPr>
            <w:tcW w:w="1702" w:type="dxa"/>
            <w:gridSpan w:val="3"/>
          </w:tcPr>
          <w:p w14:paraId="35E183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121-15</w:t>
            </w:r>
          </w:p>
        </w:tc>
        <w:tc>
          <w:tcPr>
            <w:tcW w:w="1702" w:type="dxa"/>
          </w:tcPr>
          <w:p w14:paraId="278A7C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06C524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Ostala primanja po osnovi rada- uskrsnica, božićnica i sl.</w:t>
            </w:r>
          </w:p>
        </w:tc>
      </w:tr>
      <w:tr w:rsidR="00644FFD" w:rsidRPr="00644FFD" w14:paraId="49EEBB94" w14:textId="77777777" w:rsidTr="00644FFD">
        <w:trPr>
          <w:trHeight w:val="285"/>
        </w:trPr>
        <w:tc>
          <w:tcPr>
            <w:tcW w:w="1702" w:type="dxa"/>
            <w:gridSpan w:val="3"/>
          </w:tcPr>
          <w:p w14:paraId="12306A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121-15</w:t>
            </w:r>
          </w:p>
        </w:tc>
        <w:tc>
          <w:tcPr>
            <w:tcW w:w="1702" w:type="dxa"/>
          </w:tcPr>
          <w:p w14:paraId="666000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w:t>
            </w:r>
          </w:p>
        </w:tc>
        <w:tc>
          <w:tcPr>
            <w:tcW w:w="5731" w:type="dxa"/>
          </w:tcPr>
          <w:p w14:paraId="0BFB7CC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Putni nalozi</w:t>
            </w:r>
          </w:p>
        </w:tc>
      </w:tr>
      <w:tr w:rsidR="00644FFD" w:rsidRPr="00644FFD" w14:paraId="7E750393" w14:textId="77777777" w:rsidTr="00644FFD">
        <w:trPr>
          <w:trHeight w:val="285"/>
        </w:trPr>
        <w:tc>
          <w:tcPr>
            <w:tcW w:w="1702" w:type="dxa"/>
            <w:gridSpan w:val="3"/>
          </w:tcPr>
          <w:p w14:paraId="669EFC1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121-15</w:t>
            </w:r>
          </w:p>
        </w:tc>
        <w:tc>
          <w:tcPr>
            <w:tcW w:w="1702" w:type="dxa"/>
          </w:tcPr>
          <w:p w14:paraId="7C3940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w:t>
            </w:r>
          </w:p>
        </w:tc>
        <w:tc>
          <w:tcPr>
            <w:tcW w:w="5731" w:type="dxa"/>
          </w:tcPr>
          <w:p w14:paraId="3B6DCD9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1BC738CF" w14:textId="77777777" w:rsidTr="00644FFD">
        <w:trPr>
          <w:trHeight w:val="285"/>
        </w:trPr>
        <w:tc>
          <w:tcPr>
            <w:tcW w:w="3404" w:type="dxa"/>
            <w:gridSpan w:val="4"/>
          </w:tcPr>
          <w:p w14:paraId="6A1729E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130</w:t>
            </w:r>
          </w:p>
        </w:tc>
        <w:tc>
          <w:tcPr>
            <w:tcW w:w="5731" w:type="dxa"/>
          </w:tcPr>
          <w:p w14:paraId="15AFFE9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TEČAJEVI, SAVJETOVANJA I STRUČNA PUTOVANJA</w:t>
            </w:r>
          </w:p>
        </w:tc>
      </w:tr>
      <w:tr w:rsidR="00644FFD" w:rsidRPr="00644FFD" w14:paraId="6583D284" w14:textId="77777777" w:rsidTr="00644FFD">
        <w:trPr>
          <w:trHeight w:val="285"/>
        </w:trPr>
        <w:tc>
          <w:tcPr>
            <w:tcW w:w="1702" w:type="dxa"/>
            <w:gridSpan w:val="3"/>
          </w:tcPr>
          <w:p w14:paraId="44DB0F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130-01</w:t>
            </w:r>
          </w:p>
        </w:tc>
        <w:tc>
          <w:tcPr>
            <w:tcW w:w="1702" w:type="dxa"/>
          </w:tcPr>
          <w:p w14:paraId="22DC51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92A44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38CDB2B2" w14:textId="77777777" w:rsidTr="00644FFD">
        <w:trPr>
          <w:trHeight w:val="285"/>
        </w:trPr>
        <w:tc>
          <w:tcPr>
            <w:tcW w:w="1702" w:type="dxa"/>
            <w:gridSpan w:val="3"/>
          </w:tcPr>
          <w:p w14:paraId="0D3004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130-02</w:t>
            </w:r>
          </w:p>
        </w:tc>
        <w:tc>
          <w:tcPr>
            <w:tcW w:w="1702" w:type="dxa"/>
          </w:tcPr>
          <w:p w14:paraId="063B70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16989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Tečajevi </w:t>
            </w:r>
          </w:p>
        </w:tc>
      </w:tr>
      <w:tr w:rsidR="00644FFD" w:rsidRPr="00644FFD" w14:paraId="25B52039" w14:textId="77777777" w:rsidTr="00644FFD">
        <w:trPr>
          <w:trHeight w:val="285"/>
        </w:trPr>
        <w:tc>
          <w:tcPr>
            <w:tcW w:w="1702" w:type="dxa"/>
            <w:gridSpan w:val="3"/>
          </w:tcPr>
          <w:p w14:paraId="464D28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130-03</w:t>
            </w:r>
          </w:p>
        </w:tc>
        <w:tc>
          <w:tcPr>
            <w:tcW w:w="1702" w:type="dxa"/>
          </w:tcPr>
          <w:p w14:paraId="1914248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4C932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Savjetovanja/seminari</w:t>
            </w:r>
          </w:p>
        </w:tc>
      </w:tr>
      <w:tr w:rsidR="00644FFD" w:rsidRPr="00644FFD" w14:paraId="53098429" w14:textId="77777777" w:rsidTr="00644FFD">
        <w:trPr>
          <w:trHeight w:val="285"/>
        </w:trPr>
        <w:tc>
          <w:tcPr>
            <w:tcW w:w="3404" w:type="dxa"/>
            <w:gridSpan w:val="4"/>
          </w:tcPr>
          <w:p w14:paraId="30A1F32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133</w:t>
            </w:r>
          </w:p>
        </w:tc>
        <w:tc>
          <w:tcPr>
            <w:tcW w:w="5731" w:type="dxa"/>
          </w:tcPr>
          <w:p w14:paraId="4FFA5E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STRUČNI I PRAVOSUDNI ISPITI</w:t>
            </w:r>
          </w:p>
        </w:tc>
      </w:tr>
      <w:tr w:rsidR="00644FFD" w:rsidRPr="00644FFD" w14:paraId="7145163B" w14:textId="77777777" w:rsidTr="00644FFD">
        <w:trPr>
          <w:trHeight w:val="285"/>
        </w:trPr>
        <w:tc>
          <w:tcPr>
            <w:tcW w:w="1702" w:type="dxa"/>
            <w:gridSpan w:val="3"/>
          </w:tcPr>
          <w:p w14:paraId="2F20034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133-02</w:t>
            </w:r>
          </w:p>
        </w:tc>
        <w:tc>
          <w:tcPr>
            <w:tcW w:w="1702" w:type="dxa"/>
          </w:tcPr>
          <w:p w14:paraId="7A2B2B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52C585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Državni stručni ispit</w:t>
            </w:r>
          </w:p>
        </w:tc>
      </w:tr>
      <w:tr w:rsidR="00644FFD" w:rsidRPr="00644FFD" w14:paraId="6E5EBEE3" w14:textId="77777777" w:rsidTr="00644FFD">
        <w:trPr>
          <w:trHeight w:val="285"/>
        </w:trPr>
        <w:tc>
          <w:tcPr>
            <w:tcW w:w="3404" w:type="dxa"/>
            <w:gridSpan w:val="4"/>
          </w:tcPr>
          <w:p w14:paraId="0272CA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140</w:t>
            </w:r>
          </w:p>
        </w:tc>
        <w:tc>
          <w:tcPr>
            <w:tcW w:w="5731" w:type="dxa"/>
          </w:tcPr>
          <w:p w14:paraId="08CE53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MIROVINSKO OSIGURANJE</w:t>
            </w:r>
          </w:p>
        </w:tc>
      </w:tr>
      <w:tr w:rsidR="00644FFD" w:rsidRPr="00644FFD" w14:paraId="5D531442" w14:textId="77777777" w:rsidTr="00644FFD">
        <w:trPr>
          <w:trHeight w:val="285"/>
        </w:trPr>
        <w:tc>
          <w:tcPr>
            <w:tcW w:w="1702" w:type="dxa"/>
            <w:gridSpan w:val="3"/>
          </w:tcPr>
          <w:p w14:paraId="43CDFC5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140-01</w:t>
            </w:r>
          </w:p>
        </w:tc>
        <w:tc>
          <w:tcPr>
            <w:tcW w:w="1702" w:type="dxa"/>
          </w:tcPr>
          <w:p w14:paraId="5056B0A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8C3099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43C3A25" w14:textId="77777777" w:rsidTr="00644FFD">
        <w:trPr>
          <w:trHeight w:val="285"/>
        </w:trPr>
        <w:tc>
          <w:tcPr>
            <w:tcW w:w="3404" w:type="dxa"/>
            <w:gridSpan w:val="4"/>
          </w:tcPr>
          <w:p w14:paraId="573D093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142</w:t>
            </w:r>
          </w:p>
        </w:tc>
        <w:tc>
          <w:tcPr>
            <w:tcW w:w="5731" w:type="dxa"/>
          </w:tcPr>
          <w:p w14:paraId="5B9813C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OSTALA PRIMANJA PO OSNOVI SOCIJALNOG OSIGURANJA</w:t>
            </w:r>
          </w:p>
        </w:tc>
      </w:tr>
      <w:tr w:rsidR="00644FFD" w:rsidRPr="00644FFD" w14:paraId="4723BED6" w14:textId="77777777" w:rsidTr="00644FFD">
        <w:trPr>
          <w:trHeight w:val="285"/>
        </w:trPr>
        <w:tc>
          <w:tcPr>
            <w:tcW w:w="1702" w:type="dxa"/>
            <w:gridSpan w:val="3"/>
          </w:tcPr>
          <w:p w14:paraId="458F90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142-01</w:t>
            </w:r>
          </w:p>
        </w:tc>
        <w:tc>
          <w:tcPr>
            <w:tcW w:w="1702" w:type="dxa"/>
          </w:tcPr>
          <w:p w14:paraId="2FB12A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AC8DF1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Prigodan dar umirovljenicima</w:t>
            </w:r>
          </w:p>
        </w:tc>
      </w:tr>
      <w:tr w:rsidR="00644FFD" w:rsidRPr="00644FFD" w14:paraId="201DA5B3" w14:textId="77777777" w:rsidTr="00644FFD">
        <w:trPr>
          <w:trHeight w:val="285"/>
        </w:trPr>
        <w:tc>
          <w:tcPr>
            <w:tcW w:w="3404" w:type="dxa"/>
            <w:gridSpan w:val="4"/>
          </w:tcPr>
          <w:p w14:paraId="415D022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210</w:t>
            </w:r>
          </w:p>
        </w:tc>
        <w:tc>
          <w:tcPr>
            <w:tcW w:w="5731" w:type="dxa"/>
          </w:tcPr>
          <w:p w14:paraId="2827F6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JAVNI RED I MIR</w:t>
            </w:r>
          </w:p>
        </w:tc>
      </w:tr>
      <w:tr w:rsidR="00644FFD" w:rsidRPr="00644FFD" w14:paraId="118291EF" w14:textId="77777777" w:rsidTr="00644FFD">
        <w:trPr>
          <w:trHeight w:val="285"/>
        </w:trPr>
        <w:tc>
          <w:tcPr>
            <w:tcW w:w="1702" w:type="dxa"/>
            <w:gridSpan w:val="3"/>
          </w:tcPr>
          <w:p w14:paraId="2C6A98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210-02</w:t>
            </w:r>
          </w:p>
        </w:tc>
        <w:tc>
          <w:tcPr>
            <w:tcW w:w="1702" w:type="dxa"/>
          </w:tcPr>
          <w:p w14:paraId="106268E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A5ECA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Pojedinačni predmeti</w:t>
            </w:r>
          </w:p>
        </w:tc>
      </w:tr>
      <w:tr w:rsidR="00644FFD" w:rsidRPr="00644FFD" w14:paraId="7AD7477E" w14:textId="77777777" w:rsidTr="00644FFD">
        <w:trPr>
          <w:trHeight w:val="285"/>
        </w:trPr>
        <w:tc>
          <w:tcPr>
            <w:tcW w:w="3404" w:type="dxa"/>
            <w:gridSpan w:val="4"/>
          </w:tcPr>
          <w:p w14:paraId="592541A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211</w:t>
            </w:r>
          </w:p>
        </w:tc>
        <w:tc>
          <w:tcPr>
            <w:tcW w:w="5731" w:type="dxa"/>
          </w:tcPr>
          <w:p w14:paraId="0553CC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Poslovi prometa</w:t>
            </w:r>
          </w:p>
        </w:tc>
      </w:tr>
      <w:tr w:rsidR="00644FFD" w:rsidRPr="00644FFD" w14:paraId="3DBCDE38" w14:textId="77777777" w:rsidTr="00644FFD">
        <w:trPr>
          <w:trHeight w:val="285"/>
        </w:trPr>
        <w:tc>
          <w:tcPr>
            <w:tcW w:w="1702" w:type="dxa"/>
            <w:gridSpan w:val="3"/>
          </w:tcPr>
          <w:p w14:paraId="2FDEA6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211-06</w:t>
            </w:r>
          </w:p>
        </w:tc>
        <w:tc>
          <w:tcPr>
            <w:tcW w:w="1702" w:type="dxa"/>
          </w:tcPr>
          <w:p w14:paraId="0B9EF0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B6FDEA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0FDB2E9F" w14:textId="77777777" w:rsidTr="00644FFD">
        <w:trPr>
          <w:trHeight w:val="285"/>
        </w:trPr>
        <w:tc>
          <w:tcPr>
            <w:tcW w:w="3404" w:type="dxa"/>
            <w:gridSpan w:val="4"/>
          </w:tcPr>
          <w:p w14:paraId="11A5DD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214</w:t>
            </w:r>
          </w:p>
        </w:tc>
        <w:tc>
          <w:tcPr>
            <w:tcW w:w="5731" w:type="dxa"/>
          </w:tcPr>
          <w:p w14:paraId="232CFC6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ZAŠTITA OD POŽARA I EKSPLOZIJA</w:t>
            </w:r>
          </w:p>
        </w:tc>
      </w:tr>
      <w:tr w:rsidR="00644FFD" w:rsidRPr="00644FFD" w14:paraId="698BF2EF" w14:textId="77777777" w:rsidTr="00644FFD">
        <w:trPr>
          <w:trHeight w:val="285"/>
        </w:trPr>
        <w:tc>
          <w:tcPr>
            <w:tcW w:w="1702" w:type="dxa"/>
            <w:gridSpan w:val="3"/>
          </w:tcPr>
          <w:p w14:paraId="6698364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214-01</w:t>
            </w:r>
          </w:p>
        </w:tc>
        <w:tc>
          <w:tcPr>
            <w:tcW w:w="1702" w:type="dxa"/>
          </w:tcPr>
          <w:p w14:paraId="7866CA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A8132F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E21348F" w14:textId="77777777" w:rsidTr="00644FFD">
        <w:trPr>
          <w:trHeight w:val="285"/>
        </w:trPr>
        <w:tc>
          <w:tcPr>
            <w:tcW w:w="1702" w:type="dxa"/>
            <w:gridSpan w:val="3"/>
          </w:tcPr>
          <w:p w14:paraId="38F39B2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214-02</w:t>
            </w:r>
          </w:p>
        </w:tc>
        <w:tc>
          <w:tcPr>
            <w:tcW w:w="1702" w:type="dxa"/>
          </w:tcPr>
          <w:p w14:paraId="7495242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899C4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Mjere zaštite od požara i eksplozija</w:t>
            </w:r>
          </w:p>
        </w:tc>
      </w:tr>
      <w:tr w:rsidR="00644FFD" w:rsidRPr="00644FFD" w14:paraId="421F99A9" w14:textId="77777777" w:rsidTr="00644FFD">
        <w:trPr>
          <w:trHeight w:val="285"/>
        </w:trPr>
        <w:tc>
          <w:tcPr>
            <w:tcW w:w="1702" w:type="dxa"/>
            <w:gridSpan w:val="3"/>
          </w:tcPr>
          <w:p w14:paraId="3AEA449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214-03</w:t>
            </w:r>
          </w:p>
        </w:tc>
        <w:tc>
          <w:tcPr>
            <w:tcW w:w="1702" w:type="dxa"/>
          </w:tcPr>
          <w:p w14:paraId="48562B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CC5FA4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Protupožarna inspekcija</w:t>
            </w:r>
          </w:p>
        </w:tc>
      </w:tr>
      <w:tr w:rsidR="00644FFD" w:rsidRPr="00644FFD" w14:paraId="3EEDB086" w14:textId="77777777" w:rsidTr="00644FFD">
        <w:trPr>
          <w:trHeight w:val="285"/>
        </w:trPr>
        <w:tc>
          <w:tcPr>
            <w:tcW w:w="1702" w:type="dxa"/>
            <w:gridSpan w:val="3"/>
          </w:tcPr>
          <w:p w14:paraId="5156CBC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214-04</w:t>
            </w:r>
          </w:p>
        </w:tc>
        <w:tc>
          <w:tcPr>
            <w:tcW w:w="1702" w:type="dxa"/>
          </w:tcPr>
          <w:p w14:paraId="09D3590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C0BE21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Požari i eksplozije</w:t>
            </w:r>
          </w:p>
        </w:tc>
      </w:tr>
      <w:tr w:rsidR="00644FFD" w:rsidRPr="00644FFD" w14:paraId="42C56990" w14:textId="77777777" w:rsidTr="00644FFD">
        <w:trPr>
          <w:trHeight w:val="285"/>
        </w:trPr>
        <w:tc>
          <w:tcPr>
            <w:tcW w:w="1702" w:type="dxa"/>
            <w:gridSpan w:val="3"/>
          </w:tcPr>
          <w:p w14:paraId="3F99DD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214-05</w:t>
            </w:r>
          </w:p>
        </w:tc>
        <w:tc>
          <w:tcPr>
            <w:tcW w:w="1702" w:type="dxa"/>
          </w:tcPr>
          <w:p w14:paraId="0CD507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39413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3DB1113A" w14:textId="77777777" w:rsidTr="00644FFD">
        <w:trPr>
          <w:trHeight w:val="285"/>
        </w:trPr>
        <w:tc>
          <w:tcPr>
            <w:tcW w:w="3404" w:type="dxa"/>
            <w:gridSpan w:val="4"/>
          </w:tcPr>
          <w:p w14:paraId="2A6F8C7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220</w:t>
            </w:r>
          </w:p>
        </w:tc>
        <w:tc>
          <w:tcPr>
            <w:tcW w:w="5731" w:type="dxa"/>
          </w:tcPr>
          <w:p w14:paraId="146D3C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PREBIVALIŠTE I BORAVIŠTE GRAĐANA</w:t>
            </w:r>
          </w:p>
        </w:tc>
      </w:tr>
      <w:tr w:rsidR="00644FFD" w:rsidRPr="00644FFD" w14:paraId="35544962" w14:textId="77777777" w:rsidTr="00644FFD">
        <w:trPr>
          <w:trHeight w:val="285"/>
        </w:trPr>
        <w:tc>
          <w:tcPr>
            <w:tcW w:w="1702" w:type="dxa"/>
            <w:gridSpan w:val="3"/>
          </w:tcPr>
          <w:p w14:paraId="4CEEB15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220-01</w:t>
            </w:r>
          </w:p>
        </w:tc>
        <w:tc>
          <w:tcPr>
            <w:tcW w:w="1702" w:type="dxa"/>
          </w:tcPr>
          <w:p w14:paraId="7C1542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6AC917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3067086" w14:textId="77777777" w:rsidTr="00644FFD">
        <w:trPr>
          <w:trHeight w:val="285"/>
        </w:trPr>
        <w:tc>
          <w:tcPr>
            <w:tcW w:w="1702" w:type="dxa"/>
            <w:gridSpan w:val="3"/>
          </w:tcPr>
          <w:p w14:paraId="7D900A5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220-03</w:t>
            </w:r>
          </w:p>
        </w:tc>
        <w:tc>
          <w:tcPr>
            <w:tcW w:w="1702" w:type="dxa"/>
          </w:tcPr>
          <w:p w14:paraId="19E8BD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0C790B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Potvrde o boravištu</w:t>
            </w:r>
          </w:p>
        </w:tc>
      </w:tr>
      <w:tr w:rsidR="00644FFD" w:rsidRPr="00644FFD" w14:paraId="1C80D028" w14:textId="77777777" w:rsidTr="00644FFD">
        <w:trPr>
          <w:trHeight w:val="285"/>
        </w:trPr>
        <w:tc>
          <w:tcPr>
            <w:tcW w:w="3404" w:type="dxa"/>
            <w:gridSpan w:val="4"/>
          </w:tcPr>
          <w:p w14:paraId="3917B4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223</w:t>
            </w:r>
          </w:p>
        </w:tc>
        <w:tc>
          <w:tcPr>
            <w:tcW w:w="5731" w:type="dxa"/>
          </w:tcPr>
          <w:p w14:paraId="5D763F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MATIČARSTVO</w:t>
            </w:r>
          </w:p>
        </w:tc>
      </w:tr>
      <w:tr w:rsidR="00644FFD" w:rsidRPr="00644FFD" w14:paraId="20DB40A5" w14:textId="77777777" w:rsidTr="00644FFD">
        <w:trPr>
          <w:trHeight w:val="218"/>
        </w:trPr>
        <w:tc>
          <w:tcPr>
            <w:tcW w:w="1702" w:type="dxa"/>
            <w:gridSpan w:val="3"/>
          </w:tcPr>
          <w:p w14:paraId="14BE57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223-01</w:t>
            </w:r>
          </w:p>
        </w:tc>
        <w:tc>
          <w:tcPr>
            <w:tcW w:w="1702" w:type="dxa"/>
          </w:tcPr>
          <w:p w14:paraId="653B92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97A38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9BBC631" w14:textId="77777777" w:rsidTr="00644FFD">
        <w:trPr>
          <w:trHeight w:val="218"/>
        </w:trPr>
        <w:tc>
          <w:tcPr>
            <w:tcW w:w="1702" w:type="dxa"/>
            <w:gridSpan w:val="3"/>
          </w:tcPr>
          <w:p w14:paraId="164BD0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223-02</w:t>
            </w:r>
          </w:p>
        </w:tc>
        <w:tc>
          <w:tcPr>
            <w:tcW w:w="1702" w:type="dxa"/>
          </w:tcPr>
          <w:p w14:paraId="759296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3A987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Rođeni </w:t>
            </w:r>
          </w:p>
        </w:tc>
      </w:tr>
      <w:tr w:rsidR="00644FFD" w:rsidRPr="00644FFD" w14:paraId="25E27072" w14:textId="77777777" w:rsidTr="00644FFD">
        <w:trPr>
          <w:trHeight w:val="218"/>
        </w:trPr>
        <w:tc>
          <w:tcPr>
            <w:tcW w:w="3404" w:type="dxa"/>
            <w:gridSpan w:val="4"/>
          </w:tcPr>
          <w:p w14:paraId="63AF2E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230</w:t>
            </w:r>
          </w:p>
        </w:tc>
        <w:tc>
          <w:tcPr>
            <w:tcW w:w="5731" w:type="dxa"/>
          </w:tcPr>
          <w:p w14:paraId="52A52DF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UDRUGE</w:t>
            </w:r>
          </w:p>
        </w:tc>
      </w:tr>
      <w:tr w:rsidR="00644FFD" w:rsidRPr="00644FFD" w14:paraId="6B507E5B" w14:textId="77777777" w:rsidTr="00644FFD">
        <w:trPr>
          <w:trHeight w:val="218"/>
        </w:trPr>
        <w:tc>
          <w:tcPr>
            <w:tcW w:w="1702" w:type="dxa"/>
            <w:gridSpan w:val="3"/>
          </w:tcPr>
          <w:p w14:paraId="7B0092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230-01</w:t>
            </w:r>
          </w:p>
        </w:tc>
        <w:tc>
          <w:tcPr>
            <w:tcW w:w="1702" w:type="dxa"/>
          </w:tcPr>
          <w:p w14:paraId="6012E7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47BD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D05DADE" w14:textId="77777777" w:rsidTr="00644FFD">
        <w:trPr>
          <w:trHeight w:val="218"/>
        </w:trPr>
        <w:tc>
          <w:tcPr>
            <w:tcW w:w="3404" w:type="dxa"/>
            <w:gridSpan w:val="4"/>
          </w:tcPr>
          <w:p w14:paraId="0A0C55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300</w:t>
            </w:r>
          </w:p>
        </w:tc>
        <w:tc>
          <w:tcPr>
            <w:tcW w:w="5731" w:type="dxa"/>
          </w:tcPr>
          <w:p w14:paraId="1626E4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GOSPODARSKO PLANIRANJE</w:t>
            </w:r>
          </w:p>
        </w:tc>
      </w:tr>
      <w:tr w:rsidR="00644FFD" w:rsidRPr="00644FFD" w14:paraId="3728C2E2" w14:textId="77777777" w:rsidTr="00644FFD">
        <w:trPr>
          <w:trHeight w:val="285"/>
        </w:trPr>
        <w:tc>
          <w:tcPr>
            <w:tcW w:w="1702" w:type="dxa"/>
            <w:gridSpan w:val="3"/>
          </w:tcPr>
          <w:p w14:paraId="14AA750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300-01</w:t>
            </w:r>
          </w:p>
        </w:tc>
        <w:tc>
          <w:tcPr>
            <w:tcW w:w="1702" w:type="dxa"/>
          </w:tcPr>
          <w:p w14:paraId="6A595E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179C2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877CEF2" w14:textId="77777777" w:rsidTr="00644FFD">
        <w:trPr>
          <w:trHeight w:val="285"/>
        </w:trPr>
        <w:tc>
          <w:tcPr>
            <w:tcW w:w="3404" w:type="dxa"/>
            <w:gridSpan w:val="4"/>
          </w:tcPr>
          <w:p w14:paraId="31C92C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302</w:t>
            </w:r>
          </w:p>
        </w:tc>
        <w:tc>
          <w:tcPr>
            <w:tcW w:w="5731" w:type="dxa"/>
          </w:tcPr>
          <w:p w14:paraId="0DAAB1E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PRIVREDNI RAZVOJ</w:t>
            </w:r>
          </w:p>
        </w:tc>
      </w:tr>
      <w:tr w:rsidR="00644FFD" w:rsidRPr="00644FFD" w14:paraId="48F86944" w14:textId="77777777" w:rsidTr="00644FFD">
        <w:trPr>
          <w:trHeight w:val="285"/>
        </w:trPr>
        <w:tc>
          <w:tcPr>
            <w:tcW w:w="1702" w:type="dxa"/>
            <w:gridSpan w:val="3"/>
          </w:tcPr>
          <w:p w14:paraId="574B06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302-01</w:t>
            </w:r>
          </w:p>
        </w:tc>
        <w:tc>
          <w:tcPr>
            <w:tcW w:w="1702" w:type="dxa"/>
          </w:tcPr>
          <w:p w14:paraId="744784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6AC3E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31576E8" w14:textId="77777777" w:rsidTr="00644FFD">
        <w:trPr>
          <w:trHeight w:val="218"/>
        </w:trPr>
        <w:tc>
          <w:tcPr>
            <w:tcW w:w="3404" w:type="dxa"/>
            <w:gridSpan w:val="4"/>
          </w:tcPr>
          <w:p w14:paraId="7CEB1FF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310</w:t>
            </w:r>
          </w:p>
        </w:tc>
        <w:tc>
          <w:tcPr>
            <w:tcW w:w="5731" w:type="dxa"/>
          </w:tcPr>
          <w:p w14:paraId="6335D4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INDUSTRIJA I RUDARSTVO</w:t>
            </w:r>
          </w:p>
        </w:tc>
      </w:tr>
      <w:tr w:rsidR="00644FFD" w:rsidRPr="00644FFD" w14:paraId="79082B6D" w14:textId="77777777" w:rsidTr="00644FFD">
        <w:trPr>
          <w:trHeight w:val="218"/>
        </w:trPr>
        <w:tc>
          <w:tcPr>
            <w:tcW w:w="1702" w:type="dxa"/>
            <w:gridSpan w:val="3"/>
          </w:tcPr>
          <w:p w14:paraId="097F56E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310-01</w:t>
            </w:r>
          </w:p>
        </w:tc>
        <w:tc>
          <w:tcPr>
            <w:tcW w:w="1702" w:type="dxa"/>
          </w:tcPr>
          <w:p w14:paraId="7534E3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8FD50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2510A1A" w14:textId="77777777" w:rsidTr="00644FFD">
        <w:trPr>
          <w:trHeight w:val="183"/>
        </w:trPr>
        <w:tc>
          <w:tcPr>
            <w:tcW w:w="1702" w:type="dxa"/>
            <w:gridSpan w:val="3"/>
          </w:tcPr>
          <w:p w14:paraId="4976FE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310-02</w:t>
            </w:r>
          </w:p>
        </w:tc>
        <w:tc>
          <w:tcPr>
            <w:tcW w:w="1702" w:type="dxa"/>
          </w:tcPr>
          <w:p w14:paraId="7512BD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AF70A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Elektroprivreda</w:t>
            </w:r>
          </w:p>
        </w:tc>
      </w:tr>
      <w:tr w:rsidR="00644FFD" w:rsidRPr="00644FFD" w14:paraId="417A8166" w14:textId="77777777" w:rsidTr="00644FFD">
        <w:trPr>
          <w:trHeight w:val="210"/>
        </w:trPr>
        <w:tc>
          <w:tcPr>
            <w:tcW w:w="1702" w:type="dxa"/>
            <w:gridSpan w:val="3"/>
          </w:tcPr>
          <w:p w14:paraId="19FD3AA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310-02</w:t>
            </w:r>
          </w:p>
        </w:tc>
        <w:tc>
          <w:tcPr>
            <w:tcW w:w="1702" w:type="dxa"/>
          </w:tcPr>
          <w:p w14:paraId="22BEC1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0B2264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Javna rasvjeta, izgradnja, rekonstrukcija, modernizacija</w:t>
            </w:r>
          </w:p>
        </w:tc>
      </w:tr>
      <w:tr w:rsidR="00644FFD" w:rsidRPr="00644FFD" w14:paraId="36A62313" w14:textId="77777777" w:rsidTr="00644FFD">
        <w:trPr>
          <w:trHeight w:val="210"/>
        </w:trPr>
        <w:tc>
          <w:tcPr>
            <w:tcW w:w="1702" w:type="dxa"/>
            <w:gridSpan w:val="3"/>
          </w:tcPr>
          <w:p w14:paraId="13C2FF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310-34</w:t>
            </w:r>
          </w:p>
        </w:tc>
        <w:tc>
          <w:tcPr>
            <w:tcW w:w="1702" w:type="dxa"/>
          </w:tcPr>
          <w:p w14:paraId="3ADFC5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5B688A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77C1159B" w14:textId="77777777" w:rsidTr="00644FFD">
        <w:trPr>
          <w:trHeight w:val="218"/>
        </w:trPr>
        <w:tc>
          <w:tcPr>
            <w:tcW w:w="3404" w:type="dxa"/>
            <w:gridSpan w:val="4"/>
          </w:tcPr>
          <w:p w14:paraId="1E9C5BA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311</w:t>
            </w:r>
          </w:p>
        </w:tc>
        <w:tc>
          <w:tcPr>
            <w:tcW w:w="5731" w:type="dxa"/>
          </w:tcPr>
          <w:p w14:paraId="6F7508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OBRT</w:t>
            </w:r>
          </w:p>
        </w:tc>
      </w:tr>
      <w:tr w:rsidR="00644FFD" w:rsidRPr="00644FFD" w14:paraId="250F58DC" w14:textId="77777777" w:rsidTr="00644FFD">
        <w:trPr>
          <w:trHeight w:val="218"/>
        </w:trPr>
        <w:tc>
          <w:tcPr>
            <w:tcW w:w="1702" w:type="dxa"/>
            <w:gridSpan w:val="3"/>
          </w:tcPr>
          <w:p w14:paraId="4566D64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311-01</w:t>
            </w:r>
          </w:p>
        </w:tc>
        <w:tc>
          <w:tcPr>
            <w:tcW w:w="1702" w:type="dxa"/>
          </w:tcPr>
          <w:p w14:paraId="1536CB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22589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DB563E3" w14:textId="77777777" w:rsidTr="00644FFD">
        <w:trPr>
          <w:trHeight w:val="218"/>
        </w:trPr>
        <w:tc>
          <w:tcPr>
            <w:tcW w:w="1702" w:type="dxa"/>
            <w:gridSpan w:val="3"/>
          </w:tcPr>
          <w:p w14:paraId="58D0A6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311-04</w:t>
            </w:r>
          </w:p>
        </w:tc>
        <w:tc>
          <w:tcPr>
            <w:tcW w:w="1702" w:type="dxa"/>
          </w:tcPr>
          <w:p w14:paraId="5780CD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3480A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Izvođenje radova u građevinarstvu</w:t>
            </w:r>
          </w:p>
        </w:tc>
      </w:tr>
      <w:tr w:rsidR="00644FFD" w:rsidRPr="00644FFD" w14:paraId="5B515B10" w14:textId="77777777" w:rsidTr="00644FFD">
        <w:trPr>
          <w:trHeight w:val="168"/>
        </w:trPr>
        <w:tc>
          <w:tcPr>
            <w:tcW w:w="3404" w:type="dxa"/>
            <w:gridSpan w:val="4"/>
          </w:tcPr>
          <w:p w14:paraId="32C6084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w:t>
            </w:r>
          </w:p>
        </w:tc>
        <w:tc>
          <w:tcPr>
            <w:tcW w:w="5731" w:type="dxa"/>
          </w:tcPr>
          <w:p w14:paraId="7237A2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POLJOPRIVREDA</w:t>
            </w:r>
          </w:p>
        </w:tc>
      </w:tr>
      <w:tr w:rsidR="00644FFD" w:rsidRPr="00644FFD" w14:paraId="19BAE22C" w14:textId="77777777" w:rsidTr="00644FFD">
        <w:trPr>
          <w:trHeight w:val="225"/>
        </w:trPr>
        <w:tc>
          <w:tcPr>
            <w:tcW w:w="1702" w:type="dxa"/>
            <w:gridSpan w:val="3"/>
          </w:tcPr>
          <w:p w14:paraId="5B1F5C7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320-01</w:t>
            </w:r>
          </w:p>
        </w:tc>
        <w:tc>
          <w:tcPr>
            <w:tcW w:w="1702" w:type="dxa"/>
          </w:tcPr>
          <w:p w14:paraId="5D2A168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2AFB4E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28B73F6" w14:textId="77777777" w:rsidTr="00644FFD">
        <w:trPr>
          <w:trHeight w:val="218"/>
        </w:trPr>
        <w:tc>
          <w:tcPr>
            <w:tcW w:w="1702" w:type="dxa"/>
            <w:gridSpan w:val="3"/>
          </w:tcPr>
          <w:p w14:paraId="318381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320-02</w:t>
            </w:r>
          </w:p>
        </w:tc>
        <w:tc>
          <w:tcPr>
            <w:tcW w:w="1702" w:type="dxa"/>
          </w:tcPr>
          <w:p w14:paraId="1D1C80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7682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Poljoprivredno zemljište</w:t>
            </w:r>
          </w:p>
        </w:tc>
      </w:tr>
      <w:tr w:rsidR="00644FFD" w:rsidRPr="00644FFD" w14:paraId="05BE112A" w14:textId="77777777" w:rsidTr="00644FFD">
        <w:trPr>
          <w:trHeight w:val="218"/>
        </w:trPr>
        <w:tc>
          <w:tcPr>
            <w:tcW w:w="1702" w:type="dxa"/>
            <w:gridSpan w:val="3"/>
          </w:tcPr>
          <w:p w14:paraId="3AEC4E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320-02</w:t>
            </w:r>
          </w:p>
        </w:tc>
        <w:tc>
          <w:tcPr>
            <w:tcW w:w="1702" w:type="dxa"/>
          </w:tcPr>
          <w:p w14:paraId="1682DBB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353322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Promjena namjene poljoprivrednog zemljišta</w:t>
            </w:r>
          </w:p>
        </w:tc>
      </w:tr>
      <w:tr w:rsidR="00644FFD" w:rsidRPr="00644FFD" w14:paraId="6D3AD03E" w14:textId="77777777" w:rsidTr="00644FFD">
        <w:trPr>
          <w:trHeight w:val="218"/>
        </w:trPr>
        <w:tc>
          <w:tcPr>
            <w:tcW w:w="1702" w:type="dxa"/>
            <w:gridSpan w:val="3"/>
          </w:tcPr>
          <w:p w14:paraId="67A53B3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320-02</w:t>
            </w:r>
          </w:p>
        </w:tc>
        <w:tc>
          <w:tcPr>
            <w:tcW w:w="1702" w:type="dxa"/>
          </w:tcPr>
          <w:p w14:paraId="48DEA23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20014ED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Revalorizacija naknade iz ugovora o privremenom korištenju</w:t>
            </w:r>
          </w:p>
        </w:tc>
      </w:tr>
      <w:tr w:rsidR="00644FFD" w:rsidRPr="00644FFD" w14:paraId="5B356EB1" w14:textId="77777777" w:rsidTr="00644FFD">
        <w:trPr>
          <w:trHeight w:val="218"/>
        </w:trPr>
        <w:tc>
          <w:tcPr>
            <w:tcW w:w="1702" w:type="dxa"/>
            <w:gridSpan w:val="3"/>
          </w:tcPr>
          <w:p w14:paraId="0453CC9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320-02</w:t>
            </w:r>
          </w:p>
        </w:tc>
        <w:tc>
          <w:tcPr>
            <w:tcW w:w="1702" w:type="dxa"/>
          </w:tcPr>
          <w:p w14:paraId="1DDB9BD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w:t>
            </w:r>
          </w:p>
        </w:tc>
        <w:tc>
          <w:tcPr>
            <w:tcW w:w="5731" w:type="dxa"/>
          </w:tcPr>
          <w:p w14:paraId="0CF62D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Korištenje poljoprivrednog zemljišta u vlasništvu RH</w:t>
            </w:r>
          </w:p>
        </w:tc>
      </w:tr>
      <w:tr w:rsidR="00644FFD" w:rsidRPr="00644FFD" w14:paraId="47E75AA8" w14:textId="77777777" w:rsidTr="00644FFD">
        <w:trPr>
          <w:trHeight w:val="180"/>
        </w:trPr>
        <w:tc>
          <w:tcPr>
            <w:tcW w:w="1702" w:type="dxa"/>
            <w:gridSpan w:val="3"/>
          </w:tcPr>
          <w:p w14:paraId="2BE4563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320-03</w:t>
            </w:r>
          </w:p>
        </w:tc>
        <w:tc>
          <w:tcPr>
            <w:tcW w:w="1702" w:type="dxa"/>
          </w:tcPr>
          <w:p w14:paraId="71CC54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6D72D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Zemljoradnja/ratarstvo</w:t>
            </w:r>
          </w:p>
        </w:tc>
      </w:tr>
      <w:tr w:rsidR="00644FFD" w:rsidRPr="00644FFD" w14:paraId="1891B606" w14:textId="77777777" w:rsidTr="00644FFD">
        <w:trPr>
          <w:trHeight w:val="158"/>
        </w:trPr>
        <w:tc>
          <w:tcPr>
            <w:tcW w:w="1702" w:type="dxa"/>
            <w:gridSpan w:val="3"/>
          </w:tcPr>
          <w:p w14:paraId="118DB5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320-04</w:t>
            </w:r>
          </w:p>
        </w:tc>
        <w:tc>
          <w:tcPr>
            <w:tcW w:w="1702" w:type="dxa"/>
          </w:tcPr>
          <w:p w14:paraId="046D3B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D7E12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Voćarstvo</w:t>
            </w:r>
          </w:p>
        </w:tc>
      </w:tr>
      <w:tr w:rsidR="00644FFD" w:rsidRPr="00644FFD" w14:paraId="52695FAB" w14:textId="77777777" w:rsidTr="00644FFD">
        <w:trPr>
          <w:trHeight w:val="188"/>
        </w:trPr>
        <w:tc>
          <w:tcPr>
            <w:tcW w:w="1702" w:type="dxa"/>
            <w:gridSpan w:val="3"/>
          </w:tcPr>
          <w:p w14:paraId="2900BC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320-05</w:t>
            </w:r>
          </w:p>
        </w:tc>
        <w:tc>
          <w:tcPr>
            <w:tcW w:w="1702" w:type="dxa"/>
          </w:tcPr>
          <w:p w14:paraId="1C55F0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807E85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Vinogradarstvo </w:t>
            </w:r>
          </w:p>
        </w:tc>
      </w:tr>
      <w:tr w:rsidR="00644FFD" w:rsidRPr="00644FFD" w14:paraId="1BD604F6" w14:textId="77777777" w:rsidTr="00644FFD">
        <w:trPr>
          <w:trHeight w:val="158"/>
        </w:trPr>
        <w:tc>
          <w:tcPr>
            <w:tcW w:w="1702" w:type="dxa"/>
            <w:gridSpan w:val="3"/>
          </w:tcPr>
          <w:p w14:paraId="2F880B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320-08</w:t>
            </w:r>
          </w:p>
        </w:tc>
        <w:tc>
          <w:tcPr>
            <w:tcW w:w="1702" w:type="dxa"/>
          </w:tcPr>
          <w:p w14:paraId="113F212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DE882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Stočarstvo</w:t>
            </w:r>
          </w:p>
        </w:tc>
      </w:tr>
      <w:tr w:rsidR="00644FFD" w:rsidRPr="00644FFD" w14:paraId="3C6CAFF3" w14:textId="77777777" w:rsidTr="00644FFD">
        <w:trPr>
          <w:trHeight w:val="143"/>
        </w:trPr>
        <w:tc>
          <w:tcPr>
            <w:tcW w:w="1702" w:type="dxa"/>
            <w:gridSpan w:val="3"/>
          </w:tcPr>
          <w:p w14:paraId="7C890F5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320-09</w:t>
            </w:r>
          </w:p>
        </w:tc>
        <w:tc>
          <w:tcPr>
            <w:tcW w:w="1702" w:type="dxa"/>
          </w:tcPr>
          <w:p w14:paraId="311E12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A6BB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Pčelarstvo</w:t>
            </w:r>
          </w:p>
        </w:tc>
      </w:tr>
      <w:tr w:rsidR="00644FFD" w:rsidRPr="00644FFD" w14:paraId="7B0B522B" w14:textId="77777777" w:rsidTr="00644FFD">
        <w:trPr>
          <w:trHeight w:val="195"/>
        </w:trPr>
        <w:tc>
          <w:tcPr>
            <w:tcW w:w="1702" w:type="dxa"/>
            <w:gridSpan w:val="3"/>
          </w:tcPr>
          <w:p w14:paraId="30A6C67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320-12</w:t>
            </w:r>
          </w:p>
        </w:tc>
        <w:tc>
          <w:tcPr>
            <w:tcW w:w="1702" w:type="dxa"/>
          </w:tcPr>
          <w:p w14:paraId="0919484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9F6C5B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Štete u poljoprivredi </w:t>
            </w:r>
          </w:p>
        </w:tc>
      </w:tr>
      <w:tr w:rsidR="00644FFD" w:rsidRPr="00644FFD" w14:paraId="07B369C7" w14:textId="77777777" w:rsidTr="00644FFD">
        <w:trPr>
          <w:trHeight w:val="255"/>
        </w:trPr>
        <w:tc>
          <w:tcPr>
            <w:tcW w:w="1702" w:type="dxa"/>
            <w:gridSpan w:val="3"/>
          </w:tcPr>
          <w:p w14:paraId="7C5C3C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320-18</w:t>
            </w:r>
          </w:p>
        </w:tc>
        <w:tc>
          <w:tcPr>
            <w:tcW w:w="1702" w:type="dxa"/>
          </w:tcPr>
          <w:p w14:paraId="79811E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80A7D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Poljoprivredna inspekcija</w:t>
            </w:r>
          </w:p>
        </w:tc>
      </w:tr>
      <w:tr w:rsidR="00644FFD" w:rsidRPr="00644FFD" w14:paraId="44F11AAF" w14:textId="77777777" w:rsidTr="00644FFD">
        <w:trPr>
          <w:trHeight w:val="255"/>
        </w:trPr>
        <w:tc>
          <w:tcPr>
            <w:tcW w:w="1702" w:type="dxa"/>
            <w:gridSpan w:val="3"/>
          </w:tcPr>
          <w:p w14:paraId="08EDB12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320-21</w:t>
            </w:r>
          </w:p>
        </w:tc>
        <w:tc>
          <w:tcPr>
            <w:tcW w:w="1702" w:type="dxa"/>
          </w:tcPr>
          <w:p w14:paraId="21B16E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EDF3B4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380592B0" w14:textId="77777777" w:rsidTr="00644FFD">
        <w:trPr>
          <w:trHeight w:val="218"/>
        </w:trPr>
        <w:tc>
          <w:tcPr>
            <w:tcW w:w="3404" w:type="dxa"/>
            <w:gridSpan w:val="4"/>
          </w:tcPr>
          <w:p w14:paraId="70997E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321</w:t>
            </w:r>
          </w:p>
        </w:tc>
        <w:tc>
          <w:tcPr>
            <w:tcW w:w="5731" w:type="dxa"/>
          </w:tcPr>
          <w:p w14:paraId="4BA5F06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ŠUMARSTVO</w:t>
            </w:r>
          </w:p>
        </w:tc>
      </w:tr>
      <w:tr w:rsidR="00644FFD" w:rsidRPr="00644FFD" w14:paraId="61DCB987" w14:textId="77777777" w:rsidTr="00644FFD">
        <w:trPr>
          <w:trHeight w:val="225"/>
        </w:trPr>
        <w:tc>
          <w:tcPr>
            <w:tcW w:w="1702" w:type="dxa"/>
            <w:gridSpan w:val="3"/>
          </w:tcPr>
          <w:p w14:paraId="48D944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321-01</w:t>
            </w:r>
          </w:p>
        </w:tc>
        <w:tc>
          <w:tcPr>
            <w:tcW w:w="1702" w:type="dxa"/>
          </w:tcPr>
          <w:p w14:paraId="523519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A0DE37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81B2773" w14:textId="77777777" w:rsidTr="00644FFD">
        <w:trPr>
          <w:trHeight w:val="225"/>
        </w:trPr>
        <w:tc>
          <w:tcPr>
            <w:tcW w:w="1702" w:type="dxa"/>
            <w:gridSpan w:val="3"/>
          </w:tcPr>
          <w:p w14:paraId="6BC653B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321-04</w:t>
            </w:r>
          </w:p>
        </w:tc>
        <w:tc>
          <w:tcPr>
            <w:tcW w:w="1702" w:type="dxa"/>
          </w:tcPr>
          <w:p w14:paraId="3285C3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B699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Iskorištavanje šuma i šumskog zemljišta</w:t>
            </w:r>
          </w:p>
        </w:tc>
      </w:tr>
      <w:tr w:rsidR="00644FFD" w:rsidRPr="00644FFD" w14:paraId="4AE10AEB" w14:textId="77777777" w:rsidTr="00644FFD">
        <w:trPr>
          <w:trHeight w:val="218"/>
        </w:trPr>
        <w:tc>
          <w:tcPr>
            <w:tcW w:w="3404" w:type="dxa"/>
            <w:gridSpan w:val="4"/>
          </w:tcPr>
          <w:p w14:paraId="14C52D7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322</w:t>
            </w:r>
          </w:p>
        </w:tc>
        <w:tc>
          <w:tcPr>
            <w:tcW w:w="5731" w:type="dxa"/>
          </w:tcPr>
          <w:p w14:paraId="6B6CE02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VETERINARSTVO</w:t>
            </w:r>
          </w:p>
        </w:tc>
      </w:tr>
      <w:tr w:rsidR="00644FFD" w:rsidRPr="00644FFD" w14:paraId="6038E056" w14:textId="77777777" w:rsidTr="00644FFD">
        <w:trPr>
          <w:trHeight w:val="218"/>
        </w:trPr>
        <w:tc>
          <w:tcPr>
            <w:tcW w:w="1702" w:type="dxa"/>
            <w:gridSpan w:val="3"/>
          </w:tcPr>
          <w:p w14:paraId="366CBA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322-01</w:t>
            </w:r>
          </w:p>
        </w:tc>
        <w:tc>
          <w:tcPr>
            <w:tcW w:w="1702" w:type="dxa"/>
          </w:tcPr>
          <w:p w14:paraId="0449231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4D4512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5677C9C" w14:textId="77777777" w:rsidTr="00644FFD">
        <w:trPr>
          <w:trHeight w:val="225"/>
        </w:trPr>
        <w:tc>
          <w:tcPr>
            <w:tcW w:w="1702" w:type="dxa"/>
            <w:gridSpan w:val="3"/>
          </w:tcPr>
          <w:p w14:paraId="010327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322-02</w:t>
            </w:r>
          </w:p>
        </w:tc>
        <w:tc>
          <w:tcPr>
            <w:tcW w:w="1702" w:type="dxa"/>
          </w:tcPr>
          <w:p w14:paraId="710C2E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B5EF84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Zarazne i nametničke bolesti (mjere sustavne deratizacije, dezinfekcije i dezinsekcije)</w:t>
            </w:r>
          </w:p>
        </w:tc>
      </w:tr>
      <w:tr w:rsidR="00644FFD" w:rsidRPr="00644FFD" w14:paraId="6B557DEE" w14:textId="77777777" w:rsidTr="00644FFD">
        <w:trPr>
          <w:trHeight w:val="225"/>
        </w:trPr>
        <w:tc>
          <w:tcPr>
            <w:tcW w:w="3404" w:type="dxa"/>
            <w:gridSpan w:val="4"/>
          </w:tcPr>
          <w:p w14:paraId="6E2424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323</w:t>
            </w:r>
          </w:p>
        </w:tc>
        <w:tc>
          <w:tcPr>
            <w:tcW w:w="5731" w:type="dxa"/>
          </w:tcPr>
          <w:p w14:paraId="7BA45B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LOVSTVO</w:t>
            </w:r>
          </w:p>
        </w:tc>
      </w:tr>
      <w:tr w:rsidR="00644FFD" w:rsidRPr="00644FFD" w14:paraId="03D04FA1" w14:textId="77777777" w:rsidTr="00644FFD">
        <w:trPr>
          <w:trHeight w:val="225"/>
        </w:trPr>
        <w:tc>
          <w:tcPr>
            <w:tcW w:w="1702" w:type="dxa"/>
            <w:gridSpan w:val="3"/>
          </w:tcPr>
          <w:p w14:paraId="49CCF8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323-01</w:t>
            </w:r>
          </w:p>
        </w:tc>
        <w:tc>
          <w:tcPr>
            <w:tcW w:w="1702" w:type="dxa"/>
          </w:tcPr>
          <w:p w14:paraId="5778E08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34B1E2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FB11FC4" w14:textId="77777777" w:rsidTr="00644FFD">
        <w:trPr>
          <w:trHeight w:val="225"/>
        </w:trPr>
        <w:tc>
          <w:tcPr>
            <w:tcW w:w="3404" w:type="dxa"/>
            <w:gridSpan w:val="4"/>
          </w:tcPr>
          <w:p w14:paraId="698B93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325</w:t>
            </w:r>
          </w:p>
        </w:tc>
        <w:tc>
          <w:tcPr>
            <w:tcW w:w="5731" w:type="dxa"/>
          </w:tcPr>
          <w:p w14:paraId="2A9FCE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VODOPRIVREDA</w:t>
            </w:r>
          </w:p>
        </w:tc>
      </w:tr>
      <w:tr w:rsidR="00644FFD" w:rsidRPr="00644FFD" w14:paraId="1ECEBFDB" w14:textId="77777777" w:rsidTr="00644FFD">
        <w:trPr>
          <w:trHeight w:val="225"/>
        </w:trPr>
        <w:tc>
          <w:tcPr>
            <w:tcW w:w="1702" w:type="dxa"/>
            <w:gridSpan w:val="3"/>
          </w:tcPr>
          <w:p w14:paraId="591C87E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325-01</w:t>
            </w:r>
          </w:p>
        </w:tc>
        <w:tc>
          <w:tcPr>
            <w:tcW w:w="1702" w:type="dxa"/>
          </w:tcPr>
          <w:p w14:paraId="3695AF3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7706B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FBA7929" w14:textId="77777777" w:rsidTr="00644FFD">
        <w:trPr>
          <w:trHeight w:val="225"/>
        </w:trPr>
        <w:tc>
          <w:tcPr>
            <w:tcW w:w="1702" w:type="dxa"/>
            <w:gridSpan w:val="3"/>
          </w:tcPr>
          <w:p w14:paraId="7CA2EC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325-03</w:t>
            </w:r>
          </w:p>
        </w:tc>
        <w:tc>
          <w:tcPr>
            <w:tcW w:w="1702" w:type="dxa"/>
          </w:tcPr>
          <w:p w14:paraId="116A2A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0E9ADB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Korištenje voda- priključci na vodoopskrbu</w:t>
            </w:r>
          </w:p>
        </w:tc>
      </w:tr>
      <w:tr w:rsidR="00644FFD" w:rsidRPr="00644FFD" w14:paraId="28729212" w14:textId="77777777" w:rsidTr="00644FFD">
        <w:trPr>
          <w:trHeight w:val="225"/>
        </w:trPr>
        <w:tc>
          <w:tcPr>
            <w:tcW w:w="1702" w:type="dxa"/>
            <w:gridSpan w:val="3"/>
          </w:tcPr>
          <w:p w14:paraId="7FC6E36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325-08</w:t>
            </w:r>
          </w:p>
        </w:tc>
        <w:tc>
          <w:tcPr>
            <w:tcW w:w="1702" w:type="dxa"/>
          </w:tcPr>
          <w:p w14:paraId="0C0EA12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8498B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Vodoprivredni doprinosi i naknade</w:t>
            </w:r>
          </w:p>
        </w:tc>
      </w:tr>
      <w:tr w:rsidR="00644FFD" w:rsidRPr="00644FFD" w14:paraId="6D49F3EE" w14:textId="77777777" w:rsidTr="00644FFD">
        <w:trPr>
          <w:trHeight w:val="225"/>
        </w:trPr>
        <w:tc>
          <w:tcPr>
            <w:tcW w:w="3404" w:type="dxa"/>
            <w:gridSpan w:val="4"/>
          </w:tcPr>
          <w:p w14:paraId="4E5A88B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330</w:t>
            </w:r>
          </w:p>
        </w:tc>
        <w:tc>
          <w:tcPr>
            <w:tcW w:w="5731" w:type="dxa"/>
          </w:tcPr>
          <w:p w14:paraId="023CB0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UNUTARNJA TRGOVINA</w:t>
            </w:r>
          </w:p>
        </w:tc>
      </w:tr>
      <w:tr w:rsidR="00644FFD" w:rsidRPr="00644FFD" w14:paraId="053651EF" w14:textId="77777777" w:rsidTr="00644FFD">
        <w:trPr>
          <w:trHeight w:val="225"/>
        </w:trPr>
        <w:tc>
          <w:tcPr>
            <w:tcW w:w="1702" w:type="dxa"/>
            <w:gridSpan w:val="3"/>
          </w:tcPr>
          <w:p w14:paraId="491FEE9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330-01</w:t>
            </w:r>
          </w:p>
        </w:tc>
        <w:tc>
          <w:tcPr>
            <w:tcW w:w="1702" w:type="dxa"/>
          </w:tcPr>
          <w:p w14:paraId="691114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F5830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396F413" w14:textId="77777777" w:rsidTr="00644FFD">
        <w:trPr>
          <w:trHeight w:val="225"/>
        </w:trPr>
        <w:tc>
          <w:tcPr>
            <w:tcW w:w="1702" w:type="dxa"/>
            <w:gridSpan w:val="3"/>
          </w:tcPr>
          <w:p w14:paraId="0FF200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330-03</w:t>
            </w:r>
          </w:p>
        </w:tc>
        <w:tc>
          <w:tcPr>
            <w:tcW w:w="1702" w:type="dxa"/>
          </w:tcPr>
          <w:p w14:paraId="5215ED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E537AB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Trgovina na malo (pokretna prodaja)</w:t>
            </w:r>
          </w:p>
        </w:tc>
      </w:tr>
      <w:tr w:rsidR="00644FFD" w:rsidRPr="00644FFD" w14:paraId="0D4A88BE" w14:textId="77777777" w:rsidTr="00644FFD">
        <w:trPr>
          <w:trHeight w:val="225"/>
        </w:trPr>
        <w:tc>
          <w:tcPr>
            <w:tcW w:w="3404" w:type="dxa"/>
            <w:gridSpan w:val="4"/>
          </w:tcPr>
          <w:p w14:paraId="611E6EF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333</w:t>
            </w:r>
          </w:p>
        </w:tc>
        <w:tc>
          <w:tcPr>
            <w:tcW w:w="5731" w:type="dxa"/>
          </w:tcPr>
          <w:p w14:paraId="6792FE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OPSKRBA</w:t>
            </w:r>
          </w:p>
        </w:tc>
      </w:tr>
      <w:tr w:rsidR="00644FFD" w:rsidRPr="00644FFD" w14:paraId="122E1270" w14:textId="77777777" w:rsidTr="00644FFD">
        <w:trPr>
          <w:trHeight w:val="225"/>
        </w:trPr>
        <w:tc>
          <w:tcPr>
            <w:tcW w:w="1702" w:type="dxa"/>
            <w:gridSpan w:val="3"/>
          </w:tcPr>
          <w:p w14:paraId="7F6C8E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333-02</w:t>
            </w:r>
          </w:p>
        </w:tc>
        <w:tc>
          <w:tcPr>
            <w:tcW w:w="1702" w:type="dxa"/>
          </w:tcPr>
          <w:p w14:paraId="02AF4E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A5035D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Prodaja poljoprivrednih proizvoda</w:t>
            </w:r>
          </w:p>
        </w:tc>
      </w:tr>
      <w:tr w:rsidR="00644FFD" w:rsidRPr="00644FFD" w14:paraId="4C5539D0" w14:textId="77777777" w:rsidTr="00644FFD">
        <w:trPr>
          <w:trHeight w:val="225"/>
        </w:trPr>
        <w:tc>
          <w:tcPr>
            <w:tcW w:w="1702" w:type="dxa"/>
            <w:gridSpan w:val="3"/>
          </w:tcPr>
          <w:p w14:paraId="0C8605F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333-07</w:t>
            </w:r>
          </w:p>
        </w:tc>
        <w:tc>
          <w:tcPr>
            <w:tcW w:w="1702" w:type="dxa"/>
          </w:tcPr>
          <w:p w14:paraId="0C9EAB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E1F282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047F81F6" w14:textId="77777777" w:rsidTr="00644FFD">
        <w:trPr>
          <w:trHeight w:val="225"/>
        </w:trPr>
        <w:tc>
          <w:tcPr>
            <w:tcW w:w="3404" w:type="dxa"/>
            <w:gridSpan w:val="4"/>
          </w:tcPr>
          <w:p w14:paraId="7C97B6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334</w:t>
            </w:r>
          </w:p>
        </w:tc>
        <w:tc>
          <w:tcPr>
            <w:tcW w:w="5731" w:type="dxa"/>
          </w:tcPr>
          <w:p w14:paraId="634FB92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TURIZAM</w:t>
            </w:r>
          </w:p>
        </w:tc>
      </w:tr>
      <w:tr w:rsidR="00644FFD" w:rsidRPr="00644FFD" w14:paraId="776C7C69" w14:textId="77777777" w:rsidTr="00644FFD">
        <w:trPr>
          <w:trHeight w:val="225"/>
        </w:trPr>
        <w:tc>
          <w:tcPr>
            <w:tcW w:w="1702" w:type="dxa"/>
            <w:gridSpan w:val="3"/>
          </w:tcPr>
          <w:p w14:paraId="2AA97DF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334-01</w:t>
            </w:r>
          </w:p>
        </w:tc>
        <w:tc>
          <w:tcPr>
            <w:tcW w:w="1702" w:type="dxa"/>
          </w:tcPr>
          <w:p w14:paraId="4351CD5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43F31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F49634B" w14:textId="77777777" w:rsidTr="00644FFD">
        <w:trPr>
          <w:trHeight w:val="225"/>
        </w:trPr>
        <w:tc>
          <w:tcPr>
            <w:tcW w:w="3404" w:type="dxa"/>
            <w:gridSpan w:val="4"/>
          </w:tcPr>
          <w:p w14:paraId="17EDC46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335</w:t>
            </w:r>
          </w:p>
        </w:tc>
        <w:tc>
          <w:tcPr>
            <w:tcW w:w="5731" w:type="dxa"/>
          </w:tcPr>
          <w:p w14:paraId="1793770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UGOSTITELJSTVO</w:t>
            </w:r>
          </w:p>
        </w:tc>
      </w:tr>
      <w:tr w:rsidR="00644FFD" w:rsidRPr="00644FFD" w14:paraId="4C91A690" w14:textId="77777777" w:rsidTr="00644FFD">
        <w:trPr>
          <w:trHeight w:val="225"/>
        </w:trPr>
        <w:tc>
          <w:tcPr>
            <w:tcW w:w="1702" w:type="dxa"/>
            <w:gridSpan w:val="3"/>
          </w:tcPr>
          <w:p w14:paraId="0D72E6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335-01</w:t>
            </w:r>
          </w:p>
        </w:tc>
        <w:tc>
          <w:tcPr>
            <w:tcW w:w="1702" w:type="dxa"/>
          </w:tcPr>
          <w:p w14:paraId="0BFCB83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933A0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6DDBE60" w14:textId="77777777" w:rsidTr="00644FFD">
        <w:trPr>
          <w:trHeight w:val="225"/>
        </w:trPr>
        <w:tc>
          <w:tcPr>
            <w:tcW w:w="1702" w:type="dxa"/>
            <w:gridSpan w:val="3"/>
          </w:tcPr>
          <w:p w14:paraId="0AAFC7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335-02</w:t>
            </w:r>
          </w:p>
        </w:tc>
        <w:tc>
          <w:tcPr>
            <w:tcW w:w="1702" w:type="dxa"/>
          </w:tcPr>
          <w:p w14:paraId="147B62B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C864A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Ugostiteljska djelatnost</w:t>
            </w:r>
          </w:p>
        </w:tc>
      </w:tr>
      <w:tr w:rsidR="00644FFD" w:rsidRPr="00644FFD" w14:paraId="7C1E2EE9" w14:textId="77777777" w:rsidTr="00644FFD">
        <w:trPr>
          <w:trHeight w:val="225"/>
        </w:trPr>
        <w:tc>
          <w:tcPr>
            <w:tcW w:w="3404" w:type="dxa"/>
            <w:gridSpan w:val="4"/>
          </w:tcPr>
          <w:p w14:paraId="23DD1E2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340</w:t>
            </w:r>
          </w:p>
        </w:tc>
        <w:tc>
          <w:tcPr>
            <w:tcW w:w="5731" w:type="dxa"/>
          </w:tcPr>
          <w:p w14:paraId="74DA774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CESTOVNI PROMET</w:t>
            </w:r>
          </w:p>
        </w:tc>
      </w:tr>
      <w:tr w:rsidR="00644FFD" w:rsidRPr="00644FFD" w14:paraId="41BAAAD6" w14:textId="77777777" w:rsidTr="00644FFD">
        <w:trPr>
          <w:trHeight w:val="225"/>
        </w:trPr>
        <w:tc>
          <w:tcPr>
            <w:tcW w:w="1702" w:type="dxa"/>
            <w:gridSpan w:val="3"/>
          </w:tcPr>
          <w:p w14:paraId="2CFA9E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340-01</w:t>
            </w:r>
          </w:p>
        </w:tc>
        <w:tc>
          <w:tcPr>
            <w:tcW w:w="1702" w:type="dxa"/>
          </w:tcPr>
          <w:p w14:paraId="2597BA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8ECDB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2A21EFB" w14:textId="77777777" w:rsidTr="00644FFD">
        <w:trPr>
          <w:trHeight w:val="225"/>
        </w:trPr>
        <w:tc>
          <w:tcPr>
            <w:tcW w:w="1702" w:type="dxa"/>
            <w:gridSpan w:val="3"/>
          </w:tcPr>
          <w:p w14:paraId="3138A4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340-03</w:t>
            </w:r>
          </w:p>
        </w:tc>
        <w:tc>
          <w:tcPr>
            <w:tcW w:w="1702" w:type="dxa"/>
          </w:tcPr>
          <w:p w14:paraId="650C2E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F5ECB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Izgradnja i održavanje cestovne infrastrukture</w:t>
            </w:r>
          </w:p>
        </w:tc>
      </w:tr>
      <w:tr w:rsidR="00644FFD" w:rsidRPr="00644FFD" w14:paraId="0E4189CF" w14:textId="77777777" w:rsidTr="00644FFD">
        <w:trPr>
          <w:trHeight w:val="225"/>
        </w:trPr>
        <w:tc>
          <w:tcPr>
            <w:tcW w:w="1702" w:type="dxa"/>
            <w:gridSpan w:val="3"/>
          </w:tcPr>
          <w:p w14:paraId="708B2CB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340-05</w:t>
            </w:r>
          </w:p>
        </w:tc>
        <w:tc>
          <w:tcPr>
            <w:tcW w:w="1702" w:type="dxa"/>
          </w:tcPr>
          <w:p w14:paraId="263E74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4FF392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Prijevoznička djelatnost u cestovnom prijevozu</w:t>
            </w:r>
          </w:p>
        </w:tc>
      </w:tr>
      <w:tr w:rsidR="00644FFD" w:rsidRPr="00644FFD" w14:paraId="39FB5368" w14:textId="77777777" w:rsidTr="00644FFD">
        <w:trPr>
          <w:trHeight w:val="225"/>
        </w:trPr>
        <w:tc>
          <w:tcPr>
            <w:tcW w:w="1702" w:type="dxa"/>
            <w:gridSpan w:val="3"/>
          </w:tcPr>
          <w:p w14:paraId="035073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340-09</w:t>
            </w:r>
          </w:p>
        </w:tc>
        <w:tc>
          <w:tcPr>
            <w:tcW w:w="1702" w:type="dxa"/>
          </w:tcPr>
          <w:p w14:paraId="406B39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C7AB19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0B71616D" w14:textId="77777777" w:rsidTr="00644FFD">
        <w:trPr>
          <w:trHeight w:val="225"/>
        </w:trPr>
        <w:tc>
          <w:tcPr>
            <w:tcW w:w="3404" w:type="dxa"/>
            <w:gridSpan w:val="4"/>
          </w:tcPr>
          <w:p w14:paraId="79BB92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341</w:t>
            </w:r>
          </w:p>
        </w:tc>
        <w:tc>
          <w:tcPr>
            <w:tcW w:w="5731" w:type="dxa"/>
          </w:tcPr>
          <w:p w14:paraId="2BE1AB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ŽELJEZNIČKI PROMET</w:t>
            </w:r>
          </w:p>
        </w:tc>
      </w:tr>
      <w:tr w:rsidR="00644FFD" w:rsidRPr="00644FFD" w14:paraId="2285933F" w14:textId="77777777" w:rsidTr="00644FFD">
        <w:trPr>
          <w:trHeight w:val="255"/>
        </w:trPr>
        <w:tc>
          <w:tcPr>
            <w:tcW w:w="1702" w:type="dxa"/>
            <w:gridSpan w:val="3"/>
          </w:tcPr>
          <w:p w14:paraId="17B3584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341-01</w:t>
            </w:r>
          </w:p>
        </w:tc>
        <w:tc>
          <w:tcPr>
            <w:tcW w:w="1702" w:type="dxa"/>
          </w:tcPr>
          <w:p w14:paraId="564E992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0561C3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5D5B5B7" w14:textId="77777777" w:rsidTr="00644FFD">
        <w:trPr>
          <w:trHeight w:val="225"/>
        </w:trPr>
        <w:tc>
          <w:tcPr>
            <w:tcW w:w="3404" w:type="dxa"/>
            <w:gridSpan w:val="4"/>
          </w:tcPr>
          <w:p w14:paraId="796E97D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344</w:t>
            </w:r>
          </w:p>
        </w:tc>
        <w:tc>
          <w:tcPr>
            <w:tcW w:w="5731" w:type="dxa"/>
          </w:tcPr>
          <w:p w14:paraId="22C54A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VEZE</w:t>
            </w:r>
          </w:p>
        </w:tc>
      </w:tr>
      <w:tr w:rsidR="00644FFD" w:rsidRPr="00644FFD" w14:paraId="2D58455D" w14:textId="77777777" w:rsidTr="00644FFD">
        <w:trPr>
          <w:trHeight w:val="203"/>
        </w:trPr>
        <w:tc>
          <w:tcPr>
            <w:tcW w:w="1702" w:type="dxa"/>
            <w:gridSpan w:val="3"/>
          </w:tcPr>
          <w:p w14:paraId="72A8CE2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344-01</w:t>
            </w:r>
          </w:p>
        </w:tc>
        <w:tc>
          <w:tcPr>
            <w:tcW w:w="1702" w:type="dxa"/>
          </w:tcPr>
          <w:p w14:paraId="50F9692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B433B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46BDF3B6" w14:textId="77777777" w:rsidTr="00644FFD">
        <w:trPr>
          <w:trHeight w:val="203"/>
        </w:trPr>
        <w:tc>
          <w:tcPr>
            <w:tcW w:w="1702" w:type="dxa"/>
            <w:gridSpan w:val="3"/>
          </w:tcPr>
          <w:p w14:paraId="2E69C9F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344-02</w:t>
            </w:r>
          </w:p>
        </w:tc>
        <w:tc>
          <w:tcPr>
            <w:tcW w:w="1702" w:type="dxa"/>
          </w:tcPr>
          <w:p w14:paraId="2B76DA8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9A980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Poštanski promet</w:t>
            </w:r>
          </w:p>
        </w:tc>
      </w:tr>
      <w:tr w:rsidR="00644FFD" w:rsidRPr="00644FFD" w14:paraId="2B7E95FA" w14:textId="77777777" w:rsidTr="00644FFD">
        <w:trPr>
          <w:trHeight w:val="203"/>
        </w:trPr>
        <w:tc>
          <w:tcPr>
            <w:tcW w:w="1702" w:type="dxa"/>
            <w:gridSpan w:val="3"/>
          </w:tcPr>
          <w:p w14:paraId="003B67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344-03</w:t>
            </w:r>
          </w:p>
        </w:tc>
        <w:tc>
          <w:tcPr>
            <w:tcW w:w="1702" w:type="dxa"/>
          </w:tcPr>
          <w:p w14:paraId="01FAD5E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ECBF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Telefonski promet</w:t>
            </w:r>
          </w:p>
        </w:tc>
      </w:tr>
      <w:tr w:rsidR="00644FFD" w:rsidRPr="00644FFD" w14:paraId="21260FC9" w14:textId="77777777" w:rsidTr="00644FFD">
        <w:trPr>
          <w:trHeight w:val="203"/>
        </w:trPr>
        <w:tc>
          <w:tcPr>
            <w:tcW w:w="1702" w:type="dxa"/>
            <w:gridSpan w:val="3"/>
          </w:tcPr>
          <w:p w14:paraId="324C702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344-08</w:t>
            </w:r>
          </w:p>
        </w:tc>
        <w:tc>
          <w:tcPr>
            <w:tcW w:w="1702" w:type="dxa"/>
          </w:tcPr>
          <w:p w14:paraId="397644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93714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Internet </w:t>
            </w:r>
          </w:p>
        </w:tc>
      </w:tr>
      <w:tr w:rsidR="00644FFD" w:rsidRPr="00644FFD" w14:paraId="50ED36AF" w14:textId="77777777" w:rsidTr="00644FFD">
        <w:trPr>
          <w:trHeight w:val="203"/>
        </w:trPr>
        <w:tc>
          <w:tcPr>
            <w:tcW w:w="3404" w:type="dxa"/>
            <w:gridSpan w:val="4"/>
          </w:tcPr>
          <w:p w14:paraId="4C38498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w:t>
            </w:r>
          </w:p>
        </w:tc>
        <w:tc>
          <w:tcPr>
            <w:tcW w:w="5731" w:type="dxa"/>
          </w:tcPr>
          <w:p w14:paraId="266A23D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PROSTORNO PLANIRANJE</w:t>
            </w:r>
          </w:p>
        </w:tc>
      </w:tr>
      <w:tr w:rsidR="00644FFD" w:rsidRPr="00644FFD" w14:paraId="1B2489FE" w14:textId="77777777" w:rsidTr="00644FFD">
        <w:trPr>
          <w:trHeight w:val="203"/>
        </w:trPr>
        <w:tc>
          <w:tcPr>
            <w:tcW w:w="1702" w:type="dxa"/>
            <w:gridSpan w:val="3"/>
          </w:tcPr>
          <w:p w14:paraId="3757BA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350-01</w:t>
            </w:r>
          </w:p>
        </w:tc>
        <w:tc>
          <w:tcPr>
            <w:tcW w:w="1702" w:type="dxa"/>
          </w:tcPr>
          <w:p w14:paraId="3B8892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161AC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A260D68" w14:textId="77777777" w:rsidTr="00644FFD">
        <w:trPr>
          <w:trHeight w:val="203"/>
        </w:trPr>
        <w:tc>
          <w:tcPr>
            <w:tcW w:w="1702" w:type="dxa"/>
            <w:gridSpan w:val="3"/>
          </w:tcPr>
          <w:p w14:paraId="63CE8B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350-02</w:t>
            </w:r>
          </w:p>
        </w:tc>
        <w:tc>
          <w:tcPr>
            <w:tcW w:w="1702" w:type="dxa"/>
          </w:tcPr>
          <w:p w14:paraId="05D125E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3A709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Prostorni planovi</w:t>
            </w:r>
          </w:p>
        </w:tc>
      </w:tr>
      <w:tr w:rsidR="00644FFD" w:rsidRPr="00644FFD" w14:paraId="23292A1A" w14:textId="77777777" w:rsidTr="00644FFD">
        <w:trPr>
          <w:trHeight w:val="168"/>
        </w:trPr>
        <w:tc>
          <w:tcPr>
            <w:tcW w:w="1702" w:type="dxa"/>
            <w:gridSpan w:val="3"/>
          </w:tcPr>
          <w:p w14:paraId="20DD4E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350-03</w:t>
            </w:r>
          </w:p>
        </w:tc>
        <w:tc>
          <w:tcPr>
            <w:tcW w:w="1702" w:type="dxa"/>
          </w:tcPr>
          <w:p w14:paraId="65290B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2AAF2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Provedbeni planovi</w:t>
            </w:r>
          </w:p>
        </w:tc>
      </w:tr>
      <w:tr w:rsidR="00644FFD" w:rsidRPr="00644FFD" w14:paraId="5FDD8FAA" w14:textId="77777777" w:rsidTr="00644FFD">
        <w:trPr>
          <w:trHeight w:val="168"/>
        </w:trPr>
        <w:tc>
          <w:tcPr>
            <w:tcW w:w="1702" w:type="dxa"/>
            <w:gridSpan w:val="3"/>
          </w:tcPr>
          <w:p w14:paraId="7D40F78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350-06</w:t>
            </w:r>
          </w:p>
        </w:tc>
        <w:tc>
          <w:tcPr>
            <w:tcW w:w="1702" w:type="dxa"/>
          </w:tcPr>
          <w:p w14:paraId="406570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86AE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Uređenje građevinskog zemljišta</w:t>
            </w:r>
          </w:p>
        </w:tc>
      </w:tr>
      <w:tr w:rsidR="00644FFD" w:rsidRPr="00644FFD" w14:paraId="6734FF63" w14:textId="77777777" w:rsidTr="00644FFD">
        <w:trPr>
          <w:trHeight w:val="225"/>
        </w:trPr>
        <w:tc>
          <w:tcPr>
            <w:tcW w:w="1702" w:type="dxa"/>
            <w:gridSpan w:val="3"/>
          </w:tcPr>
          <w:p w14:paraId="51DD5C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350-07</w:t>
            </w:r>
          </w:p>
        </w:tc>
        <w:tc>
          <w:tcPr>
            <w:tcW w:w="1702" w:type="dxa"/>
          </w:tcPr>
          <w:p w14:paraId="342BC7C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9AE4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Posebni uvjeti građenja</w:t>
            </w:r>
          </w:p>
        </w:tc>
      </w:tr>
      <w:tr w:rsidR="00644FFD" w:rsidRPr="00644FFD" w14:paraId="7AC9E9FA" w14:textId="77777777" w:rsidTr="00644FFD">
        <w:trPr>
          <w:trHeight w:val="203"/>
        </w:trPr>
        <w:tc>
          <w:tcPr>
            <w:tcW w:w="3404" w:type="dxa"/>
            <w:gridSpan w:val="4"/>
          </w:tcPr>
          <w:p w14:paraId="773679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351</w:t>
            </w:r>
          </w:p>
        </w:tc>
        <w:tc>
          <w:tcPr>
            <w:tcW w:w="5731" w:type="dxa"/>
          </w:tcPr>
          <w:p w14:paraId="7FE4778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ZAŠTITA OKOLIŠA</w:t>
            </w:r>
          </w:p>
        </w:tc>
      </w:tr>
      <w:tr w:rsidR="00644FFD" w:rsidRPr="00644FFD" w14:paraId="1DFE0878" w14:textId="77777777" w:rsidTr="00644FFD">
        <w:trPr>
          <w:trHeight w:val="203"/>
        </w:trPr>
        <w:tc>
          <w:tcPr>
            <w:tcW w:w="1702" w:type="dxa"/>
            <w:gridSpan w:val="3"/>
          </w:tcPr>
          <w:p w14:paraId="2F2212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351-01</w:t>
            </w:r>
          </w:p>
        </w:tc>
        <w:tc>
          <w:tcPr>
            <w:tcW w:w="1702" w:type="dxa"/>
          </w:tcPr>
          <w:p w14:paraId="493573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AE91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6DF5196" w14:textId="77777777" w:rsidTr="00644FFD">
        <w:trPr>
          <w:trHeight w:val="203"/>
        </w:trPr>
        <w:tc>
          <w:tcPr>
            <w:tcW w:w="1702" w:type="dxa"/>
            <w:gridSpan w:val="3"/>
          </w:tcPr>
          <w:p w14:paraId="359798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351-02</w:t>
            </w:r>
          </w:p>
        </w:tc>
        <w:tc>
          <w:tcPr>
            <w:tcW w:w="1702" w:type="dxa"/>
          </w:tcPr>
          <w:p w14:paraId="13B0BD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E63D4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Mjere zaštite okoliša</w:t>
            </w:r>
          </w:p>
        </w:tc>
      </w:tr>
      <w:tr w:rsidR="00644FFD" w:rsidRPr="00644FFD" w14:paraId="45163816" w14:textId="77777777" w:rsidTr="00644FFD">
        <w:trPr>
          <w:trHeight w:val="203"/>
        </w:trPr>
        <w:tc>
          <w:tcPr>
            <w:tcW w:w="1702" w:type="dxa"/>
            <w:gridSpan w:val="3"/>
          </w:tcPr>
          <w:p w14:paraId="5049D24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351-03</w:t>
            </w:r>
          </w:p>
        </w:tc>
        <w:tc>
          <w:tcPr>
            <w:tcW w:w="1702" w:type="dxa"/>
          </w:tcPr>
          <w:p w14:paraId="3B144E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50D94E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Studije utjecaja na okoliš</w:t>
            </w:r>
          </w:p>
        </w:tc>
      </w:tr>
      <w:tr w:rsidR="00644FFD" w:rsidRPr="00644FFD" w14:paraId="3DFCF877" w14:textId="77777777" w:rsidTr="00644FFD">
        <w:trPr>
          <w:trHeight w:val="203"/>
        </w:trPr>
        <w:tc>
          <w:tcPr>
            <w:tcW w:w="1702" w:type="dxa"/>
            <w:gridSpan w:val="3"/>
          </w:tcPr>
          <w:p w14:paraId="007279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351-04</w:t>
            </w:r>
          </w:p>
        </w:tc>
        <w:tc>
          <w:tcPr>
            <w:tcW w:w="1702" w:type="dxa"/>
          </w:tcPr>
          <w:p w14:paraId="42AB6D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5969C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6ECFC81C" w14:textId="77777777" w:rsidTr="00644FFD">
        <w:trPr>
          <w:trHeight w:val="203"/>
        </w:trPr>
        <w:tc>
          <w:tcPr>
            <w:tcW w:w="3404" w:type="dxa"/>
            <w:gridSpan w:val="4"/>
          </w:tcPr>
          <w:p w14:paraId="2CD4BD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360</w:t>
            </w:r>
          </w:p>
        </w:tc>
        <w:tc>
          <w:tcPr>
            <w:tcW w:w="5731" w:type="dxa"/>
          </w:tcPr>
          <w:p w14:paraId="7872FF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GRAĐEVINSKI POSLOVI</w:t>
            </w:r>
          </w:p>
        </w:tc>
      </w:tr>
      <w:tr w:rsidR="00644FFD" w:rsidRPr="00644FFD" w14:paraId="1B84AEF9" w14:textId="77777777" w:rsidTr="00644FFD">
        <w:trPr>
          <w:trHeight w:val="203"/>
        </w:trPr>
        <w:tc>
          <w:tcPr>
            <w:tcW w:w="1702" w:type="dxa"/>
            <w:gridSpan w:val="3"/>
          </w:tcPr>
          <w:p w14:paraId="343CC4C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360-01</w:t>
            </w:r>
          </w:p>
        </w:tc>
        <w:tc>
          <w:tcPr>
            <w:tcW w:w="1702" w:type="dxa"/>
          </w:tcPr>
          <w:p w14:paraId="1A568BD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540A1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3C3ED96" w14:textId="77777777" w:rsidTr="00644FFD">
        <w:trPr>
          <w:trHeight w:val="203"/>
        </w:trPr>
        <w:tc>
          <w:tcPr>
            <w:tcW w:w="1702" w:type="dxa"/>
            <w:gridSpan w:val="3"/>
          </w:tcPr>
          <w:p w14:paraId="4C393D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360-02</w:t>
            </w:r>
          </w:p>
        </w:tc>
        <w:tc>
          <w:tcPr>
            <w:tcW w:w="1702" w:type="dxa"/>
          </w:tcPr>
          <w:p w14:paraId="4AE6323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C2072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Uklanjanje fortifikacijskih objekata</w:t>
            </w:r>
          </w:p>
        </w:tc>
      </w:tr>
      <w:tr w:rsidR="00644FFD" w:rsidRPr="00644FFD" w14:paraId="4E4010CF" w14:textId="77777777" w:rsidTr="00644FFD">
        <w:trPr>
          <w:trHeight w:val="203"/>
        </w:trPr>
        <w:tc>
          <w:tcPr>
            <w:tcW w:w="3404" w:type="dxa"/>
            <w:gridSpan w:val="4"/>
          </w:tcPr>
          <w:p w14:paraId="0E7E42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w:t>
            </w:r>
          </w:p>
        </w:tc>
        <w:tc>
          <w:tcPr>
            <w:tcW w:w="5731" w:type="dxa"/>
          </w:tcPr>
          <w:p w14:paraId="1CB7B2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IZGRADNJA OBJEKATA</w:t>
            </w:r>
          </w:p>
        </w:tc>
      </w:tr>
      <w:tr w:rsidR="00644FFD" w:rsidRPr="00644FFD" w14:paraId="734FEC44" w14:textId="77777777" w:rsidTr="00644FFD">
        <w:trPr>
          <w:trHeight w:val="203"/>
        </w:trPr>
        <w:tc>
          <w:tcPr>
            <w:tcW w:w="1702" w:type="dxa"/>
            <w:gridSpan w:val="3"/>
          </w:tcPr>
          <w:p w14:paraId="0AD1B1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361-01</w:t>
            </w:r>
          </w:p>
        </w:tc>
        <w:tc>
          <w:tcPr>
            <w:tcW w:w="1702" w:type="dxa"/>
          </w:tcPr>
          <w:p w14:paraId="298280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9488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85BAFEE" w14:textId="77777777" w:rsidTr="00644FFD">
        <w:trPr>
          <w:trHeight w:val="203"/>
        </w:trPr>
        <w:tc>
          <w:tcPr>
            <w:tcW w:w="1702" w:type="dxa"/>
            <w:gridSpan w:val="3"/>
          </w:tcPr>
          <w:p w14:paraId="5C27F2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361-02</w:t>
            </w:r>
          </w:p>
        </w:tc>
        <w:tc>
          <w:tcPr>
            <w:tcW w:w="1702" w:type="dxa"/>
          </w:tcPr>
          <w:p w14:paraId="039B67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BED442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Izgradnja objekata</w:t>
            </w:r>
          </w:p>
        </w:tc>
      </w:tr>
      <w:tr w:rsidR="00644FFD" w:rsidRPr="00644FFD" w14:paraId="7A9E61DF" w14:textId="77777777" w:rsidTr="00644FFD">
        <w:trPr>
          <w:trHeight w:val="203"/>
        </w:trPr>
        <w:tc>
          <w:tcPr>
            <w:tcW w:w="1702" w:type="dxa"/>
            <w:gridSpan w:val="3"/>
          </w:tcPr>
          <w:p w14:paraId="507926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361-03</w:t>
            </w:r>
          </w:p>
        </w:tc>
        <w:tc>
          <w:tcPr>
            <w:tcW w:w="1702" w:type="dxa"/>
          </w:tcPr>
          <w:p w14:paraId="52CFDC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B37E6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Građevinska dozvola-legalizacija objekata</w:t>
            </w:r>
          </w:p>
        </w:tc>
      </w:tr>
      <w:tr w:rsidR="00644FFD" w:rsidRPr="00644FFD" w14:paraId="227369C6" w14:textId="77777777" w:rsidTr="00644FFD">
        <w:trPr>
          <w:trHeight w:val="203"/>
        </w:trPr>
        <w:tc>
          <w:tcPr>
            <w:tcW w:w="1702" w:type="dxa"/>
            <w:gridSpan w:val="3"/>
          </w:tcPr>
          <w:p w14:paraId="291D9D9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361-03</w:t>
            </w:r>
          </w:p>
        </w:tc>
        <w:tc>
          <w:tcPr>
            <w:tcW w:w="1702" w:type="dxa"/>
          </w:tcPr>
          <w:p w14:paraId="7032EA1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6C4B5E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Komunalni doprinos</w:t>
            </w:r>
          </w:p>
        </w:tc>
      </w:tr>
      <w:tr w:rsidR="00644FFD" w:rsidRPr="00644FFD" w14:paraId="26771832" w14:textId="77777777" w:rsidTr="00644FFD">
        <w:trPr>
          <w:trHeight w:val="203"/>
        </w:trPr>
        <w:tc>
          <w:tcPr>
            <w:tcW w:w="1702" w:type="dxa"/>
            <w:gridSpan w:val="3"/>
          </w:tcPr>
          <w:p w14:paraId="40AD9E7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361-03</w:t>
            </w:r>
          </w:p>
        </w:tc>
        <w:tc>
          <w:tcPr>
            <w:tcW w:w="1702" w:type="dxa"/>
          </w:tcPr>
          <w:p w14:paraId="5FA5AE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72223C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Građevinska dozvola ishodovanje</w:t>
            </w:r>
          </w:p>
        </w:tc>
      </w:tr>
      <w:tr w:rsidR="00644FFD" w:rsidRPr="00644FFD" w14:paraId="19573341" w14:textId="77777777" w:rsidTr="00644FFD">
        <w:trPr>
          <w:trHeight w:val="203"/>
        </w:trPr>
        <w:tc>
          <w:tcPr>
            <w:tcW w:w="1702" w:type="dxa"/>
            <w:gridSpan w:val="3"/>
          </w:tcPr>
          <w:p w14:paraId="41E804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361-04</w:t>
            </w:r>
          </w:p>
        </w:tc>
        <w:tc>
          <w:tcPr>
            <w:tcW w:w="1702" w:type="dxa"/>
          </w:tcPr>
          <w:p w14:paraId="7CEEDCB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296AC2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Tehnički pregled objekta</w:t>
            </w:r>
          </w:p>
        </w:tc>
      </w:tr>
      <w:tr w:rsidR="00644FFD" w:rsidRPr="00644FFD" w14:paraId="288AE05D" w14:textId="77777777" w:rsidTr="00644FFD">
        <w:trPr>
          <w:trHeight w:val="203"/>
        </w:trPr>
        <w:tc>
          <w:tcPr>
            <w:tcW w:w="1702" w:type="dxa"/>
            <w:gridSpan w:val="3"/>
          </w:tcPr>
          <w:p w14:paraId="41560B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361-05</w:t>
            </w:r>
          </w:p>
        </w:tc>
        <w:tc>
          <w:tcPr>
            <w:tcW w:w="1702" w:type="dxa"/>
          </w:tcPr>
          <w:p w14:paraId="1D00FAA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99D09B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Uporabna dozvola</w:t>
            </w:r>
          </w:p>
        </w:tc>
      </w:tr>
      <w:tr w:rsidR="00644FFD" w:rsidRPr="00644FFD" w14:paraId="1DD8E675" w14:textId="77777777" w:rsidTr="00644FFD">
        <w:trPr>
          <w:trHeight w:val="203"/>
        </w:trPr>
        <w:tc>
          <w:tcPr>
            <w:tcW w:w="1702" w:type="dxa"/>
            <w:gridSpan w:val="3"/>
          </w:tcPr>
          <w:p w14:paraId="72CE27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361-07</w:t>
            </w:r>
          </w:p>
        </w:tc>
        <w:tc>
          <w:tcPr>
            <w:tcW w:w="1702" w:type="dxa"/>
          </w:tcPr>
          <w:p w14:paraId="69D4F42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9A79A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Procjena šteta od elementarnih nepogoda</w:t>
            </w:r>
          </w:p>
        </w:tc>
      </w:tr>
      <w:tr w:rsidR="00644FFD" w:rsidRPr="00644FFD" w14:paraId="341A6788" w14:textId="77777777" w:rsidTr="00644FFD">
        <w:trPr>
          <w:trHeight w:val="203"/>
        </w:trPr>
        <w:tc>
          <w:tcPr>
            <w:tcW w:w="1702" w:type="dxa"/>
            <w:gridSpan w:val="3"/>
          </w:tcPr>
          <w:p w14:paraId="250DCA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361-08</w:t>
            </w:r>
          </w:p>
        </w:tc>
        <w:tc>
          <w:tcPr>
            <w:tcW w:w="1702" w:type="dxa"/>
          </w:tcPr>
          <w:p w14:paraId="1D27329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3CB94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407E334D" w14:textId="77777777" w:rsidTr="00644FFD">
        <w:trPr>
          <w:trHeight w:val="255"/>
        </w:trPr>
        <w:tc>
          <w:tcPr>
            <w:tcW w:w="3404" w:type="dxa"/>
            <w:gridSpan w:val="4"/>
          </w:tcPr>
          <w:p w14:paraId="74029B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362</w:t>
            </w:r>
          </w:p>
        </w:tc>
        <w:tc>
          <w:tcPr>
            <w:tcW w:w="5731" w:type="dxa"/>
          </w:tcPr>
          <w:p w14:paraId="230CE3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GRAĐEVINSKA INSPEKCIJA</w:t>
            </w:r>
          </w:p>
        </w:tc>
      </w:tr>
      <w:tr w:rsidR="00644FFD" w:rsidRPr="00644FFD" w14:paraId="080DDDDA" w14:textId="77777777" w:rsidTr="00644FFD">
        <w:trPr>
          <w:trHeight w:val="255"/>
        </w:trPr>
        <w:tc>
          <w:tcPr>
            <w:tcW w:w="1702" w:type="dxa"/>
            <w:gridSpan w:val="3"/>
          </w:tcPr>
          <w:p w14:paraId="4482F53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362-01</w:t>
            </w:r>
          </w:p>
        </w:tc>
        <w:tc>
          <w:tcPr>
            <w:tcW w:w="1702" w:type="dxa"/>
          </w:tcPr>
          <w:p w14:paraId="6F068D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65F8F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DB94C07" w14:textId="77777777" w:rsidTr="00644FFD">
        <w:trPr>
          <w:trHeight w:val="203"/>
        </w:trPr>
        <w:tc>
          <w:tcPr>
            <w:tcW w:w="3404" w:type="dxa"/>
            <w:gridSpan w:val="4"/>
          </w:tcPr>
          <w:p w14:paraId="1704A2C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363</w:t>
            </w:r>
          </w:p>
        </w:tc>
        <w:tc>
          <w:tcPr>
            <w:tcW w:w="5731" w:type="dxa"/>
          </w:tcPr>
          <w:p w14:paraId="27E66B9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KOMUNALNI POSLOVI</w:t>
            </w:r>
          </w:p>
        </w:tc>
      </w:tr>
      <w:tr w:rsidR="00644FFD" w:rsidRPr="00644FFD" w14:paraId="1F9A5E01" w14:textId="77777777" w:rsidTr="00644FFD">
        <w:trPr>
          <w:trHeight w:val="225"/>
        </w:trPr>
        <w:tc>
          <w:tcPr>
            <w:tcW w:w="1702" w:type="dxa"/>
            <w:gridSpan w:val="3"/>
          </w:tcPr>
          <w:p w14:paraId="58A684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363-01</w:t>
            </w:r>
          </w:p>
        </w:tc>
        <w:tc>
          <w:tcPr>
            <w:tcW w:w="1702" w:type="dxa"/>
          </w:tcPr>
          <w:p w14:paraId="0740B72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8BE82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6CAC89F" w14:textId="77777777" w:rsidTr="00644FFD">
        <w:trPr>
          <w:trHeight w:val="225"/>
        </w:trPr>
        <w:tc>
          <w:tcPr>
            <w:tcW w:w="1702" w:type="dxa"/>
            <w:gridSpan w:val="3"/>
          </w:tcPr>
          <w:p w14:paraId="00151A8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363-02</w:t>
            </w:r>
          </w:p>
        </w:tc>
        <w:tc>
          <w:tcPr>
            <w:tcW w:w="1702" w:type="dxa"/>
          </w:tcPr>
          <w:p w14:paraId="44A6FEB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58768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Komunalne djelatnosti</w:t>
            </w:r>
          </w:p>
        </w:tc>
      </w:tr>
      <w:tr w:rsidR="00644FFD" w:rsidRPr="00644FFD" w14:paraId="494218E6" w14:textId="77777777" w:rsidTr="00644FFD">
        <w:trPr>
          <w:trHeight w:val="225"/>
        </w:trPr>
        <w:tc>
          <w:tcPr>
            <w:tcW w:w="1702" w:type="dxa"/>
            <w:gridSpan w:val="3"/>
          </w:tcPr>
          <w:p w14:paraId="6C7F560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363-03</w:t>
            </w:r>
          </w:p>
        </w:tc>
        <w:tc>
          <w:tcPr>
            <w:tcW w:w="1702" w:type="dxa"/>
          </w:tcPr>
          <w:p w14:paraId="6C1505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D8DF02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Komunalna naknada</w:t>
            </w:r>
          </w:p>
        </w:tc>
      </w:tr>
      <w:tr w:rsidR="00644FFD" w:rsidRPr="00644FFD" w14:paraId="4F17EE26" w14:textId="77777777" w:rsidTr="00644FFD">
        <w:trPr>
          <w:trHeight w:val="225"/>
        </w:trPr>
        <w:tc>
          <w:tcPr>
            <w:tcW w:w="1702" w:type="dxa"/>
            <w:gridSpan w:val="3"/>
          </w:tcPr>
          <w:p w14:paraId="07C213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363-04</w:t>
            </w:r>
          </w:p>
        </w:tc>
        <w:tc>
          <w:tcPr>
            <w:tcW w:w="1702" w:type="dxa"/>
          </w:tcPr>
          <w:p w14:paraId="3B7627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EE0BF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Komunalna inspekcija/komunalni redar</w:t>
            </w:r>
          </w:p>
        </w:tc>
      </w:tr>
      <w:tr w:rsidR="00644FFD" w:rsidRPr="00644FFD" w14:paraId="55E7181D" w14:textId="77777777" w:rsidTr="00644FFD">
        <w:trPr>
          <w:trHeight w:val="225"/>
        </w:trPr>
        <w:tc>
          <w:tcPr>
            <w:tcW w:w="3404" w:type="dxa"/>
            <w:gridSpan w:val="4"/>
          </w:tcPr>
          <w:p w14:paraId="6418075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371</w:t>
            </w:r>
          </w:p>
        </w:tc>
        <w:tc>
          <w:tcPr>
            <w:tcW w:w="5731" w:type="dxa"/>
          </w:tcPr>
          <w:p w14:paraId="08DE5E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STAMBENI ODNOSI</w:t>
            </w:r>
          </w:p>
        </w:tc>
      </w:tr>
      <w:tr w:rsidR="00644FFD" w:rsidRPr="00644FFD" w14:paraId="54634D3F" w14:textId="77777777" w:rsidTr="00644FFD">
        <w:trPr>
          <w:trHeight w:val="225"/>
        </w:trPr>
        <w:tc>
          <w:tcPr>
            <w:tcW w:w="1702" w:type="dxa"/>
            <w:gridSpan w:val="3"/>
          </w:tcPr>
          <w:p w14:paraId="1D94FB3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371-01</w:t>
            </w:r>
          </w:p>
        </w:tc>
        <w:tc>
          <w:tcPr>
            <w:tcW w:w="1702" w:type="dxa"/>
          </w:tcPr>
          <w:p w14:paraId="7776F9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A4C83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183BD2E" w14:textId="77777777" w:rsidTr="00644FFD">
        <w:trPr>
          <w:trHeight w:val="225"/>
        </w:trPr>
        <w:tc>
          <w:tcPr>
            <w:tcW w:w="1702" w:type="dxa"/>
            <w:gridSpan w:val="3"/>
          </w:tcPr>
          <w:p w14:paraId="009750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371-02</w:t>
            </w:r>
          </w:p>
        </w:tc>
        <w:tc>
          <w:tcPr>
            <w:tcW w:w="1702" w:type="dxa"/>
          </w:tcPr>
          <w:p w14:paraId="4805119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5816E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Korištenje stambenih objekata u vlasništvu općine</w:t>
            </w:r>
          </w:p>
        </w:tc>
      </w:tr>
      <w:tr w:rsidR="00644FFD" w:rsidRPr="00644FFD" w14:paraId="01170EAB" w14:textId="77777777" w:rsidTr="00644FFD">
        <w:trPr>
          <w:trHeight w:val="225"/>
        </w:trPr>
        <w:tc>
          <w:tcPr>
            <w:tcW w:w="1702" w:type="dxa"/>
            <w:gridSpan w:val="3"/>
          </w:tcPr>
          <w:p w14:paraId="45FD755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371-05</w:t>
            </w:r>
          </w:p>
        </w:tc>
        <w:tc>
          <w:tcPr>
            <w:tcW w:w="1702" w:type="dxa"/>
          </w:tcPr>
          <w:p w14:paraId="278B461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50D0F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Potvrde o stanju stambenog objekta</w:t>
            </w:r>
          </w:p>
        </w:tc>
      </w:tr>
      <w:tr w:rsidR="00644FFD" w:rsidRPr="00644FFD" w14:paraId="1B2D24FC" w14:textId="77777777" w:rsidTr="00644FFD">
        <w:trPr>
          <w:trHeight w:val="225"/>
        </w:trPr>
        <w:tc>
          <w:tcPr>
            <w:tcW w:w="1702" w:type="dxa"/>
            <w:gridSpan w:val="3"/>
          </w:tcPr>
          <w:p w14:paraId="6C9A5FB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372-05</w:t>
            </w:r>
          </w:p>
        </w:tc>
        <w:tc>
          <w:tcPr>
            <w:tcW w:w="1702" w:type="dxa"/>
          </w:tcPr>
          <w:p w14:paraId="795675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4DFDC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0E8B72D4" w14:textId="77777777" w:rsidTr="00644FFD">
        <w:trPr>
          <w:trHeight w:val="225"/>
        </w:trPr>
        <w:tc>
          <w:tcPr>
            <w:tcW w:w="3404" w:type="dxa"/>
            <w:gridSpan w:val="4"/>
          </w:tcPr>
          <w:p w14:paraId="2DF099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372</w:t>
            </w:r>
          </w:p>
        </w:tc>
        <w:tc>
          <w:tcPr>
            <w:tcW w:w="5731" w:type="dxa"/>
          </w:tcPr>
          <w:p w14:paraId="024E3D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POSLOVNI PROSTOR</w:t>
            </w:r>
          </w:p>
        </w:tc>
      </w:tr>
      <w:tr w:rsidR="00644FFD" w:rsidRPr="00644FFD" w14:paraId="06F5D701" w14:textId="77777777" w:rsidTr="00644FFD">
        <w:trPr>
          <w:trHeight w:val="225"/>
        </w:trPr>
        <w:tc>
          <w:tcPr>
            <w:tcW w:w="1702" w:type="dxa"/>
            <w:gridSpan w:val="3"/>
          </w:tcPr>
          <w:p w14:paraId="16C0FB1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372-01</w:t>
            </w:r>
          </w:p>
        </w:tc>
        <w:tc>
          <w:tcPr>
            <w:tcW w:w="1702" w:type="dxa"/>
          </w:tcPr>
          <w:p w14:paraId="046CBA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A298C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09FA1EF" w14:textId="77777777" w:rsidTr="00644FFD">
        <w:trPr>
          <w:trHeight w:val="225"/>
        </w:trPr>
        <w:tc>
          <w:tcPr>
            <w:tcW w:w="1702" w:type="dxa"/>
            <w:gridSpan w:val="3"/>
          </w:tcPr>
          <w:p w14:paraId="204608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372-03</w:t>
            </w:r>
          </w:p>
        </w:tc>
        <w:tc>
          <w:tcPr>
            <w:tcW w:w="1702" w:type="dxa"/>
          </w:tcPr>
          <w:p w14:paraId="39CE2B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55DF5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Najam/zakup</w:t>
            </w:r>
          </w:p>
        </w:tc>
      </w:tr>
      <w:tr w:rsidR="00644FFD" w:rsidRPr="00644FFD" w14:paraId="16A1CA4C" w14:textId="77777777" w:rsidTr="00644FFD">
        <w:trPr>
          <w:trHeight w:val="225"/>
        </w:trPr>
        <w:tc>
          <w:tcPr>
            <w:tcW w:w="1702" w:type="dxa"/>
            <w:gridSpan w:val="3"/>
          </w:tcPr>
          <w:p w14:paraId="371452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372-04</w:t>
            </w:r>
          </w:p>
        </w:tc>
        <w:tc>
          <w:tcPr>
            <w:tcW w:w="1702" w:type="dxa"/>
          </w:tcPr>
          <w:p w14:paraId="21B74C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FF3CA3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Evidencije</w:t>
            </w:r>
          </w:p>
        </w:tc>
      </w:tr>
      <w:tr w:rsidR="00644FFD" w:rsidRPr="00644FFD" w14:paraId="04BF267A" w14:textId="77777777" w:rsidTr="00644FFD">
        <w:trPr>
          <w:trHeight w:val="225"/>
        </w:trPr>
        <w:tc>
          <w:tcPr>
            <w:tcW w:w="3404" w:type="dxa"/>
            <w:gridSpan w:val="4"/>
          </w:tcPr>
          <w:p w14:paraId="57DA74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380</w:t>
            </w:r>
          </w:p>
        </w:tc>
        <w:tc>
          <w:tcPr>
            <w:tcW w:w="5731" w:type="dxa"/>
          </w:tcPr>
          <w:p w14:paraId="72A37B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PRIVREDNE MANIFESTACIJE</w:t>
            </w:r>
          </w:p>
        </w:tc>
      </w:tr>
      <w:tr w:rsidR="00644FFD" w:rsidRPr="00644FFD" w14:paraId="03231174" w14:textId="77777777" w:rsidTr="00644FFD">
        <w:trPr>
          <w:trHeight w:val="225"/>
        </w:trPr>
        <w:tc>
          <w:tcPr>
            <w:tcW w:w="1702" w:type="dxa"/>
            <w:gridSpan w:val="3"/>
          </w:tcPr>
          <w:p w14:paraId="3433CB9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380-01</w:t>
            </w:r>
          </w:p>
        </w:tc>
        <w:tc>
          <w:tcPr>
            <w:tcW w:w="1702" w:type="dxa"/>
          </w:tcPr>
          <w:p w14:paraId="421665A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047876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9C597F4" w14:textId="77777777" w:rsidTr="00644FFD">
        <w:trPr>
          <w:trHeight w:val="225"/>
        </w:trPr>
        <w:tc>
          <w:tcPr>
            <w:tcW w:w="3404" w:type="dxa"/>
            <w:gridSpan w:val="4"/>
          </w:tcPr>
          <w:p w14:paraId="7361531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382</w:t>
            </w:r>
          </w:p>
        </w:tc>
        <w:tc>
          <w:tcPr>
            <w:tcW w:w="5731" w:type="dxa"/>
          </w:tcPr>
          <w:p w14:paraId="77BDDC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Ekonomska propaganda i marketing</w:t>
            </w:r>
          </w:p>
        </w:tc>
      </w:tr>
      <w:tr w:rsidR="00644FFD" w:rsidRPr="00644FFD" w14:paraId="3D2D7982" w14:textId="77777777" w:rsidTr="00644FFD">
        <w:trPr>
          <w:trHeight w:val="225"/>
        </w:trPr>
        <w:tc>
          <w:tcPr>
            <w:tcW w:w="1702" w:type="dxa"/>
            <w:gridSpan w:val="3"/>
          </w:tcPr>
          <w:p w14:paraId="3C633D8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382-02</w:t>
            </w:r>
          </w:p>
        </w:tc>
        <w:tc>
          <w:tcPr>
            <w:tcW w:w="1702" w:type="dxa"/>
          </w:tcPr>
          <w:p w14:paraId="463C9F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EAF11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Pojedinačni predmet</w:t>
            </w:r>
          </w:p>
        </w:tc>
      </w:tr>
      <w:tr w:rsidR="00644FFD" w:rsidRPr="00644FFD" w14:paraId="604830E2" w14:textId="77777777" w:rsidTr="00644FFD">
        <w:trPr>
          <w:trHeight w:val="225"/>
        </w:trPr>
        <w:tc>
          <w:tcPr>
            <w:tcW w:w="3404" w:type="dxa"/>
            <w:gridSpan w:val="4"/>
          </w:tcPr>
          <w:p w14:paraId="149B58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w:t>
            </w:r>
          </w:p>
        </w:tc>
        <w:tc>
          <w:tcPr>
            <w:tcW w:w="5731" w:type="dxa"/>
          </w:tcPr>
          <w:p w14:paraId="268BE7C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FINANCIJSKO-PLANSKI DOKUMENTI</w:t>
            </w:r>
          </w:p>
        </w:tc>
      </w:tr>
      <w:tr w:rsidR="00644FFD" w:rsidRPr="00644FFD" w14:paraId="4F13B0A2" w14:textId="77777777" w:rsidTr="00644FFD">
        <w:trPr>
          <w:trHeight w:val="225"/>
        </w:trPr>
        <w:tc>
          <w:tcPr>
            <w:tcW w:w="1702" w:type="dxa"/>
            <w:gridSpan w:val="3"/>
          </w:tcPr>
          <w:p w14:paraId="4C883BA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400-01</w:t>
            </w:r>
          </w:p>
        </w:tc>
        <w:tc>
          <w:tcPr>
            <w:tcW w:w="1702" w:type="dxa"/>
          </w:tcPr>
          <w:p w14:paraId="2165183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E5E9F5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40979F3" w14:textId="77777777" w:rsidTr="00644FFD">
        <w:trPr>
          <w:trHeight w:val="173"/>
        </w:trPr>
        <w:tc>
          <w:tcPr>
            <w:tcW w:w="1702" w:type="dxa"/>
            <w:gridSpan w:val="3"/>
          </w:tcPr>
          <w:p w14:paraId="416C23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400-02</w:t>
            </w:r>
          </w:p>
        </w:tc>
        <w:tc>
          <w:tcPr>
            <w:tcW w:w="1702" w:type="dxa"/>
          </w:tcPr>
          <w:p w14:paraId="6C9AA78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41927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Financijski planovi/Plan javne nabave</w:t>
            </w:r>
          </w:p>
        </w:tc>
      </w:tr>
      <w:tr w:rsidR="00644FFD" w:rsidRPr="00644FFD" w14:paraId="5AD2B69F" w14:textId="77777777" w:rsidTr="00644FFD">
        <w:trPr>
          <w:trHeight w:val="173"/>
        </w:trPr>
        <w:tc>
          <w:tcPr>
            <w:tcW w:w="1702" w:type="dxa"/>
            <w:gridSpan w:val="3"/>
          </w:tcPr>
          <w:p w14:paraId="0A984F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400-04</w:t>
            </w:r>
          </w:p>
        </w:tc>
        <w:tc>
          <w:tcPr>
            <w:tcW w:w="1702" w:type="dxa"/>
          </w:tcPr>
          <w:p w14:paraId="103AFE6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23DE04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Periodični obračuni</w:t>
            </w:r>
          </w:p>
        </w:tc>
      </w:tr>
      <w:tr w:rsidR="00644FFD" w:rsidRPr="00644FFD" w14:paraId="669ACA91" w14:textId="77777777" w:rsidTr="00644FFD">
        <w:trPr>
          <w:trHeight w:val="173"/>
        </w:trPr>
        <w:tc>
          <w:tcPr>
            <w:tcW w:w="1702" w:type="dxa"/>
            <w:gridSpan w:val="3"/>
          </w:tcPr>
          <w:p w14:paraId="60B4EAF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400-05</w:t>
            </w:r>
          </w:p>
        </w:tc>
        <w:tc>
          <w:tcPr>
            <w:tcW w:w="1702" w:type="dxa"/>
          </w:tcPr>
          <w:p w14:paraId="17A80E6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53E6A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Završni računi</w:t>
            </w:r>
          </w:p>
        </w:tc>
      </w:tr>
      <w:tr w:rsidR="00644FFD" w:rsidRPr="00644FFD" w14:paraId="65416DD1" w14:textId="77777777" w:rsidTr="00644FFD">
        <w:trPr>
          <w:trHeight w:val="173"/>
        </w:trPr>
        <w:tc>
          <w:tcPr>
            <w:tcW w:w="1702" w:type="dxa"/>
            <w:gridSpan w:val="3"/>
          </w:tcPr>
          <w:p w14:paraId="5B59FD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400-06</w:t>
            </w:r>
          </w:p>
        </w:tc>
        <w:tc>
          <w:tcPr>
            <w:tcW w:w="1702" w:type="dxa"/>
          </w:tcPr>
          <w:p w14:paraId="264D0C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4E08B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Općinski proračun</w:t>
            </w:r>
          </w:p>
        </w:tc>
      </w:tr>
      <w:tr w:rsidR="00644FFD" w:rsidRPr="00644FFD" w14:paraId="070436C0" w14:textId="77777777" w:rsidTr="00644FFD">
        <w:trPr>
          <w:trHeight w:val="173"/>
        </w:trPr>
        <w:tc>
          <w:tcPr>
            <w:tcW w:w="1702" w:type="dxa"/>
            <w:gridSpan w:val="3"/>
          </w:tcPr>
          <w:p w14:paraId="1A1EDDA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400-08</w:t>
            </w:r>
          </w:p>
        </w:tc>
        <w:tc>
          <w:tcPr>
            <w:tcW w:w="1702" w:type="dxa"/>
          </w:tcPr>
          <w:p w14:paraId="2D29B9F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4CF12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Proračuni</w:t>
            </w:r>
          </w:p>
        </w:tc>
      </w:tr>
      <w:tr w:rsidR="00644FFD" w:rsidRPr="00644FFD" w14:paraId="4170B2AB" w14:textId="77777777" w:rsidTr="00644FFD">
        <w:trPr>
          <w:trHeight w:val="173"/>
        </w:trPr>
        <w:tc>
          <w:tcPr>
            <w:tcW w:w="3404" w:type="dxa"/>
            <w:gridSpan w:val="4"/>
          </w:tcPr>
          <w:p w14:paraId="47B51D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w:t>
            </w:r>
          </w:p>
        </w:tc>
        <w:tc>
          <w:tcPr>
            <w:tcW w:w="5731" w:type="dxa"/>
          </w:tcPr>
          <w:p w14:paraId="0A2ED3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KNJIGOVODSTVENO-RAČUNOVODSTVENO POSLOVANJE</w:t>
            </w:r>
          </w:p>
        </w:tc>
      </w:tr>
      <w:tr w:rsidR="00644FFD" w:rsidRPr="00644FFD" w14:paraId="0EFF7945" w14:textId="77777777" w:rsidTr="00644FFD">
        <w:trPr>
          <w:trHeight w:val="285"/>
        </w:trPr>
        <w:tc>
          <w:tcPr>
            <w:tcW w:w="1702" w:type="dxa"/>
            <w:gridSpan w:val="3"/>
          </w:tcPr>
          <w:p w14:paraId="1B830FF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401-01</w:t>
            </w:r>
          </w:p>
        </w:tc>
        <w:tc>
          <w:tcPr>
            <w:tcW w:w="1702" w:type="dxa"/>
          </w:tcPr>
          <w:p w14:paraId="0E07E89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071F63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B748FFD" w14:textId="77777777" w:rsidTr="00644FFD">
        <w:trPr>
          <w:trHeight w:val="285"/>
        </w:trPr>
        <w:tc>
          <w:tcPr>
            <w:tcW w:w="1702" w:type="dxa"/>
            <w:gridSpan w:val="3"/>
          </w:tcPr>
          <w:p w14:paraId="79DC05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401-02</w:t>
            </w:r>
          </w:p>
        </w:tc>
        <w:tc>
          <w:tcPr>
            <w:tcW w:w="1702" w:type="dxa"/>
          </w:tcPr>
          <w:p w14:paraId="08B91F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103021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Izvod otvorenih stavki</w:t>
            </w:r>
          </w:p>
        </w:tc>
      </w:tr>
      <w:tr w:rsidR="00644FFD" w:rsidRPr="00644FFD" w14:paraId="75369B19" w14:textId="77777777" w:rsidTr="00644FFD">
        <w:trPr>
          <w:trHeight w:val="285"/>
        </w:trPr>
        <w:tc>
          <w:tcPr>
            <w:tcW w:w="1702" w:type="dxa"/>
            <w:gridSpan w:val="3"/>
          </w:tcPr>
          <w:p w14:paraId="31C4B0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401-02</w:t>
            </w:r>
          </w:p>
        </w:tc>
        <w:tc>
          <w:tcPr>
            <w:tcW w:w="1702" w:type="dxa"/>
          </w:tcPr>
          <w:p w14:paraId="61A1010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8B28F7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Ovrhe, obustave i administrativne zabrane</w:t>
            </w:r>
          </w:p>
        </w:tc>
      </w:tr>
      <w:tr w:rsidR="00644FFD" w:rsidRPr="00644FFD" w14:paraId="54D4AA5F" w14:textId="77777777" w:rsidTr="00644FFD">
        <w:trPr>
          <w:trHeight w:val="285"/>
        </w:trPr>
        <w:tc>
          <w:tcPr>
            <w:tcW w:w="1702" w:type="dxa"/>
            <w:gridSpan w:val="3"/>
          </w:tcPr>
          <w:p w14:paraId="4AE90A6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401-02</w:t>
            </w:r>
          </w:p>
        </w:tc>
        <w:tc>
          <w:tcPr>
            <w:tcW w:w="1702" w:type="dxa"/>
          </w:tcPr>
          <w:p w14:paraId="69405E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658906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Knjigovodstvene evidencije ostalo</w:t>
            </w:r>
          </w:p>
        </w:tc>
      </w:tr>
      <w:tr w:rsidR="00644FFD" w:rsidRPr="00644FFD" w14:paraId="7BDF607D" w14:textId="77777777" w:rsidTr="00644FFD">
        <w:trPr>
          <w:trHeight w:val="285"/>
        </w:trPr>
        <w:tc>
          <w:tcPr>
            <w:tcW w:w="1702" w:type="dxa"/>
            <w:gridSpan w:val="3"/>
          </w:tcPr>
          <w:p w14:paraId="7D98E8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401-03</w:t>
            </w:r>
          </w:p>
        </w:tc>
        <w:tc>
          <w:tcPr>
            <w:tcW w:w="1702" w:type="dxa"/>
          </w:tcPr>
          <w:p w14:paraId="6E150A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84CF8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Računi</w:t>
            </w:r>
          </w:p>
        </w:tc>
      </w:tr>
      <w:tr w:rsidR="00644FFD" w:rsidRPr="00644FFD" w14:paraId="08DC819F" w14:textId="77777777" w:rsidTr="00644FFD">
        <w:trPr>
          <w:trHeight w:val="285"/>
        </w:trPr>
        <w:tc>
          <w:tcPr>
            <w:tcW w:w="1702" w:type="dxa"/>
            <w:gridSpan w:val="3"/>
          </w:tcPr>
          <w:p w14:paraId="4385A1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401-05</w:t>
            </w:r>
          </w:p>
        </w:tc>
        <w:tc>
          <w:tcPr>
            <w:tcW w:w="1702" w:type="dxa"/>
          </w:tcPr>
          <w:p w14:paraId="7892BD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08211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59AC3CFF" w14:textId="77777777" w:rsidTr="00644FFD">
        <w:trPr>
          <w:trHeight w:val="285"/>
        </w:trPr>
        <w:tc>
          <w:tcPr>
            <w:tcW w:w="3404" w:type="dxa"/>
            <w:gridSpan w:val="4"/>
          </w:tcPr>
          <w:p w14:paraId="0E655B2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w:t>
            </w:r>
          </w:p>
        </w:tc>
        <w:tc>
          <w:tcPr>
            <w:tcW w:w="5731" w:type="dxa"/>
          </w:tcPr>
          <w:p w14:paraId="6167797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FINANCIRANJE</w:t>
            </w:r>
          </w:p>
        </w:tc>
      </w:tr>
      <w:tr w:rsidR="00644FFD" w:rsidRPr="00644FFD" w14:paraId="780D8F83" w14:textId="77777777" w:rsidTr="00644FFD">
        <w:trPr>
          <w:trHeight w:val="285"/>
        </w:trPr>
        <w:tc>
          <w:tcPr>
            <w:tcW w:w="1702" w:type="dxa"/>
            <w:gridSpan w:val="3"/>
          </w:tcPr>
          <w:p w14:paraId="3FACF04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402-01</w:t>
            </w:r>
          </w:p>
        </w:tc>
        <w:tc>
          <w:tcPr>
            <w:tcW w:w="1702" w:type="dxa"/>
          </w:tcPr>
          <w:p w14:paraId="6889E3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CF6ED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898A702" w14:textId="77777777" w:rsidTr="00644FFD">
        <w:trPr>
          <w:trHeight w:val="285"/>
        </w:trPr>
        <w:tc>
          <w:tcPr>
            <w:tcW w:w="1702" w:type="dxa"/>
            <w:gridSpan w:val="3"/>
          </w:tcPr>
          <w:p w14:paraId="3B477DB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402-04</w:t>
            </w:r>
          </w:p>
        </w:tc>
        <w:tc>
          <w:tcPr>
            <w:tcW w:w="1702" w:type="dxa"/>
          </w:tcPr>
          <w:p w14:paraId="40AEA95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7A2B8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Općih društvenih potreba</w:t>
            </w:r>
          </w:p>
        </w:tc>
      </w:tr>
      <w:tr w:rsidR="00644FFD" w:rsidRPr="00644FFD" w14:paraId="6272BAE5" w14:textId="77777777" w:rsidTr="00644FFD">
        <w:trPr>
          <w:trHeight w:val="285"/>
        </w:trPr>
        <w:tc>
          <w:tcPr>
            <w:tcW w:w="1702" w:type="dxa"/>
            <w:gridSpan w:val="3"/>
          </w:tcPr>
          <w:p w14:paraId="634BA7F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402-05</w:t>
            </w:r>
          </w:p>
        </w:tc>
        <w:tc>
          <w:tcPr>
            <w:tcW w:w="1702" w:type="dxa"/>
          </w:tcPr>
          <w:p w14:paraId="687821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39B936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Zajedničkih društvenih potreba</w:t>
            </w:r>
          </w:p>
        </w:tc>
      </w:tr>
      <w:tr w:rsidR="00644FFD" w:rsidRPr="00644FFD" w14:paraId="2B5838FB" w14:textId="77777777" w:rsidTr="00644FFD">
        <w:trPr>
          <w:trHeight w:val="285"/>
        </w:trPr>
        <w:tc>
          <w:tcPr>
            <w:tcW w:w="1702" w:type="dxa"/>
            <w:gridSpan w:val="3"/>
          </w:tcPr>
          <w:p w14:paraId="6678D34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402-07</w:t>
            </w:r>
          </w:p>
        </w:tc>
        <w:tc>
          <w:tcPr>
            <w:tcW w:w="1702" w:type="dxa"/>
          </w:tcPr>
          <w:p w14:paraId="444E672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D8B9A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Sufinanciranje</w:t>
            </w:r>
          </w:p>
        </w:tc>
      </w:tr>
      <w:tr w:rsidR="00644FFD" w:rsidRPr="00644FFD" w14:paraId="655FA518" w14:textId="77777777" w:rsidTr="00644FFD">
        <w:trPr>
          <w:trHeight w:val="285"/>
        </w:trPr>
        <w:tc>
          <w:tcPr>
            <w:tcW w:w="1702" w:type="dxa"/>
            <w:gridSpan w:val="3"/>
          </w:tcPr>
          <w:p w14:paraId="728EB6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402-08</w:t>
            </w:r>
          </w:p>
        </w:tc>
        <w:tc>
          <w:tcPr>
            <w:tcW w:w="1702" w:type="dxa"/>
          </w:tcPr>
          <w:p w14:paraId="680874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76EEB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Tekuće financiranje iz Proračuna</w:t>
            </w:r>
          </w:p>
        </w:tc>
      </w:tr>
      <w:tr w:rsidR="00644FFD" w:rsidRPr="00644FFD" w14:paraId="5E2917A4" w14:textId="77777777" w:rsidTr="00644FFD">
        <w:trPr>
          <w:trHeight w:val="285"/>
        </w:trPr>
        <w:tc>
          <w:tcPr>
            <w:tcW w:w="1702" w:type="dxa"/>
            <w:gridSpan w:val="3"/>
          </w:tcPr>
          <w:p w14:paraId="214D6A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402-08</w:t>
            </w:r>
          </w:p>
        </w:tc>
        <w:tc>
          <w:tcPr>
            <w:tcW w:w="1702" w:type="dxa"/>
          </w:tcPr>
          <w:p w14:paraId="31F3EAF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58A85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Donacije sredstava udrugama izvan Proračuna općine</w:t>
            </w:r>
          </w:p>
        </w:tc>
      </w:tr>
      <w:tr w:rsidR="00644FFD" w:rsidRPr="00644FFD" w14:paraId="0F9DE4B3" w14:textId="77777777" w:rsidTr="00644FFD">
        <w:trPr>
          <w:trHeight w:val="285"/>
        </w:trPr>
        <w:tc>
          <w:tcPr>
            <w:tcW w:w="1702" w:type="dxa"/>
            <w:gridSpan w:val="3"/>
          </w:tcPr>
          <w:p w14:paraId="697CD6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402-10</w:t>
            </w:r>
          </w:p>
        </w:tc>
        <w:tc>
          <w:tcPr>
            <w:tcW w:w="1702" w:type="dxa"/>
          </w:tcPr>
          <w:p w14:paraId="754969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C6952E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Financiranje ostalo</w:t>
            </w:r>
          </w:p>
        </w:tc>
      </w:tr>
      <w:tr w:rsidR="00644FFD" w:rsidRPr="00644FFD" w14:paraId="124CF88E" w14:textId="77777777" w:rsidTr="00644FFD">
        <w:trPr>
          <w:trHeight w:val="285"/>
        </w:trPr>
        <w:tc>
          <w:tcPr>
            <w:tcW w:w="3404" w:type="dxa"/>
            <w:gridSpan w:val="4"/>
          </w:tcPr>
          <w:p w14:paraId="375B61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403</w:t>
            </w:r>
          </w:p>
        </w:tc>
        <w:tc>
          <w:tcPr>
            <w:tcW w:w="5731" w:type="dxa"/>
          </w:tcPr>
          <w:p w14:paraId="47C2ABF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KREDITIRANJE</w:t>
            </w:r>
          </w:p>
        </w:tc>
      </w:tr>
      <w:tr w:rsidR="00644FFD" w:rsidRPr="00644FFD" w14:paraId="41297DD3" w14:textId="77777777" w:rsidTr="00644FFD">
        <w:trPr>
          <w:trHeight w:val="285"/>
        </w:trPr>
        <w:tc>
          <w:tcPr>
            <w:tcW w:w="1702" w:type="dxa"/>
            <w:gridSpan w:val="3"/>
          </w:tcPr>
          <w:p w14:paraId="2DE82B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403-01</w:t>
            </w:r>
          </w:p>
        </w:tc>
        <w:tc>
          <w:tcPr>
            <w:tcW w:w="1702" w:type="dxa"/>
          </w:tcPr>
          <w:p w14:paraId="3EE4B3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6D2D4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6109658" w14:textId="77777777" w:rsidTr="00644FFD">
        <w:trPr>
          <w:trHeight w:val="285"/>
        </w:trPr>
        <w:tc>
          <w:tcPr>
            <w:tcW w:w="1702" w:type="dxa"/>
            <w:gridSpan w:val="3"/>
          </w:tcPr>
          <w:p w14:paraId="6FCCEE8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403-02</w:t>
            </w:r>
          </w:p>
        </w:tc>
        <w:tc>
          <w:tcPr>
            <w:tcW w:w="1702" w:type="dxa"/>
          </w:tcPr>
          <w:p w14:paraId="23E799F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70997C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Zajmovi</w:t>
            </w:r>
          </w:p>
        </w:tc>
      </w:tr>
      <w:tr w:rsidR="00644FFD" w:rsidRPr="00644FFD" w14:paraId="30FC175D" w14:textId="77777777" w:rsidTr="00644FFD">
        <w:trPr>
          <w:trHeight w:val="285"/>
        </w:trPr>
        <w:tc>
          <w:tcPr>
            <w:tcW w:w="1702" w:type="dxa"/>
            <w:gridSpan w:val="3"/>
          </w:tcPr>
          <w:p w14:paraId="15647A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403-03</w:t>
            </w:r>
          </w:p>
        </w:tc>
        <w:tc>
          <w:tcPr>
            <w:tcW w:w="1702" w:type="dxa"/>
          </w:tcPr>
          <w:p w14:paraId="4AC6B8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49C08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Jamstva (zadužnice, bankarske garancije)</w:t>
            </w:r>
          </w:p>
        </w:tc>
      </w:tr>
      <w:tr w:rsidR="00644FFD" w:rsidRPr="00644FFD" w14:paraId="4B6CE096" w14:textId="77777777" w:rsidTr="00644FFD">
        <w:trPr>
          <w:trHeight w:val="285"/>
        </w:trPr>
        <w:tc>
          <w:tcPr>
            <w:tcW w:w="3404" w:type="dxa"/>
            <w:gridSpan w:val="4"/>
          </w:tcPr>
          <w:p w14:paraId="521915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404</w:t>
            </w:r>
          </w:p>
        </w:tc>
        <w:tc>
          <w:tcPr>
            <w:tcW w:w="5731" w:type="dxa"/>
          </w:tcPr>
          <w:p w14:paraId="275A39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Investicije </w:t>
            </w:r>
          </w:p>
        </w:tc>
      </w:tr>
      <w:tr w:rsidR="00644FFD" w:rsidRPr="00644FFD" w14:paraId="06C9FCAD" w14:textId="77777777" w:rsidTr="00644FFD">
        <w:trPr>
          <w:trHeight w:val="285"/>
        </w:trPr>
        <w:tc>
          <w:tcPr>
            <w:tcW w:w="1702" w:type="dxa"/>
            <w:gridSpan w:val="3"/>
          </w:tcPr>
          <w:p w14:paraId="2AF0A9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404-01</w:t>
            </w:r>
          </w:p>
        </w:tc>
        <w:tc>
          <w:tcPr>
            <w:tcW w:w="1702" w:type="dxa"/>
          </w:tcPr>
          <w:p w14:paraId="6DADA4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997920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1194DEC5" w14:textId="77777777" w:rsidTr="00644FFD">
        <w:trPr>
          <w:trHeight w:val="285"/>
        </w:trPr>
        <w:tc>
          <w:tcPr>
            <w:tcW w:w="3404" w:type="dxa"/>
            <w:gridSpan w:val="4"/>
          </w:tcPr>
          <w:p w14:paraId="0DEF1C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w:t>
            </w:r>
          </w:p>
        </w:tc>
        <w:tc>
          <w:tcPr>
            <w:tcW w:w="5731" w:type="dxa"/>
          </w:tcPr>
          <w:p w14:paraId="291479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UPRAVLJANJE IMOVINOM I NABAVLJANJE IMOVINE</w:t>
            </w:r>
          </w:p>
        </w:tc>
      </w:tr>
      <w:tr w:rsidR="00644FFD" w:rsidRPr="00644FFD" w14:paraId="32B9EAD6" w14:textId="77777777" w:rsidTr="00644FFD">
        <w:trPr>
          <w:trHeight w:val="285"/>
        </w:trPr>
        <w:tc>
          <w:tcPr>
            <w:tcW w:w="1702" w:type="dxa"/>
            <w:gridSpan w:val="3"/>
          </w:tcPr>
          <w:p w14:paraId="1732F5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406-01</w:t>
            </w:r>
          </w:p>
        </w:tc>
        <w:tc>
          <w:tcPr>
            <w:tcW w:w="1702" w:type="dxa"/>
          </w:tcPr>
          <w:p w14:paraId="18F654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D103B2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690CF8D" w14:textId="77777777" w:rsidTr="00644FFD">
        <w:trPr>
          <w:trHeight w:val="285"/>
        </w:trPr>
        <w:tc>
          <w:tcPr>
            <w:tcW w:w="1702" w:type="dxa"/>
            <w:gridSpan w:val="3"/>
          </w:tcPr>
          <w:p w14:paraId="2172D8E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406-03</w:t>
            </w:r>
          </w:p>
        </w:tc>
        <w:tc>
          <w:tcPr>
            <w:tcW w:w="1702" w:type="dxa"/>
          </w:tcPr>
          <w:p w14:paraId="4DF7E2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9B8EE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Osnovna sredstva</w:t>
            </w:r>
          </w:p>
        </w:tc>
      </w:tr>
      <w:tr w:rsidR="00644FFD" w:rsidRPr="00644FFD" w14:paraId="4A4DF6AB" w14:textId="77777777" w:rsidTr="00644FFD">
        <w:trPr>
          <w:trHeight w:val="285"/>
        </w:trPr>
        <w:tc>
          <w:tcPr>
            <w:tcW w:w="1702" w:type="dxa"/>
            <w:gridSpan w:val="3"/>
          </w:tcPr>
          <w:p w14:paraId="7C77067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406-05</w:t>
            </w:r>
          </w:p>
        </w:tc>
        <w:tc>
          <w:tcPr>
            <w:tcW w:w="1702" w:type="dxa"/>
          </w:tcPr>
          <w:p w14:paraId="7D4131C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91F215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Sredstva opreme</w:t>
            </w:r>
          </w:p>
        </w:tc>
      </w:tr>
      <w:tr w:rsidR="00644FFD" w:rsidRPr="00644FFD" w14:paraId="36069A81" w14:textId="77777777" w:rsidTr="00644FFD">
        <w:trPr>
          <w:trHeight w:val="285"/>
        </w:trPr>
        <w:tc>
          <w:tcPr>
            <w:tcW w:w="1702" w:type="dxa"/>
            <w:gridSpan w:val="3"/>
          </w:tcPr>
          <w:p w14:paraId="2BFCDA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406-06</w:t>
            </w:r>
          </w:p>
        </w:tc>
        <w:tc>
          <w:tcPr>
            <w:tcW w:w="1702" w:type="dxa"/>
          </w:tcPr>
          <w:p w14:paraId="1E5A65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CF5353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Inventar</w:t>
            </w:r>
          </w:p>
        </w:tc>
      </w:tr>
      <w:tr w:rsidR="00644FFD" w:rsidRPr="00644FFD" w14:paraId="207772E5" w14:textId="77777777" w:rsidTr="00644FFD">
        <w:trPr>
          <w:trHeight w:val="285"/>
        </w:trPr>
        <w:tc>
          <w:tcPr>
            <w:tcW w:w="1702" w:type="dxa"/>
            <w:gridSpan w:val="3"/>
          </w:tcPr>
          <w:p w14:paraId="36620A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406-07</w:t>
            </w:r>
          </w:p>
        </w:tc>
        <w:tc>
          <w:tcPr>
            <w:tcW w:w="1702" w:type="dxa"/>
          </w:tcPr>
          <w:p w14:paraId="6A37B17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5A044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Obvezni odnosi</w:t>
            </w:r>
          </w:p>
        </w:tc>
      </w:tr>
      <w:tr w:rsidR="00644FFD" w:rsidRPr="00644FFD" w14:paraId="34311A37" w14:textId="77777777" w:rsidTr="00644FFD">
        <w:trPr>
          <w:trHeight w:val="285"/>
        </w:trPr>
        <w:tc>
          <w:tcPr>
            <w:tcW w:w="1702" w:type="dxa"/>
            <w:gridSpan w:val="3"/>
          </w:tcPr>
          <w:p w14:paraId="217F912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406-08</w:t>
            </w:r>
          </w:p>
        </w:tc>
        <w:tc>
          <w:tcPr>
            <w:tcW w:w="1702" w:type="dxa"/>
          </w:tcPr>
          <w:p w14:paraId="35EFAC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6B1F5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Popis imovine, obveza i potraživanja</w:t>
            </w:r>
          </w:p>
        </w:tc>
      </w:tr>
      <w:tr w:rsidR="00644FFD" w:rsidRPr="00644FFD" w14:paraId="0535BF11" w14:textId="77777777" w:rsidTr="00644FFD">
        <w:trPr>
          <w:trHeight w:val="285"/>
        </w:trPr>
        <w:tc>
          <w:tcPr>
            <w:tcW w:w="1702" w:type="dxa"/>
            <w:gridSpan w:val="3"/>
          </w:tcPr>
          <w:p w14:paraId="5AC773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406-09</w:t>
            </w:r>
          </w:p>
        </w:tc>
        <w:tc>
          <w:tcPr>
            <w:tcW w:w="1702" w:type="dxa"/>
          </w:tcPr>
          <w:p w14:paraId="3095364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7500DF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72BFEEF2" w14:textId="77777777" w:rsidTr="00644FFD">
        <w:trPr>
          <w:trHeight w:val="285"/>
        </w:trPr>
        <w:tc>
          <w:tcPr>
            <w:tcW w:w="3404" w:type="dxa"/>
            <w:gridSpan w:val="4"/>
          </w:tcPr>
          <w:p w14:paraId="79EF90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410</w:t>
            </w:r>
          </w:p>
        </w:tc>
        <w:tc>
          <w:tcPr>
            <w:tcW w:w="5731" w:type="dxa"/>
          </w:tcPr>
          <w:p w14:paraId="769950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POREZI</w:t>
            </w:r>
          </w:p>
        </w:tc>
      </w:tr>
      <w:tr w:rsidR="00644FFD" w:rsidRPr="00644FFD" w14:paraId="64D7DEEF" w14:textId="77777777" w:rsidTr="00644FFD">
        <w:trPr>
          <w:trHeight w:val="285"/>
        </w:trPr>
        <w:tc>
          <w:tcPr>
            <w:tcW w:w="1702" w:type="dxa"/>
            <w:gridSpan w:val="3"/>
          </w:tcPr>
          <w:p w14:paraId="483EB0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410-01</w:t>
            </w:r>
          </w:p>
        </w:tc>
        <w:tc>
          <w:tcPr>
            <w:tcW w:w="1702" w:type="dxa"/>
          </w:tcPr>
          <w:p w14:paraId="281272A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6C669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51AC4ED" w14:textId="77777777" w:rsidTr="00644FFD">
        <w:trPr>
          <w:trHeight w:val="285"/>
        </w:trPr>
        <w:tc>
          <w:tcPr>
            <w:tcW w:w="3404" w:type="dxa"/>
            <w:gridSpan w:val="4"/>
          </w:tcPr>
          <w:p w14:paraId="489051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411</w:t>
            </w:r>
          </w:p>
        </w:tc>
        <w:tc>
          <w:tcPr>
            <w:tcW w:w="5731" w:type="dxa"/>
          </w:tcPr>
          <w:p w14:paraId="6398B9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DOPRINOSI</w:t>
            </w:r>
          </w:p>
        </w:tc>
      </w:tr>
      <w:tr w:rsidR="00644FFD" w:rsidRPr="00644FFD" w14:paraId="121B34C0" w14:textId="77777777" w:rsidTr="00644FFD">
        <w:trPr>
          <w:trHeight w:val="285"/>
        </w:trPr>
        <w:tc>
          <w:tcPr>
            <w:tcW w:w="1702" w:type="dxa"/>
            <w:gridSpan w:val="3"/>
          </w:tcPr>
          <w:p w14:paraId="1F01B1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411-01</w:t>
            </w:r>
          </w:p>
        </w:tc>
        <w:tc>
          <w:tcPr>
            <w:tcW w:w="1702" w:type="dxa"/>
          </w:tcPr>
          <w:p w14:paraId="1F057F5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0F3C0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00603CD" w14:textId="77777777" w:rsidTr="00644FFD">
        <w:trPr>
          <w:trHeight w:val="285"/>
        </w:trPr>
        <w:tc>
          <w:tcPr>
            <w:tcW w:w="1702" w:type="dxa"/>
            <w:gridSpan w:val="3"/>
          </w:tcPr>
          <w:p w14:paraId="38C359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411-08</w:t>
            </w:r>
          </w:p>
        </w:tc>
        <w:tc>
          <w:tcPr>
            <w:tcW w:w="1702" w:type="dxa"/>
          </w:tcPr>
          <w:p w14:paraId="394F721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7D84C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Šumski doprinos</w:t>
            </w:r>
          </w:p>
        </w:tc>
      </w:tr>
      <w:tr w:rsidR="00644FFD" w:rsidRPr="00644FFD" w14:paraId="0ACF8900" w14:textId="77777777" w:rsidTr="00644FFD">
        <w:trPr>
          <w:trHeight w:val="285"/>
        </w:trPr>
        <w:tc>
          <w:tcPr>
            <w:tcW w:w="3404" w:type="dxa"/>
            <w:gridSpan w:val="4"/>
          </w:tcPr>
          <w:p w14:paraId="01CC87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w:t>
            </w:r>
          </w:p>
        </w:tc>
        <w:tc>
          <w:tcPr>
            <w:tcW w:w="5731" w:type="dxa"/>
          </w:tcPr>
          <w:p w14:paraId="1E890D4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NAPLAĆIVANJE POREZA, DOPRINOSA I DRUGIH OBVEZA</w:t>
            </w:r>
          </w:p>
        </w:tc>
      </w:tr>
      <w:tr w:rsidR="00644FFD" w:rsidRPr="00644FFD" w14:paraId="3D0CCB46" w14:textId="77777777" w:rsidTr="00644FFD">
        <w:trPr>
          <w:trHeight w:val="285"/>
        </w:trPr>
        <w:tc>
          <w:tcPr>
            <w:tcW w:w="1702" w:type="dxa"/>
            <w:gridSpan w:val="3"/>
          </w:tcPr>
          <w:p w14:paraId="56C780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415-01</w:t>
            </w:r>
          </w:p>
        </w:tc>
        <w:tc>
          <w:tcPr>
            <w:tcW w:w="1702" w:type="dxa"/>
          </w:tcPr>
          <w:p w14:paraId="3E93846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C4BA52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6E8A258" w14:textId="77777777" w:rsidTr="00644FFD">
        <w:trPr>
          <w:trHeight w:val="285"/>
        </w:trPr>
        <w:tc>
          <w:tcPr>
            <w:tcW w:w="1702" w:type="dxa"/>
            <w:gridSpan w:val="3"/>
          </w:tcPr>
          <w:p w14:paraId="2EDF160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415-03</w:t>
            </w:r>
          </w:p>
        </w:tc>
        <w:tc>
          <w:tcPr>
            <w:tcW w:w="1702" w:type="dxa"/>
          </w:tcPr>
          <w:p w14:paraId="3F5D872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215BC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Doprinosa</w:t>
            </w:r>
          </w:p>
        </w:tc>
      </w:tr>
      <w:tr w:rsidR="00644FFD" w:rsidRPr="00644FFD" w14:paraId="16E40179" w14:textId="77777777" w:rsidTr="00644FFD">
        <w:trPr>
          <w:trHeight w:val="285"/>
        </w:trPr>
        <w:tc>
          <w:tcPr>
            <w:tcW w:w="1702" w:type="dxa"/>
            <w:gridSpan w:val="3"/>
          </w:tcPr>
          <w:p w14:paraId="75A8B9E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415-07</w:t>
            </w:r>
          </w:p>
        </w:tc>
        <w:tc>
          <w:tcPr>
            <w:tcW w:w="1702" w:type="dxa"/>
          </w:tcPr>
          <w:p w14:paraId="64F18D2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1C17C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Obavijesti/opomene o dugovanjima komunalni doprinos</w:t>
            </w:r>
          </w:p>
        </w:tc>
      </w:tr>
      <w:tr w:rsidR="00644FFD" w:rsidRPr="00644FFD" w14:paraId="710C1B9A" w14:textId="77777777" w:rsidTr="00644FFD">
        <w:trPr>
          <w:trHeight w:val="285"/>
        </w:trPr>
        <w:tc>
          <w:tcPr>
            <w:tcW w:w="1702" w:type="dxa"/>
            <w:gridSpan w:val="3"/>
          </w:tcPr>
          <w:p w14:paraId="44194E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415-07</w:t>
            </w:r>
          </w:p>
        </w:tc>
        <w:tc>
          <w:tcPr>
            <w:tcW w:w="1702" w:type="dxa"/>
          </w:tcPr>
          <w:p w14:paraId="19E3AD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4E88CC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Obavijesti/opomene o dugovanjima komunalna naknada</w:t>
            </w:r>
          </w:p>
        </w:tc>
      </w:tr>
      <w:tr w:rsidR="00644FFD" w:rsidRPr="00644FFD" w14:paraId="4C417C83" w14:textId="77777777" w:rsidTr="00644FFD">
        <w:trPr>
          <w:trHeight w:val="285"/>
        </w:trPr>
        <w:tc>
          <w:tcPr>
            <w:tcW w:w="1702" w:type="dxa"/>
            <w:gridSpan w:val="3"/>
          </w:tcPr>
          <w:p w14:paraId="788BC85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415-07</w:t>
            </w:r>
          </w:p>
        </w:tc>
        <w:tc>
          <w:tcPr>
            <w:tcW w:w="1702" w:type="dxa"/>
          </w:tcPr>
          <w:p w14:paraId="2590E8D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4341BEC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Obavijesti/opomene o dugovanjima naknada legalizacija</w:t>
            </w:r>
          </w:p>
        </w:tc>
      </w:tr>
      <w:tr w:rsidR="00644FFD" w:rsidRPr="00644FFD" w14:paraId="5D11BA1D" w14:textId="77777777" w:rsidTr="00644FFD">
        <w:trPr>
          <w:trHeight w:val="285"/>
        </w:trPr>
        <w:tc>
          <w:tcPr>
            <w:tcW w:w="1702" w:type="dxa"/>
            <w:gridSpan w:val="3"/>
          </w:tcPr>
          <w:p w14:paraId="075296B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415-07</w:t>
            </w:r>
          </w:p>
        </w:tc>
        <w:tc>
          <w:tcPr>
            <w:tcW w:w="1702" w:type="dxa"/>
          </w:tcPr>
          <w:p w14:paraId="066CBE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04</w:t>
            </w:r>
          </w:p>
        </w:tc>
        <w:tc>
          <w:tcPr>
            <w:tcW w:w="5731" w:type="dxa"/>
          </w:tcPr>
          <w:p w14:paraId="14CB79F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Obavijesti/opomene o dugovanjima zakup poslovnog prostora</w:t>
            </w:r>
          </w:p>
        </w:tc>
      </w:tr>
      <w:tr w:rsidR="00644FFD" w:rsidRPr="00644FFD" w14:paraId="10FE07D2" w14:textId="77777777" w:rsidTr="00644FFD">
        <w:trPr>
          <w:trHeight w:val="285"/>
        </w:trPr>
        <w:tc>
          <w:tcPr>
            <w:tcW w:w="1702" w:type="dxa"/>
            <w:gridSpan w:val="3"/>
          </w:tcPr>
          <w:p w14:paraId="0C1DC0C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415-07</w:t>
            </w:r>
          </w:p>
        </w:tc>
        <w:tc>
          <w:tcPr>
            <w:tcW w:w="1702" w:type="dxa"/>
          </w:tcPr>
          <w:p w14:paraId="6C796E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05</w:t>
            </w:r>
          </w:p>
        </w:tc>
        <w:tc>
          <w:tcPr>
            <w:tcW w:w="5731" w:type="dxa"/>
          </w:tcPr>
          <w:p w14:paraId="099AC18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Obavijesti/opomene o dugovanjima poljoprivredno zemljište</w:t>
            </w:r>
          </w:p>
        </w:tc>
      </w:tr>
      <w:tr w:rsidR="00644FFD" w:rsidRPr="00644FFD" w14:paraId="7F917E7B" w14:textId="77777777" w:rsidTr="00644FFD">
        <w:trPr>
          <w:trHeight w:val="285"/>
        </w:trPr>
        <w:tc>
          <w:tcPr>
            <w:tcW w:w="3404" w:type="dxa"/>
            <w:gridSpan w:val="4"/>
          </w:tcPr>
          <w:p w14:paraId="7C7EBF3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420</w:t>
            </w:r>
          </w:p>
        </w:tc>
        <w:tc>
          <w:tcPr>
            <w:tcW w:w="5731" w:type="dxa"/>
          </w:tcPr>
          <w:p w14:paraId="257B204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REGRESI, PREMIJE I KOMPENZACIJE</w:t>
            </w:r>
          </w:p>
        </w:tc>
      </w:tr>
      <w:tr w:rsidR="00644FFD" w:rsidRPr="00644FFD" w14:paraId="23DC9DFE" w14:textId="77777777" w:rsidTr="00644FFD">
        <w:trPr>
          <w:trHeight w:val="285"/>
        </w:trPr>
        <w:tc>
          <w:tcPr>
            <w:tcW w:w="1702" w:type="dxa"/>
            <w:gridSpan w:val="3"/>
          </w:tcPr>
          <w:p w14:paraId="0BAE343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420-03</w:t>
            </w:r>
          </w:p>
        </w:tc>
        <w:tc>
          <w:tcPr>
            <w:tcW w:w="1702" w:type="dxa"/>
          </w:tcPr>
          <w:p w14:paraId="3515DB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90B0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Premije</w:t>
            </w:r>
          </w:p>
        </w:tc>
      </w:tr>
      <w:tr w:rsidR="00644FFD" w:rsidRPr="00644FFD" w14:paraId="75CF66D5" w14:textId="77777777" w:rsidTr="00644FFD">
        <w:trPr>
          <w:trHeight w:val="285"/>
        </w:trPr>
        <w:tc>
          <w:tcPr>
            <w:tcW w:w="3404" w:type="dxa"/>
            <w:gridSpan w:val="4"/>
          </w:tcPr>
          <w:p w14:paraId="61A5DF1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421</w:t>
            </w:r>
          </w:p>
        </w:tc>
        <w:tc>
          <w:tcPr>
            <w:tcW w:w="5731" w:type="dxa"/>
          </w:tcPr>
          <w:p w14:paraId="336CF3B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DONACIJE I SUFINANCIRANJE</w:t>
            </w:r>
          </w:p>
        </w:tc>
      </w:tr>
      <w:tr w:rsidR="00644FFD" w:rsidRPr="00644FFD" w14:paraId="044256BB" w14:textId="77777777" w:rsidTr="00644FFD">
        <w:trPr>
          <w:trHeight w:val="285"/>
        </w:trPr>
        <w:tc>
          <w:tcPr>
            <w:tcW w:w="1702" w:type="dxa"/>
            <w:gridSpan w:val="3"/>
          </w:tcPr>
          <w:p w14:paraId="30A8FD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421-02</w:t>
            </w:r>
          </w:p>
        </w:tc>
        <w:tc>
          <w:tcPr>
            <w:tcW w:w="1702" w:type="dxa"/>
          </w:tcPr>
          <w:p w14:paraId="5DFFD4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A986AB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Donacije</w:t>
            </w:r>
          </w:p>
        </w:tc>
      </w:tr>
      <w:tr w:rsidR="00644FFD" w:rsidRPr="00644FFD" w14:paraId="1C3781E7" w14:textId="77777777" w:rsidTr="00644FFD">
        <w:trPr>
          <w:trHeight w:val="285"/>
        </w:trPr>
        <w:tc>
          <w:tcPr>
            <w:tcW w:w="1702" w:type="dxa"/>
            <w:gridSpan w:val="3"/>
          </w:tcPr>
          <w:p w14:paraId="000607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421-03</w:t>
            </w:r>
          </w:p>
        </w:tc>
        <w:tc>
          <w:tcPr>
            <w:tcW w:w="1702" w:type="dxa"/>
          </w:tcPr>
          <w:p w14:paraId="025B4D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3A641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Sufinanciranje</w:t>
            </w:r>
          </w:p>
        </w:tc>
      </w:tr>
      <w:tr w:rsidR="00644FFD" w:rsidRPr="00644FFD" w14:paraId="127B43B3" w14:textId="77777777" w:rsidTr="00644FFD">
        <w:trPr>
          <w:trHeight w:val="285"/>
        </w:trPr>
        <w:tc>
          <w:tcPr>
            <w:tcW w:w="3404" w:type="dxa"/>
            <w:gridSpan w:val="4"/>
          </w:tcPr>
          <w:p w14:paraId="187F4B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450</w:t>
            </w:r>
          </w:p>
        </w:tc>
        <w:tc>
          <w:tcPr>
            <w:tcW w:w="5731" w:type="dxa"/>
          </w:tcPr>
          <w:p w14:paraId="667430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BANKARSTVO</w:t>
            </w:r>
          </w:p>
        </w:tc>
      </w:tr>
      <w:tr w:rsidR="00644FFD" w:rsidRPr="00644FFD" w14:paraId="68357ABB" w14:textId="77777777" w:rsidTr="00644FFD">
        <w:trPr>
          <w:trHeight w:val="285"/>
        </w:trPr>
        <w:tc>
          <w:tcPr>
            <w:tcW w:w="1702" w:type="dxa"/>
            <w:gridSpan w:val="3"/>
          </w:tcPr>
          <w:p w14:paraId="1DE0D3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450-01</w:t>
            </w:r>
          </w:p>
        </w:tc>
        <w:tc>
          <w:tcPr>
            <w:tcW w:w="1702" w:type="dxa"/>
          </w:tcPr>
          <w:p w14:paraId="550C01A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8A7CB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EAA96C2" w14:textId="77777777" w:rsidTr="00644FFD">
        <w:trPr>
          <w:trHeight w:val="285"/>
        </w:trPr>
        <w:tc>
          <w:tcPr>
            <w:tcW w:w="1702" w:type="dxa"/>
            <w:gridSpan w:val="3"/>
          </w:tcPr>
          <w:p w14:paraId="66B244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450-08</w:t>
            </w:r>
          </w:p>
        </w:tc>
        <w:tc>
          <w:tcPr>
            <w:tcW w:w="1702" w:type="dxa"/>
          </w:tcPr>
          <w:p w14:paraId="5FF52A8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B6D64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Platni promet</w:t>
            </w:r>
          </w:p>
        </w:tc>
      </w:tr>
      <w:tr w:rsidR="00644FFD" w:rsidRPr="00644FFD" w14:paraId="5BA2EAE3" w14:textId="77777777" w:rsidTr="00644FFD">
        <w:trPr>
          <w:trHeight w:val="285"/>
        </w:trPr>
        <w:tc>
          <w:tcPr>
            <w:tcW w:w="3404" w:type="dxa"/>
            <w:gridSpan w:val="4"/>
          </w:tcPr>
          <w:p w14:paraId="41663E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470</w:t>
            </w:r>
          </w:p>
        </w:tc>
        <w:tc>
          <w:tcPr>
            <w:tcW w:w="5731" w:type="dxa"/>
          </w:tcPr>
          <w:p w14:paraId="0A8642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KONTROLA FINANCIJSKOG POSLOVANJA</w:t>
            </w:r>
          </w:p>
        </w:tc>
      </w:tr>
      <w:tr w:rsidR="00644FFD" w:rsidRPr="00644FFD" w14:paraId="3246E092" w14:textId="77777777" w:rsidTr="00644FFD">
        <w:trPr>
          <w:trHeight w:val="285"/>
        </w:trPr>
        <w:tc>
          <w:tcPr>
            <w:tcW w:w="1702" w:type="dxa"/>
            <w:gridSpan w:val="3"/>
          </w:tcPr>
          <w:p w14:paraId="1419E1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470-01</w:t>
            </w:r>
          </w:p>
        </w:tc>
        <w:tc>
          <w:tcPr>
            <w:tcW w:w="1702" w:type="dxa"/>
          </w:tcPr>
          <w:p w14:paraId="3FEFBF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B9E48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09E71B4" w14:textId="77777777" w:rsidTr="00644FFD">
        <w:trPr>
          <w:trHeight w:val="285"/>
        </w:trPr>
        <w:tc>
          <w:tcPr>
            <w:tcW w:w="1702" w:type="dxa"/>
            <w:gridSpan w:val="3"/>
          </w:tcPr>
          <w:p w14:paraId="64221DB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470-03</w:t>
            </w:r>
          </w:p>
        </w:tc>
        <w:tc>
          <w:tcPr>
            <w:tcW w:w="1702" w:type="dxa"/>
          </w:tcPr>
          <w:p w14:paraId="0BDB368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3C67C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Financijska revizija</w:t>
            </w:r>
          </w:p>
        </w:tc>
      </w:tr>
      <w:tr w:rsidR="00644FFD" w:rsidRPr="00644FFD" w14:paraId="3B79DC17" w14:textId="77777777" w:rsidTr="00644FFD">
        <w:trPr>
          <w:trHeight w:val="285"/>
        </w:trPr>
        <w:tc>
          <w:tcPr>
            <w:tcW w:w="1702" w:type="dxa"/>
            <w:gridSpan w:val="3"/>
          </w:tcPr>
          <w:p w14:paraId="797CBF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470-04</w:t>
            </w:r>
          </w:p>
        </w:tc>
        <w:tc>
          <w:tcPr>
            <w:tcW w:w="1702" w:type="dxa"/>
          </w:tcPr>
          <w:p w14:paraId="41CDC1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D84D2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Proračunski nadzor</w:t>
            </w:r>
          </w:p>
        </w:tc>
      </w:tr>
      <w:tr w:rsidR="00644FFD" w:rsidRPr="00644FFD" w14:paraId="24FACA96" w14:textId="77777777" w:rsidTr="00644FFD">
        <w:trPr>
          <w:trHeight w:val="285"/>
        </w:trPr>
        <w:tc>
          <w:tcPr>
            <w:tcW w:w="1702" w:type="dxa"/>
            <w:gridSpan w:val="3"/>
          </w:tcPr>
          <w:p w14:paraId="4CFD22C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470-06</w:t>
            </w:r>
          </w:p>
        </w:tc>
        <w:tc>
          <w:tcPr>
            <w:tcW w:w="1702" w:type="dxa"/>
          </w:tcPr>
          <w:p w14:paraId="262B8C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FC649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538E4CBC" w14:textId="77777777" w:rsidTr="00644FFD">
        <w:trPr>
          <w:trHeight w:val="285"/>
        </w:trPr>
        <w:tc>
          <w:tcPr>
            <w:tcW w:w="3404" w:type="dxa"/>
            <w:gridSpan w:val="4"/>
          </w:tcPr>
          <w:p w14:paraId="443AB22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500</w:t>
            </w:r>
          </w:p>
        </w:tc>
        <w:tc>
          <w:tcPr>
            <w:tcW w:w="5731" w:type="dxa"/>
          </w:tcPr>
          <w:p w14:paraId="1AD0B3C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ZDRAVSTVENA ZAŠTITA I ZDRAVSTVENO OSIGURANJE</w:t>
            </w:r>
          </w:p>
        </w:tc>
      </w:tr>
      <w:tr w:rsidR="00644FFD" w:rsidRPr="00644FFD" w14:paraId="1352DE0D" w14:textId="77777777" w:rsidTr="00644FFD">
        <w:trPr>
          <w:trHeight w:val="285"/>
        </w:trPr>
        <w:tc>
          <w:tcPr>
            <w:tcW w:w="1702" w:type="dxa"/>
            <w:gridSpan w:val="3"/>
          </w:tcPr>
          <w:p w14:paraId="1522A7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500-01</w:t>
            </w:r>
          </w:p>
        </w:tc>
        <w:tc>
          <w:tcPr>
            <w:tcW w:w="1702" w:type="dxa"/>
          </w:tcPr>
          <w:p w14:paraId="6D9040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2048AE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BF6BA0A" w14:textId="77777777" w:rsidTr="00644FFD">
        <w:trPr>
          <w:trHeight w:val="285"/>
        </w:trPr>
        <w:tc>
          <w:tcPr>
            <w:tcW w:w="3404" w:type="dxa"/>
            <w:gridSpan w:val="4"/>
          </w:tcPr>
          <w:p w14:paraId="6D1D49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501</w:t>
            </w:r>
          </w:p>
        </w:tc>
        <w:tc>
          <w:tcPr>
            <w:tcW w:w="5731" w:type="dxa"/>
          </w:tcPr>
          <w:p w14:paraId="1796B6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MJERE ZDRAVSTVENE ZAŠTITE</w:t>
            </w:r>
          </w:p>
        </w:tc>
      </w:tr>
      <w:tr w:rsidR="00644FFD" w:rsidRPr="00644FFD" w14:paraId="18B8FAE2" w14:textId="77777777" w:rsidTr="00644FFD">
        <w:trPr>
          <w:trHeight w:val="285"/>
        </w:trPr>
        <w:tc>
          <w:tcPr>
            <w:tcW w:w="1702" w:type="dxa"/>
            <w:gridSpan w:val="3"/>
          </w:tcPr>
          <w:p w14:paraId="134BD8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501-01</w:t>
            </w:r>
          </w:p>
        </w:tc>
        <w:tc>
          <w:tcPr>
            <w:tcW w:w="1702" w:type="dxa"/>
          </w:tcPr>
          <w:p w14:paraId="5FCF52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F9F98E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E34FD54" w14:textId="77777777" w:rsidTr="00644FFD">
        <w:trPr>
          <w:trHeight w:val="285"/>
        </w:trPr>
        <w:tc>
          <w:tcPr>
            <w:tcW w:w="1702" w:type="dxa"/>
            <w:gridSpan w:val="3"/>
          </w:tcPr>
          <w:p w14:paraId="0B7D6F5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501-05</w:t>
            </w:r>
          </w:p>
        </w:tc>
        <w:tc>
          <w:tcPr>
            <w:tcW w:w="1702" w:type="dxa"/>
          </w:tcPr>
          <w:p w14:paraId="662542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E66F0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Zaštita od zaraznih bolesti</w:t>
            </w:r>
          </w:p>
        </w:tc>
      </w:tr>
      <w:tr w:rsidR="00644FFD" w:rsidRPr="00644FFD" w14:paraId="5397D9F3" w14:textId="77777777" w:rsidTr="00644FFD">
        <w:trPr>
          <w:trHeight w:val="285"/>
        </w:trPr>
        <w:tc>
          <w:tcPr>
            <w:tcW w:w="3404" w:type="dxa"/>
            <w:gridSpan w:val="4"/>
          </w:tcPr>
          <w:p w14:paraId="21E73B7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502</w:t>
            </w:r>
          </w:p>
        </w:tc>
        <w:tc>
          <w:tcPr>
            <w:tcW w:w="5731" w:type="dxa"/>
          </w:tcPr>
          <w:p w14:paraId="3EE0DD5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PRAVA IZ ZDRAVSTVENOG OSIGURANJA</w:t>
            </w:r>
          </w:p>
        </w:tc>
      </w:tr>
      <w:tr w:rsidR="00644FFD" w:rsidRPr="00644FFD" w14:paraId="0EF43495" w14:textId="77777777" w:rsidTr="00644FFD">
        <w:trPr>
          <w:trHeight w:val="285"/>
        </w:trPr>
        <w:tc>
          <w:tcPr>
            <w:tcW w:w="1702" w:type="dxa"/>
            <w:gridSpan w:val="3"/>
          </w:tcPr>
          <w:p w14:paraId="039111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502-01</w:t>
            </w:r>
          </w:p>
        </w:tc>
        <w:tc>
          <w:tcPr>
            <w:tcW w:w="1702" w:type="dxa"/>
          </w:tcPr>
          <w:p w14:paraId="6F5832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5A03A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7049C9F" w14:textId="77777777" w:rsidTr="00644FFD">
        <w:trPr>
          <w:trHeight w:val="285"/>
        </w:trPr>
        <w:tc>
          <w:tcPr>
            <w:tcW w:w="3404" w:type="dxa"/>
            <w:gridSpan w:val="4"/>
          </w:tcPr>
          <w:p w14:paraId="4991F2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540</w:t>
            </w:r>
          </w:p>
        </w:tc>
        <w:tc>
          <w:tcPr>
            <w:tcW w:w="5731" w:type="dxa"/>
          </w:tcPr>
          <w:p w14:paraId="7F0DFF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SANITARNA INSPEKCIJA</w:t>
            </w:r>
          </w:p>
        </w:tc>
      </w:tr>
      <w:tr w:rsidR="00644FFD" w:rsidRPr="00644FFD" w14:paraId="16684871" w14:textId="77777777" w:rsidTr="00644FFD">
        <w:trPr>
          <w:trHeight w:val="285"/>
        </w:trPr>
        <w:tc>
          <w:tcPr>
            <w:tcW w:w="1702" w:type="dxa"/>
            <w:gridSpan w:val="3"/>
          </w:tcPr>
          <w:p w14:paraId="66F9701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540-01</w:t>
            </w:r>
          </w:p>
        </w:tc>
        <w:tc>
          <w:tcPr>
            <w:tcW w:w="1702" w:type="dxa"/>
          </w:tcPr>
          <w:p w14:paraId="0A4D93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D2CAFF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Sanitarna inspekcija</w:t>
            </w:r>
          </w:p>
        </w:tc>
      </w:tr>
      <w:tr w:rsidR="00644FFD" w:rsidRPr="00644FFD" w14:paraId="544D169F" w14:textId="77777777" w:rsidTr="00644FFD">
        <w:trPr>
          <w:trHeight w:val="285"/>
        </w:trPr>
        <w:tc>
          <w:tcPr>
            <w:tcW w:w="3404" w:type="dxa"/>
            <w:gridSpan w:val="4"/>
          </w:tcPr>
          <w:p w14:paraId="39AFCE2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550</w:t>
            </w:r>
          </w:p>
        </w:tc>
        <w:tc>
          <w:tcPr>
            <w:tcW w:w="5731" w:type="dxa"/>
          </w:tcPr>
          <w:p w14:paraId="2883688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SOCIJALNA ZAŠTITA</w:t>
            </w:r>
          </w:p>
        </w:tc>
      </w:tr>
      <w:tr w:rsidR="00644FFD" w:rsidRPr="00644FFD" w14:paraId="029286FF" w14:textId="77777777" w:rsidTr="00644FFD">
        <w:trPr>
          <w:trHeight w:val="285"/>
        </w:trPr>
        <w:tc>
          <w:tcPr>
            <w:tcW w:w="1702" w:type="dxa"/>
            <w:gridSpan w:val="3"/>
          </w:tcPr>
          <w:p w14:paraId="2C69B1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550-01</w:t>
            </w:r>
          </w:p>
        </w:tc>
        <w:tc>
          <w:tcPr>
            <w:tcW w:w="1702" w:type="dxa"/>
          </w:tcPr>
          <w:p w14:paraId="6DDD59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FC4237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E78588A" w14:textId="77777777" w:rsidTr="00644FFD">
        <w:trPr>
          <w:trHeight w:val="285"/>
        </w:trPr>
        <w:tc>
          <w:tcPr>
            <w:tcW w:w="1702" w:type="dxa"/>
            <w:gridSpan w:val="3"/>
          </w:tcPr>
          <w:p w14:paraId="4A519F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550-05</w:t>
            </w:r>
          </w:p>
        </w:tc>
        <w:tc>
          <w:tcPr>
            <w:tcW w:w="1702" w:type="dxa"/>
          </w:tcPr>
          <w:p w14:paraId="3861F5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1106ED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Hrvatski crveni križ</w:t>
            </w:r>
          </w:p>
        </w:tc>
      </w:tr>
      <w:tr w:rsidR="00644FFD" w:rsidRPr="00644FFD" w14:paraId="685C08A6" w14:textId="77777777" w:rsidTr="00644FFD">
        <w:trPr>
          <w:trHeight w:val="285"/>
        </w:trPr>
        <w:tc>
          <w:tcPr>
            <w:tcW w:w="3404" w:type="dxa"/>
            <w:gridSpan w:val="4"/>
          </w:tcPr>
          <w:p w14:paraId="39E96F5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w:t>
            </w:r>
          </w:p>
        </w:tc>
        <w:tc>
          <w:tcPr>
            <w:tcW w:w="5731" w:type="dxa"/>
          </w:tcPr>
          <w:p w14:paraId="4B6121D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OBLICI SOCIJALNE ZAŠTITE</w:t>
            </w:r>
          </w:p>
        </w:tc>
      </w:tr>
      <w:tr w:rsidR="00644FFD" w:rsidRPr="00644FFD" w14:paraId="37F93546" w14:textId="77777777" w:rsidTr="00644FFD">
        <w:trPr>
          <w:trHeight w:val="285"/>
        </w:trPr>
        <w:tc>
          <w:tcPr>
            <w:tcW w:w="1702" w:type="dxa"/>
            <w:gridSpan w:val="3"/>
          </w:tcPr>
          <w:p w14:paraId="2DC4B6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551-01</w:t>
            </w:r>
          </w:p>
        </w:tc>
        <w:tc>
          <w:tcPr>
            <w:tcW w:w="1702" w:type="dxa"/>
          </w:tcPr>
          <w:p w14:paraId="6E9834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012454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3E35D379" w14:textId="77777777" w:rsidTr="00644FFD">
        <w:trPr>
          <w:trHeight w:val="285"/>
        </w:trPr>
        <w:tc>
          <w:tcPr>
            <w:tcW w:w="1702" w:type="dxa"/>
            <w:gridSpan w:val="3"/>
          </w:tcPr>
          <w:p w14:paraId="6E7D8E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551-06</w:t>
            </w:r>
          </w:p>
        </w:tc>
        <w:tc>
          <w:tcPr>
            <w:tcW w:w="1702" w:type="dxa"/>
          </w:tcPr>
          <w:p w14:paraId="61E010E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BF557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Jednokratna novčana naknada</w:t>
            </w:r>
          </w:p>
        </w:tc>
      </w:tr>
      <w:tr w:rsidR="00644FFD" w:rsidRPr="00644FFD" w14:paraId="7D79C995" w14:textId="77777777" w:rsidTr="00644FFD">
        <w:trPr>
          <w:trHeight w:val="285"/>
        </w:trPr>
        <w:tc>
          <w:tcPr>
            <w:tcW w:w="1702" w:type="dxa"/>
            <w:gridSpan w:val="3"/>
          </w:tcPr>
          <w:p w14:paraId="31FEA2C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551-06</w:t>
            </w:r>
          </w:p>
        </w:tc>
        <w:tc>
          <w:tcPr>
            <w:tcW w:w="1702" w:type="dxa"/>
          </w:tcPr>
          <w:p w14:paraId="10B83D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0726FB0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Novčana naknada za novorođeno dijete</w:t>
            </w:r>
          </w:p>
        </w:tc>
      </w:tr>
      <w:tr w:rsidR="00644FFD" w:rsidRPr="00644FFD" w14:paraId="0856E609" w14:textId="77777777" w:rsidTr="00644FFD">
        <w:trPr>
          <w:trHeight w:val="285"/>
        </w:trPr>
        <w:tc>
          <w:tcPr>
            <w:tcW w:w="1702" w:type="dxa"/>
            <w:gridSpan w:val="3"/>
          </w:tcPr>
          <w:p w14:paraId="44374B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551-07</w:t>
            </w:r>
          </w:p>
        </w:tc>
        <w:tc>
          <w:tcPr>
            <w:tcW w:w="1702" w:type="dxa"/>
          </w:tcPr>
          <w:p w14:paraId="184E7BF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5F58E0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Pomoć i njega u kući</w:t>
            </w:r>
          </w:p>
        </w:tc>
      </w:tr>
      <w:tr w:rsidR="00644FFD" w:rsidRPr="00644FFD" w14:paraId="2A1D7EFE" w14:textId="77777777" w:rsidTr="00644FFD">
        <w:trPr>
          <w:trHeight w:val="285"/>
        </w:trPr>
        <w:tc>
          <w:tcPr>
            <w:tcW w:w="1702" w:type="dxa"/>
            <w:gridSpan w:val="3"/>
          </w:tcPr>
          <w:p w14:paraId="08C396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551-08</w:t>
            </w:r>
          </w:p>
        </w:tc>
        <w:tc>
          <w:tcPr>
            <w:tcW w:w="1702" w:type="dxa"/>
          </w:tcPr>
          <w:p w14:paraId="5281C9A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821F76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Troškovi stanovanja</w:t>
            </w:r>
          </w:p>
        </w:tc>
      </w:tr>
      <w:tr w:rsidR="00644FFD" w:rsidRPr="00644FFD" w14:paraId="711D5CFE" w14:textId="77777777" w:rsidTr="00644FFD">
        <w:trPr>
          <w:trHeight w:val="285"/>
        </w:trPr>
        <w:tc>
          <w:tcPr>
            <w:tcW w:w="1702" w:type="dxa"/>
            <w:gridSpan w:val="3"/>
          </w:tcPr>
          <w:p w14:paraId="489D95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551-08</w:t>
            </w:r>
          </w:p>
        </w:tc>
        <w:tc>
          <w:tcPr>
            <w:tcW w:w="1702" w:type="dxa"/>
          </w:tcPr>
          <w:p w14:paraId="6089279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08C10D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Pravo na naknadu troškova ogrjeva</w:t>
            </w:r>
          </w:p>
        </w:tc>
      </w:tr>
      <w:tr w:rsidR="00644FFD" w:rsidRPr="00644FFD" w14:paraId="3BEE54DD" w14:textId="77777777" w:rsidTr="00644FFD">
        <w:trPr>
          <w:trHeight w:val="285"/>
        </w:trPr>
        <w:tc>
          <w:tcPr>
            <w:tcW w:w="3404" w:type="dxa"/>
            <w:gridSpan w:val="4"/>
          </w:tcPr>
          <w:p w14:paraId="0E8576D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555</w:t>
            </w:r>
          </w:p>
        </w:tc>
        <w:tc>
          <w:tcPr>
            <w:tcW w:w="5731" w:type="dxa"/>
          </w:tcPr>
          <w:p w14:paraId="312D8FB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KORISNICI SOCIJALNE ZAŠTITE</w:t>
            </w:r>
          </w:p>
        </w:tc>
      </w:tr>
      <w:tr w:rsidR="00644FFD" w:rsidRPr="00644FFD" w14:paraId="604D04A6" w14:textId="77777777" w:rsidTr="00644FFD">
        <w:trPr>
          <w:trHeight w:val="285"/>
        </w:trPr>
        <w:tc>
          <w:tcPr>
            <w:tcW w:w="1702" w:type="dxa"/>
            <w:gridSpan w:val="3"/>
          </w:tcPr>
          <w:p w14:paraId="413A7A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555-01</w:t>
            </w:r>
          </w:p>
        </w:tc>
        <w:tc>
          <w:tcPr>
            <w:tcW w:w="1702" w:type="dxa"/>
          </w:tcPr>
          <w:p w14:paraId="7B84EB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5502F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F90EAC9" w14:textId="77777777" w:rsidTr="00644FFD">
        <w:trPr>
          <w:trHeight w:val="285"/>
        </w:trPr>
        <w:tc>
          <w:tcPr>
            <w:tcW w:w="1702" w:type="dxa"/>
            <w:gridSpan w:val="3"/>
          </w:tcPr>
          <w:p w14:paraId="05B8400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555-09</w:t>
            </w:r>
          </w:p>
        </w:tc>
        <w:tc>
          <w:tcPr>
            <w:tcW w:w="1702" w:type="dxa"/>
          </w:tcPr>
          <w:p w14:paraId="087E14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7D9F4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3DE5FEC6" w14:textId="77777777" w:rsidTr="00644FFD">
        <w:trPr>
          <w:trHeight w:val="285"/>
        </w:trPr>
        <w:tc>
          <w:tcPr>
            <w:tcW w:w="3404" w:type="dxa"/>
            <w:gridSpan w:val="4"/>
          </w:tcPr>
          <w:p w14:paraId="658BEF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564</w:t>
            </w:r>
          </w:p>
        </w:tc>
        <w:tc>
          <w:tcPr>
            <w:tcW w:w="5731" w:type="dxa"/>
          </w:tcPr>
          <w:p w14:paraId="44604F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SPOMEN OBILJEŽJA PALIM BORCIMA</w:t>
            </w:r>
          </w:p>
        </w:tc>
      </w:tr>
      <w:tr w:rsidR="00644FFD" w:rsidRPr="00644FFD" w14:paraId="7AE36F7A" w14:textId="77777777" w:rsidTr="00644FFD">
        <w:trPr>
          <w:trHeight w:val="285"/>
        </w:trPr>
        <w:tc>
          <w:tcPr>
            <w:tcW w:w="1702" w:type="dxa"/>
            <w:gridSpan w:val="3"/>
          </w:tcPr>
          <w:p w14:paraId="3B6BD2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564-01</w:t>
            </w:r>
          </w:p>
        </w:tc>
        <w:tc>
          <w:tcPr>
            <w:tcW w:w="1702" w:type="dxa"/>
          </w:tcPr>
          <w:p w14:paraId="32668B6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FDBA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4B14EB55" w14:textId="77777777" w:rsidTr="00644FFD">
        <w:trPr>
          <w:trHeight w:val="285"/>
        </w:trPr>
        <w:tc>
          <w:tcPr>
            <w:tcW w:w="3404" w:type="dxa"/>
            <w:gridSpan w:val="4"/>
          </w:tcPr>
          <w:p w14:paraId="023898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601</w:t>
            </w:r>
          </w:p>
        </w:tc>
        <w:tc>
          <w:tcPr>
            <w:tcW w:w="5731" w:type="dxa"/>
          </w:tcPr>
          <w:p w14:paraId="50403A9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PREDŠKOLSKI ODGOJ</w:t>
            </w:r>
          </w:p>
        </w:tc>
      </w:tr>
      <w:tr w:rsidR="00644FFD" w:rsidRPr="00644FFD" w14:paraId="78046340" w14:textId="77777777" w:rsidTr="00644FFD">
        <w:trPr>
          <w:trHeight w:val="168"/>
        </w:trPr>
        <w:tc>
          <w:tcPr>
            <w:tcW w:w="1702" w:type="dxa"/>
            <w:gridSpan w:val="3"/>
          </w:tcPr>
          <w:p w14:paraId="7C94EDF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601-01</w:t>
            </w:r>
          </w:p>
        </w:tc>
        <w:tc>
          <w:tcPr>
            <w:tcW w:w="1702" w:type="dxa"/>
          </w:tcPr>
          <w:p w14:paraId="787B52D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E25B7A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641787A" w14:textId="77777777" w:rsidTr="00644FFD">
        <w:trPr>
          <w:trHeight w:val="168"/>
        </w:trPr>
        <w:tc>
          <w:tcPr>
            <w:tcW w:w="1702" w:type="dxa"/>
            <w:gridSpan w:val="3"/>
          </w:tcPr>
          <w:p w14:paraId="5B6094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601-02</w:t>
            </w:r>
          </w:p>
        </w:tc>
        <w:tc>
          <w:tcPr>
            <w:tcW w:w="1702" w:type="dxa"/>
          </w:tcPr>
          <w:p w14:paraId="23345F3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B361E9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Dječji vrtići</w:t>
            </w:r>
          </w:p>
        </w:tc>
      </w:tr>
      <w:tr w:rsidR="00644FFD" w:rsidRPr="00644FFD" w14:paraId="3F1039D9" w14:textId="77777777" w:rsidTr="00644FFD">
        <w:trPr>
          <w:trHeight w:val="225"/>
        </w:trPr>
        <w:tc>
          <w:tcPr>
            <w:tcW w:w="1702" w:type="dxa"/>
            <w:gridSpan w:val="3"/>
          </w:tcPr>
          <w:p w14:paraId="28B7BB6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601-04</w:t>
            </w:r>
          </w:p>
        </w:tc>
        <w:tc>
          <w:tcPr>
            <w:tcW w:w="1702" w:type="dxa"/>
          </w:tcPr>
          <w:p w14:paraId="2B9E665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6CA04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Sufinanciranje troškova dječjeg vrtića</w:t>
            </w:r>
          </w:p>
        </w:tc>
      </w:tr>
      <w:tr w:rsidR="00644FFD" w:rsidRPr="00644FFD" w14:paraId="084BE5AB" w14:textId="77777777" w:rsidTr="00644FFD">
        <w:trPr>
          <w:trHeight w:val="168"/>
        </w:trPr>
        <w:tc>
          <w:tcPr>
            <w:tcW w:w="1702" w:type="dxa"/>
            <w:gridSpan w:val="3"/>
          </w:tcPr>
          <w:p w14:paraId="6C8816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601-04</w:t>
            </w:r>
          </w:p>
        </w:tc>
        <w:tc>
          <w:tcPr>
            <w:tcW w:w="1702" w:type="dxa"/>
          </w:tcPr>
          <w:p w14:paraId="3BD4BA3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6AF9B2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Program obvezne predškole</w:t>
            </w:r>
          </w:p>
        </w:tc>
      </w:tr>
      <w:tr w:rsidR="00644FFD" w:rsidRPr="00644FFD" w14:paraId="3F160DB2" w14:textId="77777777" w:rsidTr="00644FFD">
        <w:trPr>
          <w:trHeight w:val="168"/>
        </w:trPr>
        <w:tc>
          <w:tcPr>
            <w:tcW w:w="3404" w:type="dxa"/>
            <w:gridSpan w:val="4"/>
          </w:tcPr>
          <w:p w14:paraId="62B68A4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w:t>
            </w:r>
          </w:p>
        </w:tc>
        <w:tc>
          <w:tcPr>
            <w:tcW w:w="5731" w:type="dxa"/>
          </w:tcPr>
          <w:p w14:paraId="0FE4296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ŠKOLSTVO</w:t>
            </w:r>
          </w:p>
        </w:tc>
      </w:tr>
      <w:tr w:rsidR="00644FFD" w:rsidRPr="00644FFD" w14:paraId="750856EC" w14:textId="77777777" w:rsidTr="00644FFD">
        <w:trPr>
          <w:trHeight w:val="168"/>
        </w:trPr>
        <w:tc>
          <w:tcPr>
            <w:tcW w:w="1702" w:type="dxa"/>
            <w:gridSpan w:val="3"/>
          </w:tcPr>
          <w:p w14:paraId="4C182A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602-01</w:t>
            </w:r>
          </w:p>
        </w:tc>
        <w:tc>
          <w:tcPr>
            <w:tcW w:w="1702" w:type="dxa"/>
          </w:tcPr>
          <w:p w14:paraId="56100EA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10EEF8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673550E" w14:textId="77777777" w:rsidTr="00644FFD">
        <w:trPr>
          <w:trHeight w:val="168"/>
        </w:trPr>
        <w:tc>
          <w:tcPr>
            <w:tcW w:w="1702" w:type="dxa"/>
            <w:gridSpan w:val="3"/>
          </w:tcPr>
          <w:p w14:paraId="5BFB9B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602-02</w:t>
            </w:r>
          </w:p>
        </w:tc>
        <w:tc>
          <w:tcPr>
            <w:tcW w:w="1702" w:type="dxa"/>
          </w:tcPr>
          <w:p w14:paraId="5E7A794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B8B9F8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Osnovnoškolsko obrazovanje</w:t>
            </w:r>
          </w:p>
        </w:tc>
      </w:tr>
      <w:tr w:rsidR="00644FFD" w:rsidRPr="00644FFD" w14:paraId="390699F1" w14:textId="77777777" w:rsidTr="00644FFD">
        <w:trPr>
          <w:trHeight w:val="168"/>
        </w:trPr>
        <w:tc>
          <w:tcPr>
            <w:tcW w:w="1702" w:type="dxa"/>
            <w:gridSpan w:val="3"/>
          </w:tcPr>
          <w:p w14:paraId="2192EC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602-03</w:t>
            </w:r>
          </w:p>
        </w:tc>
        <w:tc>
          <w:tcPr>
            <w:tcW w:w="1702" w:type="dxa"/>
          </w:tcPr>
          <w:p w14:paraId="1C8AB2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FE400F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Srednjoškolsko obrazovanje</w:t>
            </w:r>
          </w:p>
        </w:tc>
      </w:tr>
      <w:tr w:rsidR="00644FFD" w:rsidRPr="00644FFD" w14:paraId="4D06EE8C" w14:textId="77777777" w:rsidTr="00644FFD">
        <w:trPr>
          <w:trHeight w:val="168"/>
        </w:trPr>
        <w:tc>
          <w:tcPr>
            <w:tcW w:w="1702" w:type="dxa"/>
            <w:gridSpan w:val="3"/>
          </w:tcPr>
          <w:p w14:paraId="4D4C76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602-04</w:t>
            </w:r>
          </w:p>
        </w:tc>
        <w:tc>
          <w:tcPr>
            <w:tcW w:w="1702" w:type="dxa"/>
          </w:tcPr>
          <w:p w14:paraId="096E2F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3263D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Visokoškolsko obrazovanje</w:t>
            </w:r>
          </w:p>
        </w:tc>
      </w:tr>
      <w:tr w:rsidR="00644FFD" w:rsidRPr="00644FFD" w14:paraId="33B8FCFD" w14:textId="77777777" w:rsidTr="00644FFD">
        <w:trPr>
          <w:trHeight w:val="168"/>
        </w:trPr>
        <w:tc>
          <w:tcPr>
            <w:tcW w:w="1702" w:type="dxa"/>
            <w:gridSpan w:val="3"/>
          </w:tcPr>
          <w:p w14:paraId="1DFA57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602-07</w:t>
            </w:r>
          </w:p>
        </w:tc>
        <w:tc>
          <w:tcPr>
            <w:tcW w:w="1702" w:type="dxa"/>
          </w:tcPr>
          <w:p w14:paraId="280D4FC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1BB911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Obrazovanje odraslih</w:t>
            </w:r>
          </w:p>
        </w:tc>
      </w:tr>
      <w:tr w:rsidR="00644FFD" w:rsidRPr="00644FFD" w14:paraId="76DC1A7A" w14:textId="77777777" w:rsidTr="00644FFD">
        <w:trPr>
          <w:trHeight w:val="168"/>
        </w:trPr>
        <w:tc>
          <w:tcPr>
            <w:tcW w:w="1702" w:type="dxa"/>
            <w:gridSpan w:val="3"/>
          </w:tcPr>
          <w:p w14:paraId="5ACE382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602-09</w:t>
            </w:r>
          </w:p>
        </w:tc>
        <w:tc>
          <w:tcPr>
            <w:tcW w:w="1702" w:type="dxa"/>
          </w:tcPr>
          <w:p w14:paraId="344CD32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24D9F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Udžbenici</w:t>
            </w:r>
          </w:p>
        </w:tc>
      </w:tr>
      <w:tr w:rsidR="00644FFD" w:rsidRPr="00644FFD" w14:paraId="2A71B996" w14:textId="77777777" w:rsidTr="00644FFD">
        <w:trPr>
          <w:trHeight w:val="168"/>
        </w:trPr>
        <w:tc>
          <w:tcPr>
            <w:tcW w:w="3404" w:type="dxa"/>
            <w:gridSpan w:val="4"/>
          </w:tcPr>
          <w:p w14:paraId="74F0A93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604</w:t>
            </w:r>
          </w:p>
        </w:tc>
        <w:tc>
          <w:tcPr>
            <w:tcW w:w="5731" w:type="dxa"/>
          </w:tcPr>
          <w:p w14:paraId="4F988D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STIPENDIRANJE</w:t>
            </w:r>
          </w:p>
        </w:tc>
      </w:tr>
      <w:tr w:rsidR="00644FFD" w:rsidRPr="00644FFD" w14:paraId="70701234" w14:textId="77777777" w:rsidTr="00644FFD">
        <w:trPr>
          <w:trHeight w:val="168"/>
        </w:trPr>
        <w:tc>
          <w:tcPr>
            <w:tcW w:w="1702" w:type="dxa"/>
            <w:gridSpan w:val="3"/>
          </w:tcPr>
          <w:p w14:paraId="67E977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604-01</w:t>
            </w:r>
          </w:p>
        </w:tc>
        <w:tc>
          <w:tcPr>
            <w:tcW w:w="1702" w:type="dxa"/>
          </w:tcPr>
          <w:p w14:paraId="029D12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ED0198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Jednokratne novčane potpore redovitim studentima</w:t>
            </w:r>
          </w:p>
        </w:tc>
      </w:tr>
      <w:tr w:rsidR="00644FFD" w:rsidRPr="00644FFD" w14:paraId="729D793E" w14:textId="77777777" w:rsidTr="00644FFD">
        <w:trPr>
          <w:trHeight w:val="168"/>
        </w:trPr>
        <w:tc>
          <w:tcPr>
            <w:tcW w:w="3404" w:type="dxa"/>
            <w:gridSpan w:val="4"/>
          </w:tcPr>
          <w:p w14:paraId="167754A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610</w:t>
            </w:r>
          </w:p>
        </w:tc>
        <w:tc>
          <w:tcPr>
            <w:tcW w:w="5731" w:type="dxa"/>
          </w:tcPr>
          <w:p w14:paraId="7AF70C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KULTURA (manifestacije, komemoracije, žalosti)</w:t>
            </w:r>
          </w:p>
        </w:tc>
      </w:tr>
      <w:tr w:rsidR="00644FFD" w:rsidRPr="00644FFD" w14:paraId="7C460375" w14:textId="77777777" w:rsidTr="00644FFD">
        <w:trPr>
          <w:trHeight w:val="168"/>
        </w:trPr>
        <w:tc>
          <w:tcPr>
            <w:tcW w:w="1702" w:type="dxa"/>
            <w:gridSpan w:val="3"/>
          </w:tcPr>
          <w:p w14:paraId="1E412DB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610-01</w:t>
            </w:r>
          </w:p>
        </w:tc>
        <w:tc>
          <w:tcPr>
            <w:tcW w:w="1702" w:type="dxa"/>
          </w:tcPr>
          <w:p w14:paraId="4584B35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EE182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3B57706C" w14:textId="77777777" w:rsidTr="00644FFD">
        <w:trPr>
          <w:trHeight w:val="168"/>
        </w:trPr>
        <w:tc>
          <w:tcPr>
            <w:tcW w:w="1702" w:type="dxa"/>
            <w:gridSpan w:val="3"/>
          </w:tcPr>
          <w:p w14:paraId="24FF93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610-02</w:t>
            </w:r>
          </w:p>
        </w:tc>
        <w:tc>
          <w:tcPr>
            <w:tcW w:w="1702" w:type="dxa"/>
          </w:tcPr>
          <w:p w14:paraId="7BBEAA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C8D7F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Kulturne manifestacije</w:t>
            </w:r>
          </w:p>
        </w:tc>
      </w:tr>
      <w:tr w:rsidR="00644FFD" w:rsidRPr="00644FFD" w14:paraId="6BA4F788" w14:textId="77777777" w:rsidTr="00644FFD">
        <w:trPr>
          <w:trHeight w:val="168"/>
        </w:trPr>
        <w:tc>
          <w:tcPr>
            <w:tcW w:w="3404" w:type="dxa"/>
            <w:gridSpan w:val="4"/>
          </w:tcPr>
          <w:p w14:paraId="2480C59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612</w:t>
            </w:r>
          </w:p>
        </w:tc>
        <w:tc>
          <w:tcPr>
            <w:tcW w:w="5731" w:type="dxa"/>
          </w:tcPr>
          <w:p w14:paraId="7B28E9F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KULTURNE DJELATNOSTI</w:t>
            </w:r>
          </w:p>
        </w:tc>
      </w:tr>
      <w:tr w:rsidR="00644FFD" w:rsidRPr="00644FFD" w14:paraId="56734EEF" w14:textId="77777777" w:rsidTr="00644FFD">
        <w:trPr>
          <w:trHeight w:val="168"/>
        </w:trPr>
        <w:tc>
          <w:tcPr>
            <w:tcW w:w="1702" w:type="dxa"/>
            <w:gridSpan w:val="3"/>
          </w:tcPr>
          <w:p w14:paraId="32B902D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612-01</w:t>
            </w:r>
          </w:p>
        </w:tc>
        <w:tc>
          <w:tcPr>
            <w:tcW w:w="1702" w:type="dxa"/>
          </w:tcPr>
          <w:p w14:paraId="7EAE8AE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913C4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839BB8D" w14:textId="77777777" w:rsidTr="00644FFD">
        <w:trPr>
          <w:trHeight w:val="168"/>
        </w:trPr>
        <w:tc>
          <w:tcPr>
            <w:tcW w:w="1702" w:type="dxa"/>
            <w:gridSpan w:val="3"/>
          </w:tcPr>
          <w:p w14:paraId="20A8171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612-13</w:t>
            </w:r>
          </w:p>
        </w:tc>
        <w:tc>
          <w:tcPr>
            <w:tcW w:w="1702" w:type="dxa"/>
          </w:tcPr>
          <w:p w14:paraId="6B89C4C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F4E41A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6E53A71A" w14:textId="77777777" w:rsidTr="00644FFD">
        <w:trPr>
          <w:trHeight w:val="168"/>
        </w:trPr>
        <w:tc>
          <w:tcPr>
            <w:tcW w:w="3404" w:type="dxa"/>
            <w:gridSpan w:val="4"/>
          </w:tcPr>
          <w:p w14:paraId="79DCCA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620</w:t>
            </w:r>
          </w:p>
        </w:tc>
        <w:tc>
          <w:tcPr>
            <w:tcW w:w="5731" w:type="dxa"/>
          </w:tcPr>
          <w:p w14:paraId="265D8F6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SPORT</w:t>
            </w:r>
          </w:p>
        </w:tc>
      </w:tr>
      <w:tr w:rsidR="00644FFD" w:rsidRPr="00644FFD" w14:paraId="74B6BAEA" w14:textId="77777777" w:rsidTr="00644FFD">
        <w:trPr>
          <w:trHeight w:val="168"/>
        </w:trPr>
        <w:tc>
          <w:tcPr>
            <w:tcW w:w="1702" w:type="dxa"/>
            <w:gridSpan w:val="3"/>
          </w:tcPr>
          <w:p w14:paraId="1A3E893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620-01</w:t>
            </w:r>
          </w:p>
        </w:tc>
        <w:tc>
          <w:tcPr>
            <w:tcW w:w="1702" w:type="dxa"/>
          </w:tcPr>
          <w:p w14:paraId="6C236EC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65DBA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D4C194F" w14:textId="77777777" w:rsidTr="00644FFD">
        <w:trPr>
          <w:trHeight w:val="168"/>
        </w:trPr>
        <w:tc>
          <w:tcPr>
            <w:tcW w:w="3404" w:type="dxa"/>
            <w:gridSpan w:val="4"/>
          </w:tcPr>
          <w:p w14:paraId="212DA66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w:t>
            </w:r>
          </w:p>
        </w:tc>
        <w:tc>
          <w:tcPr>
            <w:tcW w:w="5731" w:type="dxa"/>
          </w:tcPr>
          <w:p w14:paraId="6F56BA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INFORMATIČKI SUSTAV</w:t>
            </w:r>
          </w:p>
        </w:tc>
      </w:tr>
      <w:tr w:rsidR="00644FFD" w:rsidRPr="00644FFD" w14:paraId="0319AF46" w14:textId="77777777" w:rsidTr="00644FFD">
        <w:trPr>
          <w:trHeight w:val="168"/>
        </w:trPr>
        <w:tc>
          <w:tcPr>
            <w:tcW w:w="1702" w:type="dxa"/>
            <w:gridSpan w:val="3"/>
          </w:tcPr>
          <w:p w14:paraId="1B73E8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650-01</w:t>
            </w:r>
          </w:p>
        </w:tc>
        <w:tc>
          <w:tcPr>
            <w:tcW w:w="1702" w:type="dxa"/>
          </w:tcPr>
          <w:p w14:paraId="48A3D4D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02A555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3E55407C" w14:textId="77777777" w:rsidTr="00644FFD">
        <w:trPr>
          <w:trHeight w:val="168"/>
        </w:trPr>
        <w:tc>
          <w:tcPr>
            <w:tcW w:w="1702" w:type="dxa"/>
            <w:gridSpan w:val="3"/>
          </w:tcPr>
          <w:p w14:paraId="0B65C5C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650-02</w:t>
            </w:r>
          </w:p>
        </w:tc>
        <w:tc>
          <w:tcPr>
            <w:tcW w:w="1702" w:type="dxa"/>
          </w:tcPr>
          <w:p w14:paraId="5A6149B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156144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Računalna oprema</w:t>
            </w:r>
          </w:p>
        </w:tc>
      </w:tr>
      <w:tr w:rsidR="00644FFD" w:rsidRPr="00644FFD" w14:paraId="285EDDAB" w14:textId="77777777" w:rsidTr="00644FFD">
        <w:trPr>
          <w:trHeight w:val="168"/>
        </w:trPr>
        <w:tc>
          <w:tcPr>
            <w:tcW w:w="1702" w:type="dxa"/>
            <w:gridSpan w:val="3"/>
          </w:tcPr>
          <w:p w14:paraId="6797BA9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650-03</w:t>
            </w:r>
          </w:p>
        </w:tc>
        <w:tc>
          <w:tcPr>
            <w:tcW w:w="1702" w:type="dxa"/>
          </w:tcPr>
          <w:p w14:paraId="42DD77F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54FFB0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Računalni programi</w:t>
            </w:r>
          </w:p>
        </w:tc>
      </w:tr>
      <w:tr w:rsidR="00644FFD" w:rsidRPr="00644FFD" w14:paraId="3266F308" w14:textId="77777777" w:rsidTr="00644FFD">
        <w:trPr>
          <w:trHeight w:val="168"/>
        </w:trPr>
        <w:tc>
          <w:tcPr>
            <w:tcW w:w="1702" w:type="dxa"/>
            <w:gridSpan w:val="3"/>
          </w:tcPr>
          <w:p w14:paraId="5A6AA89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650-04</w:t>
            </w:r>
          </w:p>
        </w:tc>
        <w:tc>
          <w:tcPr>
            <w:tcW w:w="1702" w:type="dxa"/>
          </w:tcPr>
          <w:p w14:paraId="48D2569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84FA48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Informatičari/programeri</w:t>
            </w:r>
          </w:p>
        </w:tc>
      </w:tr>
      <w:tr w:rsidR="00644FFD" w:rsidRPr="00644FFD" w14:paraId="624E50A7" w14:textId="77777777" w:rsidTr="00644FFD">
        <w:trPr>
          <w:trHeight w:val="168"/>
        </w:trPr>
        <w:tc>
          <w:tcPr>
            <w:tcW w:w="1702" w:type="dxa"/>
            <w:gridSpan w:val="3"/>
          </w:tcPr>
          <w:p w14:paraId="328651A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650-05</w:t>
            </w:r>
          </w:p>
        </w:tc>
        <w:tc>
          <w:tcPr>
            <w:tcW w:w="1702" w:type="dxa"/>
          </w:tcPr>
          <w:p w14:paraId="65F71BA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3EDBBE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7EF261B8" w14:textId="77777777" w:rsidTr="00644FFD">
        <w:trPr>
          <w:trHeight w:val="168"/>
        </w:trPr>
        <w:tc>
          <w:tcPr>
            <w:tcW w:w="3404" w:type="dxa"/>
            <w:gridSpan w:val="4"/>
          </w:tcPr>
          <w:p w14:paraId="7178F8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701</w:t>
            </w:r>
          </w:p>
        </w:tc>
        <w:tc>
          <w:tcPr>
            <w:tcW w:w="5731" w:type="dxa"/>
          </w:tcPr>
          <w:p w14:paraId="48DA6F7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ODVJETNIŠTVO I PRAVNA POMOĆ</w:t>
            </w:r>
          </w:p>
        </w:tc>
      </w:tr>
      <w:tr w:rsidR="00644FFD" w:rsidRPr="00644FFD" w14:paraId="79D2B7AC" w14:textId="77777777" w:rsidTr="00644FFD">
        <w:trPr>
          <w:trHeight w:val="168"/>
        </w:trPr>
        <w:tc>
          <w:tcPr>
            <w:tcW w:w="1702" w:type="dxa"/>
            <w:gridSpan w:val="3"/>
          </w:tcPr>
          <w:p w14:paraId="339BD2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701-01</w:t>
            </w:r>
          </w:p>
        </w:tc>
        <w:tc>
          <w:tcPr>
            <w:tcW w:w="1702" w:type="dxa"/>
          </w:tcPr>
          <w:p w14:paraId="7BF949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577A3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CE44567" w14:textId="77777777" w:rsidTr="00644FFD">
        <w:trPr>
          <w:trHeight w:val="168"/>
        </w:trPr>
        <w:tc>
          <w:tcPr>
            <w:tcW w:w="3404" w:type="dxa"/>
            <w:gridSpan w:val="4"/>
          </w:tcPr>
          <w:p w14:paraId="23DD2C0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711</w:t>
            </w:r>
          </w:p>
        </w:tc>
        <w:tc>
          <w:tcPr>
            <w:tcW w:w="5731" w:type="dxa"/>
          </w:tcPr>
          <w:p w14:paraId="76EF14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RAD SUDOVA</w:t>
            </w:r>
          </w:p>
        </w:tc>
      </w:tr>
      <w:tr w:rsidR="00644FFD" w:rsidRPr="00644FFD" w14:paraId="773B6BC0" w14:textId="77777777" w:rsidTr="00644FFD">
        <w:trPr>
          <w:trHeight w:val="168"/>
        </w:trPr>
        <w:tc>
          <w:tcPr>
            <w:tcW w:w="1702" w:type="dxa"/>
            <w:gridSpan w:val="3"/>
          </w:tcPr>
          <w:p w14:paraId="6C474D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711-02</w:t>
            </w:r>
          </w:p>
        </w:tc>
        <w:tc>
          <w:tcPr>
            <w:tcW w:w="1702" w:type="dxa"/>
          </w:tcPr>
          <w:p w14:paraId="066FFDE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16BFFA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Organizacija i rad redovnih sudova</w:t>
            </w:r>
          </w:p>
        </w:tc>
      </w:tr>
      <w:tr w:rsidR="00644FFD" w:rsidRPr="00644FFD" w14:paraId="0FBDECBC" w14:textId="77777777" w:rsidTr="00644FFD">
        <w:trPr>
          <w:trHeight w:val="168"/>
        </w:trPr>
        <w:tc>
          <w:tcPr>
            <w:tcW w:w="3404" w:type="dxa"/>
            <w:gridSpan w:val="4"/>
          </w:tcPr>
          <w:p w14:paraId="3DA1ACE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730</w:t>
            </w:r>
          </w:p>
        </w:tc>
        <w:tc>
          <w:tcPr>
            <w:tcW w:w="5731" w:type="dxa"/>
          </w:tcPr>
          <w:p w14:paraId="7E72A8A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IZVRŠENJE KAZNENIH I PREKRŠAJNIH KAZNI</w:t>
            </w:r>
          </w:p>
        </w:tc>
      </w:tr>
      <w:tr w:rsidR="00644FFD" w:rsidRPr="00644FFD" w14:paraId="6864375A" w14:textId="77777777" w:rsidTr="00644FFD">
        <w:trPr>
          <w:trHeight w:val="168"/>
        </w:trPr>
        <w:tc>
          <w:tcPr>
            <w:tcW w:w="1702" w:type="dxa"/>
            <w:gridSpan w:val="3"/>
          </w:tcPr>
          <w:p w14:paraId="042FB3C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730-01</w:t>
            </w:r>
          </w:p>
        </w:tc>
        <w:tc>
          <w:tcPr>
            <w:tcW w:w="1702" w:type="dxa"/>
          </w:tcPr>
          <w:p w14:paraId="350FA3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3F5665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F82360A" w14:textId="77777777" w:rsidTr="00644FFD">
        <w:trPr>
          <w:trHeight w:val="168"/>
        </w:trPr>
        <w:tc>
          <w:tcPr>
            <w:tcW w:w="1702" w:type="dxa"/>
            <w:gridSpan w:val="3"/>
          </w:tcPr>
          <w:p w14:paraId="67AC5B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730-11</w:t>
            </w:r>
          </w:p>
        </w:tc>
        <w:tc>
          <w:tcPr>
            <w:tcW w:w="1702" w:type="dxa"/>
          </w:tcPr>
          <w:p w14:paraId="5A3C355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2D850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Rad za opće dobro</w:t>
            </w:r>
          </w:p>
        </w:tc>
      </w:tr>
      <w:tr w:rsidR="00644FFD" w:rsidRPr="00644FFD" w14:paraId="4CC66303" w14:textId="77777777" w:rsidTr="00644FFD">
        <w:trPr>
          <w:trHeight w:val="168"/>
        </w:trPr>
        <w:tc>
          <w:tcPr>
            <w:tcW w:w="3404" w:type="dxa"/>
            <w:gridSpan w:val="4"/>
          </w:tcPr>
          <w:p w14:paraId="51600B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740</w:t>
            </w:r>
          </w:p>
        </w:tc>
        <w:tc>
          <w:tcPr>
            <w:tcW w:w="5731" w:type="dxa"/>
          </w:tcPr>
          <w:p w14:paraId="6C9C8C7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 SUDBEN ORGANI</w:t>
            </w:r>
          </w:p>
        </w:tc>
      </w:tr>
      <w:tr w:rsidR="00644FFD" w:rsidRPr="00644FFD" w14:paraId="05D3FC0C" w14:textId="77777777" w:rsidTr="00644FFD">
        <w:trPr>
          <w:trHeight w:val="168"/>
        </w:trPr>
        <w:tc>
          <w:tcPr>
            <w:tcW w:w="1702" w:type="dxa"/>
            <w:gridSpan w:val="3"/>
          </w:tcPr>
          <w:p w14:paraId="71D14E9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740-01</w:t>
            </w:r>
          </w:p>
        </w:tc>
        <w:tc>
          <w:tcPr>
            <w:tcW w:w="1702" w:type="dxa"/>
          </w:tcPr>
          <w:p w14:paraId="05C000C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1EA553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7BC31D02" w14:textId="77777777" w:rsidTr="00644FFD">
        <w:trPr>
          <w:trHeight w:val="168"/>
        </w:trPr>
        <w:tc>
          <w:tcPr>
            <w:tcW w:w="1702" w:type="dxa"/>
            <w:gridSpan w:val="3"/>
          </w:tcPr>
          <w:p w14:paraId="3078FC6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740-12</w:t>
            </w:r>
          </w:p>
        </w:tc>
        <w:tc>
          <w:tcPr>
            <w:tcW w:w="1702" w:type="dxa"/>
          </w:tcPr>
          <w:p w14:paraId="2C77BD0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89CA06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Uknjižba nekretnina u društvenom vlasništvu</w:t>
            </w:r>
          </w:p>
        </w:tc>
      </w:tr>
      <w:tr w:rsidR="00644FFD" w:rsidRPr="00644FFD" w14:paraId="672E73B1" w14:textId="77777777" w:rsidTr="00644FFD">
        <w:trPr>
          <w:trHeight w:val="168"/>
        </w:trPr>
        <w:tc>
          <w:tcPr>
            <w:tcW w:w="1702" w:type="dxa"/>
            <w:gridSpan w:val="3"/>
          </w:tcPr>
          <w:p w14:paraId="073CC4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740-15</w:t>
            </w:r>
          </w:p>
        </w:tc>
        <w:tc>
          <w:tcPr>
            <w:tcW w:w="1702" w:type="dxa"/>
          </w:tcPr>
          <w:p w14:paraId="41473B7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4C150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62A9EB53" w14:textId="77777777" w:rsidTr="00644FFD">
        <w:trPr>
          <w:trHeight w:val="168"/>
        </w:trPr>
        <w:tc>
          <w:tcPr>
            <w:tcW w:w="3404" w:type="dxa"/>
            <w:gridSpan w:val="4"/>
          </w:tcPr>
          <w:p w14:paraId="7C192B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801</w:t>
            </w:r>
          </w:p>
        </w:tc>
        <w:tc>
          <w:tcPr>
            <w:tcW w:w="5731" w:type="dxa"/>
          </w:tcPr>
          <w:p w14:paraId="6CB479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MOBILIZACIJSKI POSLOVI</w:t>
            </w:r>
          </w:p>
        </w:tc>
      </w:tr>
      <w:tr w:rsidR="00644FFD" w:rsidRPr="00644FFD" w14:paraId="13D18C24" w14:textId="77777777" w:rsidTr="00644FFD">
        <w:trPr>
          <w:trHeight w:val="168"/>
        </w:trPr>
        <w:tc>
          <w:tcPr>
            <w:tcW w:w="1702" w:type="dxa"/>
            <w:gridSpan w:val="3"/>
          </w:tcPr>
          <w:p w14:paraId="2BB5BC0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801-01</w:t>
            </w:r>
          </w:p>
        </w:tc>
        <w:tc>
          <w:tcPr>
            <w:tcW w:w="1702" w:type="dxa"/>
          </w:tcPr>
          <w:p w14:paraId="75FB091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A98D28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5FB7E07C" w14:textId="77777777" w:rsidTr="00644FFD">
        <w:trPr>
          <w:trHeight w:val="168"/>
        </w:trPr>
        <w:tc>
          <w:tcPr>
            <w:tcW w:w="3404" w:type="dxa"/>
            <w:gridSpan w:val="4"/>
          </w:tcPr>
          <w:p w14:paraId="68FA07A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w:t>
            </w:r>
          </w:p>
        </w:tc>
        <w:tc>
          <w:tcPr>
            <w:tcW w:w="5731" w:type="dxa"/>
          </w:tcPr>
          <w:p w14:paraId="5B04BC4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CIVILNA ZAŠTITA</w:t>
            </w:r>
          </w:p>
        </w:tc>
      </w:tr>
      <w:tr w:rsidR="00644FFD" w:rsidRPr="00644FFD" w14:paraId="5260B180" w14:textId="77777777" w:rsidTr="00644FFD">
        <w:trPr>
          <w:trHeight w:val="168"/>
        </w:trPr>
        <w:tc>
          <w:tcPr>
            <w:tcW w:w="1702" w:type="dxa"/>
            <w:gridSpan w:val="3"/>
          </w:tcPr>
          <w:p w14:paraId="2C2BD61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810-01</w:t>
            </w:r>
          </w:p>
        </w:tc>
        <w:tc>
          <w:tcPr>
            <w:tcW w:w="1702" w:type="dxa"/>
          </w:tcPr>
          <w:p w14:paraId="28C09FB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0BC49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8D654EA" w14:textId="77777777" w:rsidTr="00644FFD">
        <w:trPr>
          <w:trHeight w:val="168"/>
        </w:trPr>
        <w:tc>
          <w:tcPr>
            <w:tcW w:w="1702" w:type="dxa"/>
            <w:gridSpan w:val="3"/>
          </w:tcPr>
          <w:p w14:paraId="62864E7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810-03</w:t>
            </w:r>
          </w:p>
        </w:tc>
        <w:tc>
          <w:tcPr>
            <w:tcW w:w="1702" w:type="dxa"/>
          </w:tcPr>
          <w:p w14:paraId="557C53A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DA187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Mjere civilne zaštite</w:t>
            </w:r>
          </w:p>
        </w:tc>
      </w:tr>
      <w:tr w:rsidR="00644FFD" w:rsidRPr="00644FFD" w14:paraId="138FB941" w14:textId="77777777" w:rsidTr="00644FFD">
        <w:trPr>
          <w:trHeight w:val="168"/>
        </w:trPr>
        <w:tc>
          <w:tcPr>
            <w:tcW w:w="1702" w:type="dxa"/>
            <w:gridSpan w:val="3"/>
          </w:tcPr>
          <w:p w14:paraId="318484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810-05</w:t>
            </w:r>
          </w:p>
        </w:tc>
        <w:tc>
          <w:tcPr>
            <w:tcW w:w="1702" w:type="dxa"/>
          </w:tcPr>
          <w:p w14:paraId="43E786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423FC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Jedinice civilne zaštite</w:t>
            </w:r>
          </w:p>
        </w:tc>
      </w:tr>
      <w:tr w:rsidR="00644FFD" w:rsidRPr="00644FFD" w14:paraId="5E7326AD" w14:textId="77777777" w:rsidTr="00644FFD">
        <w:trPr>
          <w:trHeight w:val="168"/>
        </w:trPr>
        <w:tc>
          <w:tcPr>
            <w:tcW w:w="1702" w:type="dxa"/>
            <w:gridSpan w:val="3"/>
          </w:tcPr>
          <w:p w14:paraId="0BC29BF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810-05</w:t>
            </w:r>
          </w:p>
        </w:tc>
        <w:tc>
          <w:tcPr>
            <w:tcW w:w="1702" w:type="dxa"/>
          </w:tcPr>
          <w:p w14:paraId="43E683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D4F18B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Mobilizacija civilne zaštite</w:t>
            </w:r>
          </w:p>
        </w:tc>
      </w:tr>
      <w:tr w:rsidR="00644FFD" w:rsidRPr="00644FFD" w14:paraId="0AB11CE2" w14:textId="77777777" w:rsidTr="00644FFD">
        <w:trPr>
          <w:trHeight w:val="168"/>
        </w:trPr>
        <w:tc>
          <w:tcPr>
            <w:tcW w:w="1702" w:type="dxa"/>
            <w:gridSpan w:val="3"/>
          </w:tcPr>
          <w:p w14:paraId="029F95B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810-06</w:t>
            </w:r>
          </w:p>
        </w:tc>
        <w:tc>
          <w:tcPr>
            <w:tcW w:w="1702" w:type="dxa"/>
          </w:tcPr>
          <w:p w14:paraId="3F4033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D1005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Štabovi civilne zaštite i drugi organi rukovođenja civilnom zaštitom</w:t>
            </w:r>
          </w:p>
        </w:tc>
      </w:tr>
      <w:tr w:rsidR="00644FFD" w:rsidRPr="00644FFD" w14:paraId="65A76B32" w14:textId="77777777" w:rsidTr="00644FFD">
        <w:trPr>
          <w:trHeight w:val="168"/>
        </w:trPr>
        <w:tc>
          <w:tcPr>
            <w:tcW w:w="1702" w:type="dxa"/>
            <w:gridSpan w:val="3"/>
          </w:tcPr>
          <w:p w14:paraId="47ADC1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810-08</w:t>
            </w:r>
          </w:p>
        </w:tc>
        <w:tc>
          <w:tcPr>
            <w:tcW w:w="1702" w:type="dxa"/>
          </w:tcPr>
          <w:p w14:paraId="6FF281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54E3D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Obuka i vježbe</w:t>
            </w:r>
          </w:p>
        </w:tc>
      </w:tr>
      <w:tr w:rsidR="00644FFD" w:rsidRPr="00644FFD" w14:paraId="1A7095E7" w14:textId="77777777" w:rsidTr="00644FFD">
        <w:trPr>
          <w:trHeight w:val="168"/>
        </w:trPr>
        <w:tc>
          <w:tcPr>
            <w:tcW w:w="1702" w:type="dxa"/>
            <w:gridSpan w:val="3"/>
          </w:tcPr>
          <w:p w14:paraId="62C854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810-09</w:t>
            </w:r>
          </w:p>
        </w:tc>
        <w:tc>
          <w:tcPr>
            <w:tcW w:w="1702" w:type="dxa"/>
          </w:tcPr>
          <w:p w14:paraId="3A56E07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1EE34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Hrvatska gorska služba spašavanja</w:t>
            </w:r>
          </w:p>
        </w:tc>
      </w:tr>
      <w:tr w:rsidR="00644FFD" w:rsidRPr="00644FFD" w14:paraId="5A47B3CF" w14:textId="77777777" w:rsidTr="00644FFD">
        <w:trPr>
          <w:trHeight w:val="210"/>
        </w:trPr>
        <w:tc>
          <w:tcPr>
            <w:tcW w:w="3404" w:type="dxa"/>
            <w:gridSpan w:val="4"/>
          </w:tcPr>
          <w:p w14:paraId="6C338E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821</w:t>
            </w:r>
          </w:p>
        </w:tc>
        <w:tc>
          <w:tcPr>
            <w:tcW w:w="5731" w:type="dxa"/>
          </w:tcPr>
          <w:p w14:paraId="10F9CD5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INSPEKCIJA CIVILNE ZAŠTITE</w:t>
            </w:r>
          </w:p>
        </w:tc>
      </w:tr>
      <w:tr w:rsidR="00644FFD" w:rsidRPr="00644FFD" w14:paraId="329D9605" w14:textId="77777777" w:rsidTr="00644FFD">
        <w:trPr>
          <w:trHeight w:val="210"/>
        </w:trPr>
        <w:tc>
          <w:tcPr>
            <w:tcW w:w="1702" w:type="dxa"/>
            <w:gridSpan w:val="3"/>
          </w:tcPr>
          <w:p w14:paraId="0BC9FC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821-01</w:t>
            </w:r>
          </w:p>
        </w:tc>
        <w:tc>
          <w:tcPr>
            <w:tcW w:w="1702" w:type="dxa"/>
          </w:tcPr>
          <w:p w14:paraId="5EE098E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95666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3ACC089" w14:textId="77777777" w:rsidTr="00644FFD">
        <w:trPr>
          <w:trHeight w:val="210"/>
        </w:trPr>
        <w:tc>
          <w:tcPr>
            <w:tcW w:w="1702" w:type="dxa"/>
            <w:gridSpan w:val="3"/>
          </w:tcPr>
          <w:p w14:paraId="6290FF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821-02</w:t>
            </w:r>
          </w:p>
        </w:tc>
        <w:tc>
          <w:tcPr>
            <w:tcW w:w="1702" w:type="dxa"/>
          </w:tcPr>
          <w:p w14:paraId="6FA4E37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3B78D1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Inspekcija DUZS</w:t>
            </w:r>
          </w:p>
        </w:tc>
      </w:tr>
      <w:tr w:rsidR="00644FFD" w:rsidRPr="00644FFD" w14:paraId="14E9062C" w14:textId="77777777" w:rsidTr="00644FFD">
        <w:trPr>
          <w:trHeight w:val="210"/>
        </w:trPr>
        <w:tc>
          <w:tcPr>
            <w:tcW w:w="3404" w:type="dxa"/>
            <w:gridSpan w:val="4"/>
          </w:tcPr>
          <w:p w14:paraId="25633A6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900</w:t>
            </w:r>
          </w:p>
        </w:tc>
        <w:tc>
          <w:tcPr>
            <w:tcW w:w="5731" w:type="dxa"/>
          </w:tcPr>
          <w:p w14:paraId="6AC4A4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DOMAĆA SURADNJA</w:t>
            </w:r>
          </w:p>
        </w:tc>
      </w:tr>
      <w:tr w:rsidR="00644FFD" w:rsidRPr="00644FFD" w14:paraId="47B0839B" w14:textId="77777777" w:rsidTr="00644FFD">
        <w:trPr>
          <w:trHeight w:val="210"/>
        </w:trPr>
        <w:tc>
          <w:tcPr>
            <w:tcW w:w="1702" w:type="dxa"/>
            <w:gridSpan w:val="3"/>
          </w:tcPr>
          <w:p w14:paraId="4A9E76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900-01</w:t>
            </w:r>
          </w:p>
        </w:tc>
        <w:tc>
          <w:tcPr>
            <w:tcW w:w="1702" w:type="dxa"/>
          </w:tcPr>
          <w:p w14:paraId="3C3EFA3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711247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0B5FBF36" w14:textId="77777777" w:rsidTr="00644FFD">
        <w:trPr>
          <w:trHeight w:val="210"/>
        </w:trPr>
        <w:tc>
          <w:tcPr>
            <w:tcW w:w="3404" w:type="dxa"/>
            <w:gridSpan w:val="4"/>
          </w:tcPr>
          <w:p w14:paraId="59B5A8C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910</w:t>
            </w:r>
          </w:p>
        </w:tc>
        <w:tc>
          <w:tcPr>
            <w:tcW w:w="5731" w:type="dxa"/>
          </w:tcPr>
          <w:p w14:paraId="2917A69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SURADNJA S INOZEMSTVOM</w:t>
            </w:r>
          </w:p>
        </w:tc>
      </w:tr>
      <w:tr w:rsidR="00644FFD" w:rsidRPr="00644FFD" w14:paraId="59C879E2" w14:textId="77777777" w:rsidTr="00644FFD">
        <w:trPr>
          <w:trHeight w:val="210"/>
        </w:trPr>
        <w:tc>
          <w:tcPr>
            <w:tcW w:w="1702" w:type="dxa"/>
            <w:gridSpan w:val="3"/>
          </w:tcPr>
          <w:p w14:paraId="73373CD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910-01</w:t>
            </w:r>
          </w:p>
        </w:tc>
        <w:tc>
          <w:tcPr>
            <w:tcW w:w="1702" w:type="dxa"/>
          </w:tcPr>
          <w:p w14:paraId="292666E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146F24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1BABE64" w14:textId="77777777" w:rsidTr="00644FFD">
        <w:trPr>
          <w:trHeight w:val="210"/>
        </w:trPr>
        <w:tc>
          <w:tcPr>
            <w:tcW w:w="3404" w:type="dxa"/>
            <w:gridSpan w:val="4"/>
          </w:tcPr>
          <w:p w14:paraId="7AF8BDD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920</w:t>
            </w:r>
          </w:p>
        </w:tc>
        <w:tc>
          <w:tcPr>
            <w:tcW w:w="5731" w:type="dxa"/>
          </w:tcPr>
          <w:p w14:paraId="33990DF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HIDROMETEOROLOŠKI POSLOVI</w:t>
            </w:r>
          </w:p>
        </w:tc>
      </w:tr>
      <w:tr w:rsidR="00644FFD" w:rsidRPr="00644FFD" w14:paraId="48265EB0" w14:textId="77777777" w:rsidTr="00644FFD">
        <w:trPr>
          <w:trHeight w:val="210"/>
        </w:trPr>
        <w:tc>
          <w:tcPr>
            <w:tcW w:w="1702" w:type="dxa"/>
            <w:gridSpan w:val="3"/>
          </w:tcPr>
          <w:p w14:paraId="4426B22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920-01</w:t>
            </w:r>
          </w:p>
        </w:tc>
        <w:tc>
          <w:tcPr>
            <w:tcW w:w="1702" w:type="dxa"/>
          </w:tcPr>
          <w:p w14:paraId="1B8C97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BAA1CF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D83F747" w14:textId="77777777" w:rsidTr="00644FFD">
        <w:trPr>
          <w:trHeight w:val="210"/>
        </w:trPr>
        <w:tc>
          <w:tcPr>
            <w:tcW w:w="1702" w:type="dxa"/>
            <w:gridSpan w:val="3"/>
          </w:tcPr>
          <w:p w14:paraId="030B64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920-11</w:t>
            </w:r>
          </w:p>
        </w:tc>
        <w:tc>
          <w:tcPr>
            <w:tcW w:w="1702" w:type="dxa"/>
          </w:tcPr>
          <w:p w14:paraId="67299E2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2A5CBB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Elementarne nepogode</w:t>
            </w:r>
          </w:p>
        </w:tc>
      </w:tr>
      <w:tr w:rsidR="00644FFD" w:rsidRPr="00644FFD" w14:paraId="1E895A70" w14:textId="77777777" w:rsidTr="00644FFD">
        <w:trPr>
          <w:trHeight w:val="210"/>
        </w:trPr>
        <w:tc>
          <w:tcPr>
            <w:tcW w:w="1702" w:type="dxa"/>
            <w:gridSpan w:val="3"/>
          </w:tcPr>
          <w:p w14:paraId="7AB23E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930</w:t>
            </w:r>
          </w:p>
        </w:tc>
        <w:tc>
          <w:tcPr>
            <w:tcW w:w="1702" w:type="dxa"/>
          </w:tcPr>
          <w:p w14:paraId="23168675" w14:textId="77777777" w:rsidR="00644FFD" w:rsidRPr="00644FFD" w:rsidRDefault="00644FFD" w:rsidP="00644FFD">
            <w:pPr>
              <w:spacing w:after="160" w:line="259" w:lineRule="auto"/>
              <w:jc w:val="both"/>
              <w:rPr>
                <w:rFonts w:ascii="Times New Roman" w:hAnsi="Times New Roman" w:cs="Times New Roman"/>
                <w:sz w:val="20"/>
                <w:szCs w:val="20"/>
              </w:rPr>
            </w:pPr>
          </w:p>
        </w:tc>
        <w:tc>
          <w:tcPr>
            <w:tcW w:w="5731" w:type="dxa"/>
          </w:tcPr>
          <w:p w14:paraId="32310B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 POSLOVI-GEODETSKO KATASTARSKI POSLOVI</w:t>
            </w:r>
          </w:p>
        </w:tc>
      </w:tr>
      <w:tr w:rsidR="00644FFD" w:rsidRPr="00644FFD" w14:paraId="156EF0D7" w14:textId="77777777" w:rsidTr="00644FFD">
        <w:trPr>
          <w:trHeight w:val="210"/>
        </w:trPr>
        <w:tc>
          <w:tcPr>
            <w:tcW w:w="1702" w:type="dxa"/>
            <w:gridSpan w:val="3"/>
          </w:tcPr>
          <w:p w14:paraId="165F396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930-01</w:t>
            </w:r>
          </w:p>
        </w:tc>
        <w:tc>
          <w:tcPr>
            <w:tcW w:w="1702" w:type="dxa"/>
          </w:tcPr>
          <w:p w14:paraId="5E29FF8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C3CD97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29B4184" w14:textId="77777777" w:rsidTr="00644FFD">
        <w:trPr>
          <w:trHeight w:val="210"/>
        </w:trPr>
        <w:tc>
          <w:tcPr>
            <w:tcW w:w="3404" w:type="dxa"/>
            <w:gridSpan w:val="4"/>
          </w:tcPr>
          <w:p w14:paraId="5C1A165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931</w:t>
            </w:r>
          </w:p>
        </w:tc>
        <w:tc>
          <w:tcPr>
            <w:tcW w:w="5731" w:type="dxa"/>
          </w:tcPr>
          <w:p w14:paraId="6FD7BDD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GEODETSKA IZMJERA</w:t>
            </w:r>
          </w:p>
        </w:tc>
      </w:tr>
      <w:tr w:rsidR="00644FFD" w:rsidRPr="00644FFD" w14:paraId="4CD18F30" w14:textId="77777777" w:rsidTr="00644FFD">
        <w:trPr>
          <w:trHeight w:val="210"/>
        </w:trPr>
        <w:tc>
          <w:tcPr>
            <w:tcW w:w="1702" w:type="dxa"/>
            <w:gridSpan w:val="3"/>
          </w:tcPr>
          <w:p w14:paraId="592D3F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931-01</w:t>
            </w:r>
          </w:p>
        </w:tc>
        <w:tc>
          <w:tcPr>
            <w:tcW w:w="1702" w:type="dxa"/>
          </w:tcPr>
          <w:p w14:paraId="37E5C2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45F086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2046071" w14:textId="77777777" w:rsidTr="00644FFD">
        <w:trPr>
          <w:trHeight w:val="210"/>
        </w:trPr>
        <w:tc>
          <w:tcPr>
            <w:tcW w:w="1702" w:type="dxa"/>
            <w:gridSpan w:val="3"/>
          </w:tcPr>
          <w:p w14:paraId="1E6EFA6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931-04</w:t>
            </w:r>
          </w:p>
        </w:tc>
        <w:tc>
          <w:tcPr>
            <w:tcW w:w="1702" w:type="dxa"/>
          </w:tcPr>
          <w:p w14:paraId="2288423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0601B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Katastarski i topografsko-katastarski planovi</w:t>
            </w:r>
          </w:p>
        </w:tc>
      </w:tr>
      <w:tr w:rsidR="00644FFD" w:rsidRPr="00644FFD" w14:paraId="01EF8527" w14:textId="77777777" w:rsidTr="00644FFD">
        <w:trPr>
          <w:trHeight w:val="210"/>
        </w:trPr>
        <w:tc>
          <w:tcPr>
            <w:tcW w:w="3404" w:type="dxa"/>
            <w:gridSpan w:val="4"/>
          </w:tcPr>
          <w:p w14:paraId="5CF4B87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932</w:t>
            </w:r>
          </w:p>
        </w:tc>
        <w:tc>
          <w:tcPr>
            <w:tcW w:w="5731" w:type="dxa"/>
          </w:tcPr>
          <w:p w14:paraId="3355E9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KATASTAR ZEMLJIŠTA</w:t>
            </w:r>
          </w:p>
        </w:tc>
      </w:tr>
      <w:tr w:rsidR="00644FFD" w:rsidRPr="00644FFD" w14:paraId="7BB35EEF" w14:textId="77777777" w:rsidTr="00644FFD">
        <w:trPr>
          <w:trHeight w:val="210"/>
        </w:trPr>
        <w:tc>
          <w:tcPr>
            <w:tcW w:w="1702" w:type="dxa"/>
            <w:gridSpan w:val="3"/>
          </w:tcPr>
          <w:p w14:paraId="5CD3D23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932-01</w:t>
            </w:r>
          </w:p>
        </w:tc>
        <w:tc>
          <w:tcPr>
            <w:tcW w:w="1702" w:type="dxa"/>
          </w:tcPr>
          <w:p w14:paraId="4534E99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9F233A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C23750B" w14:textId="77777777" w:rsidTr="00644FFD">
        <w:trPr>
          <w:trHeight w:val="210"/>
        </w:trPr>
        <w:tc>
          <w:tcPr>
            <w:tcW w:w="3404" w:type="dxa"/>
            <w:gridSpan w:val="4"/>
          </w:tcPr>
          <w:p w14:paraId="2B4DE08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935</w:t>
            </w:r>
          </w:p>
        </w:tc>
        <w:tc>
          <w:tcPr>
            <w:tcW w:w="5731" w:type="dxa"/>
          </w:tcPr>
          <w:p w14:paraId="65AC401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KATASTAR DOKUMENTACIJA</w:t>
            </w:r>
          </w:p>
        </w:tc>
      </w:tr>
      <w:tr w:rsidR="00644FFD" w:rsidRPr="00644FFD" w14:paraId="35DDEC80" w14:textId="77777777" w:rsidTr="00644FFD">
        <w:trPr>
          <w:trHeight w:val="210"/>
        </w:trPr>
        <w:tc>
          <w:tcPr>
            <w:tcW w:w="1702" w:type="dxa"/>
            <w:gridSpan w:val="3"/>
          </w:tcPr>
          <w:p w14:paraId="174DF3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935-06</w:t>
            </w:r>
          </w:p>
        </w:tc>
        <w:tc>
          <w:tcPr>
            <w:tcW w:w="1702" w:type="dxa"/>
          </w:tcPr>
          <w:p w14:paraId="248EB9E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27F39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Kopije katastarskih planova</w:t>
            </w:r>
          </w:p>
        </w:tc>
      </w:tr>
      <w:tr w:rsidR="00644FFD" w:rsidRPr="00644FFD" w14:paraId="01F0C06B" w14:textId="77777777" w:rsidTr="00644FFD">
        <w:trPr>
          <w:trHeight w:val="210"/>
        </w:trPr>
        <w:tc>
          <w:tcPr>
            <w:tcW w:w="1702" w:type="dxa"/>
            <w:gridSpan w:val="3"/>
          </w:tcPr>
          <w:p w14:paraId="1DC6B53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935-08</w:t>
            </w:r>
          </w:p>
        </w:tc>
        <w:tc>
          <w:tcPr>
            <w:tcW w:w="1702" w:type="dxa"/>
          </w:tcPr>
          <w:p w14:paraId="6B2269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232624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Potvrde o kućnom broju</w:t>
            </w:r>
          </w:p>
        </w:tc>
      </w:tr>
      <w:tr w:rsidR="00644FFD" w:rsidRPr="00644FFD" w14:paraId="4DE2ACBD" w14:textId="77777777" w:rsidTr="00644FFD">
        <w:trPr>
          <w:trHeight w:val="210"/>
        </w:trPr>
        <w:tc>
          <w:tcPr>
            <w:tcW w:w="3404" w:type="dxa"/>
            <w:gridSpan w:val="4"/>
          </w:tcPr>
          <w:p w14:paraId="0C128A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936</w:t>
            </w:r>
          </w:p>
        </w:tc>
        <w:tc>
          <w:tcPr>
            <w:tcW w:w="5731" w:type="dxa"/>
          </w:tcPr>
          <w:p w14:paraId="3E473C5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OSTALI GEODETSKI POSLOVI</w:t>
            </w:r>
          </w:p>
        </w:tc>
      </w:tr>
      <w:tr w:rsidR="00644FFD" w:rsidRPr="00644FFD" w14:paraId="018D667E" w14:textId="77777777" w:rsidTr="00644FFD">
        <w:trPr>
          <w:trHeight w:val="210"/>
        </w:trPr>
        <w:tc>
          <w:tcPr>
            <w:tcW w:w="1702" w:type="dxa"/>
            <w:gridSpan w:val="3"/>
          </w:tcPr>
          <w:p w14:paraId="0C09A2B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936-01</w:t>
            </w:r>
          </w:p>
        </w:tc>
        <w:tc>
          <w:tcPr>
            <w:tcW w:w="1702" w:type="dxa"/>
          </w:tcPr>
          <w:p w14:paraId="68B4B22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7227FC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Općenito </w:t>
            </w:r>
          </w:p>
        </w:tc>
      </w:tr>
      <w:tr w:rsidR="00644FFD" w:rsidRPr="00644FFD" w14:paraId="03090938" w14:textId="77777777" w:rsidTr="00644FFD">
        <w:trPr>
          <w:trHeight w:val="210"/>
        </w:trPr>
        <w:tc>
          <w:tcPr>
            <w:tcW w:w="1702" w:type="dxa"/>
            <w:gridSpan w:val="3"/>
          </w:tcPr>
          <w:p w14:paraId="28A197D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936-02</w:t>
            </w:r>
          </w:p>
        </w:tc>
        <w:tc>
          <w:tcPr>
            <w:tcW w:w="1702" w:type="dxa"/>
          </w:tcPr>
          <w:p w14:paraId="5A4BB39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53526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Parcelacioni i geodetski elaborat</w:t>
            </w:r>
          </w:p>
        </w:tc>
      </w:tr>
      <w:tr w:rsidR="00644FFD" w:rsidRPr="00644FFD" w14:paraId="4F584B74" w14:textId="77777777" w:rsidTr="00644FFD">
        <w:trPr>
          <w:trHeight w:val="210"/>
        </w:trPr>
        <w:tc>
          <w:tcPr>
            <w:tcW w:w="1702" w:type="dxa"/>
            <w:gridSpan w:val="3"/>
          </w:tcPr>
          <w:p w14:paraId="0CB3640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936-04</w:t>
            </w:r>
          </w:p>
        </w:tc>
        <w:tc>
          <w:tcPr>
            <w:tcW w:w="1702" w:type="dxa"/>
          </w:tcPr>
          <w:p w14:paraId="5910A98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F45444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Inženjerska geodezija</w:t>
            </w:r>
          </w:p>
        </w:tc>
      </w:tr>
      <w:tr w:rsidR="00644FFD" w:rsidRPr="00644FFD" w14:paraId="6CBBBEC1" w14:textId="77777777" w:rsidTr="00644FFD">
        <w:trPr>
          <w:trHeight w:val="210"/>
        </w:trPr>
        <w:tc>
          <w:tcPr>
            <w:tcW w:w="3404" w:type="dxa"/>
            <w:gridSpan w:val="4"/>
          </w:tcPr>
          <w:p w14:paraId="095372E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w:t>
            </w:r>
          </w:p>
        </w:tc>
        <w:tc>
          <w:tcPr>
            <w:tcW w:w="5731" w:type="dxa"/>
          </w:tcPr>
          <w:p w14:paraId="616B4ED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EVIDENCIJE NEKRETNINA U VLASNIŠTVU OPĆINE, ŽUPANIJE, DRŽAVE</w:t>
            </w:r>
          </w:p>
        </w:tc>
      </w:tr>
      <w:tr w:rsidR="00644FFD" w:rsidRPr="00644FFD" w14:paraId="648ECA05" w14:textId="77777777" w:rsidTr="00644FFD">
        <w:trPr>
          <w:trHeight w:val="210"/>
        </w:trPr>
        <w:tc>
          <w:tcPr>
            <w:tcW w:w="1702" w:type="dxa"/>
            <w:gridSpan w:val="3"/>
          </w:tcPr>
          <w:p w14:paraId="7991E49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940-01</w:t>
            </w:r>
          </w:p>
        </w:tc>
        <w:tc>
          <w:tcPr>
            <w:tcW w:w="1702" w:type="dxa"/>
          </w:tcPr>
          <w:p w14:paraId="6CFBD6C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46AE98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25028A66" w14:textId="77777777" w:rsidTr="00644FFD">
        <w:trPr>
          <w:trHeight w:val="210"/>
        </w:trPr>
        <w:tc>
          <w:tcPr>
            <w:tcW w:w="1702" w:type="dxa"/>
            <w:gridSpan w:val="3"/>
          </w:tcPr>
          <w:p w14:paraId="54E90F1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940-03</w:t>
            </w:r>
          </w:p>
        </w:tc>
        <w:tc>
          <w:tcPr>
            <w:tcW w:w="1702" w:type="dxa"/>
          </w:tcPr>
          <w:p w14:paraId="0BF3AC3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E224D7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Stambene zgrade</w:t>
            </w:r>
          </w:p>
        </w:tc>
      </w:tr>
      <w:tr w:rsidR="00644FFD" w:rsidRPr="00644FFD" w14:paraId="63947D24" w14:textId="77777777" w:rsidTr="00644FFD">
        <w:trPr>
          <w:trHeight w:val="210"/>
        </w:trPr>
        <w:tc>
          <w:tcPr>
            <w:tcW w:w="1702" w:type="dxa"/>
            <w:gridSpan w:val="3"/>
          </w:tcPr>
          <w:p w14:paraId="6D843F6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940-04</w:t>
            </w:r>
          </w:p>
        </w:tc>
        <w:tc>
          <w:tcPr>
            <w:tcW w:w="1702" w:type="dxa"/>
          </w:tcPr>
          <w:p w14:paraId="0582004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75283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Poljoprivrednog zemljišta</w:t>
            </w:r>
          </w:p>
        </w:tc>
      </w:tr>
      <w:tr w:rsidR="00644FFD" w:rsidRPr="00644FFD" w14:paraId="277A72B6" w14:textId="77777777" w:rsidTr="00644FFD">
        <w:trPr>
          <w:trHeight w:val="210"/>
        </w:trPr>
        <w:tc>
          <w:tcPr>
            <w:tcW w:w="1702" w:type="dxa"/>
            <w:gridSpan w:val="3"/>
          </w:tcPr>
          <w:p w14:paraId="5291B09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940-05</w:t>
            </w:r>
          </w:p>
        </w:tc>
        <w:tc>
          <w:tcPr>
            <w:tcW w:w="1702" w:type="dxa"/>
          </w:tcPr>
          <w:p w14:paraId="3A31250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A66DEB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Šumsko zemljište</w:t>
            </w:r>
          </w:p>
        </w:tc>
      </w:tr>
      <w:tr w:rsidR="00644FFD" w:rsidRPr="00644FFD" w14:paraId="2E4ED3C4" w14:textId="77777777" w:rsidTr="00644FFD">
        <w:trPr>
          <w:trHeight w:val="210"/>
        </w:trPr>
        <w:tc>
          <w:tcPr>
            <w:tcW w:w="1702" w:type="dxa"/>
            <w:gridSpan w:val="3"/>
          </w:tcPr>
          <w:p w14:paraId="1F8F895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940-06</w:t>
            </w:r>
          </w:p>
        </w:tc>
        <w:tc>
          <w:tcPr>
            <w:tcW w:w="1702" w:type="dxa"/>
          </w:tcPr>
          <w:p w14:paraId="60954EB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AF9701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Ostalo</w:t>
            </w:r>
          </w:p>
        </w:tc>
      </w:tr>
      <w:tr w:rsidR="00644FFD" w:rsidRPr="00644FFD" w14:paraId="70918FEF" w14:textId="77777777" w:rsidTr="00644FFD">
        <w:trPr>
          <w:trHeight w:val="183"/>
        </w:trPr>
        <w:tc>
          <w:tcPr>
            <w:tcW w:w="3404" w:type="dxa"/>
            <w:gridSpan w:val="4"/>
          </w:tcPr>
          <w:p w14:paraId="211EC7C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943</w:t>
            </w:r>
          </w:p>
        </w:tc>
        <w:tc>
          <w:tcPr>
            <w:tcW w:w="5731" w:type="dxa"/>
          </w:tcPr>
          <w:p w14:paraId="34E2819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PROMJENA REŽIMA VLASNIŠTVA</w:t>
            </w:r>
          </w:p>
        </w:tc>
      </w:tr>
      <w:tr w:rsidR="00644FFD" w:rsidRPr="00644FFD" w14:paraId="6153A746" w14:textId="77777777" w:rsidTr="00644FFD">
        <w:trPr>
          <w:trHeight w:val="183"/>
        </w:trPr>
        <w:tc>
          <w:tcPr>
            <w:tcW w:w="1702" w:type="dxa"/>
            <w:gridSpan w:val="3"/>
          </w:tcPr>
          <w:p w14:paraId="1B4BB21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943-01</w:t>
            </w:r>
          </w:p>
        </w:tc>
        <w:tc>
          <w:tcPr>
            <w:tcW w:w="1702" w:type="dxa"/>
          </w:tcPr>
          <w:p w14:paraId="41FD112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2486C58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68C27803" w14:textId="77777777" w:rsidTr="00644FFD">
        <w:trPr>
          <w:trHeight w:val="183"/>
        </w:trPr>
        <w:tc>
          <w:tcPr>
            <w:tcW w:w="3404" w:type="dxa"/>
            <w:gridSpan w:val="4"/>
          </w:tcPr>
          <w:p w14:paraId="6145183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944</w:t>
            </w:r>
          </w:p>
        </w:tc>
        <w:tc>
          <w:tcPr>
            <w:tcW w:w="5731" w:type="dxa"/>
          </w:tcPr>
          <w:p w14:paraId="32BF1CD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GRAĐEVINSKO ZEMLJIŠTE</w:t>
            </w:r>
          </w:p>
        </w:tc>
      </w:tr>
      <w:tr w:rsidR="00644FFD" w:rsidRPr="00644FFD" w14:paraId="46013E3D" w14:textId="77777777" w:rsidTr="00644FFD">
        <w:trPr>
          <w:trHeight w:val="183"/>
        </w:trPr>
        <w:tc>
          <w:tcPr>
            <w:tcW w:w="1702" w:type="dxa"/>
            <w:gridSpan w:val="3"/>
          </w:tcPr>
          <w:p w14:paraId="0782FA5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944-01</w:t>
            </w:r>
          </w:p>
        </w:tc>
        <w:tc>
          <w:tcPr>
            <w:tcW w:w="1702" w:type="dxa"/>
          </w:tcPr>
          <w:p w14:paraId="46CB6B2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04DA4E7A"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4CD596F0" w14:textId="77777777" w:rsidTr="00644FFD">
        <w:trPr>
          <w:trHeight w:val="183"/>
        </w:trPr>
        <w:tc>
          <w:tcPr>
            <w:tcW w:w="1702" w:type="dxa"/>
            <w:gridSpan w:val="3"/>
          </w:tcPr>
          <w:p w14:paraId="38BD928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944-16</w:t>
            </w:r>
          </w:p>
        </w:tc>
        <w:tc>
          <w:tcPr>
            <w:tcW w:w="1702" w:type="dxa"/>
          </w:tcPr>
          <w:p w14:paraId="5BAB6C9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A716FA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Legalizacija nezakonito izgrađenih zgrada u prostoru</w:t>
            </w:r>
          </w:p>
        </w:tc>
      </w:tr>
      <w:tr w:rsidR="00644FFD" w:rsidRPr="00644FFD" w14:paraId="0B4E8A37" w14:textId="77777777" w:rsidTr="00644FFD">
        <w:trPr>
          <w:trHeight w:val="183"/>
        </w:trPr>
        <w:tc>
          <w:tcPr>
            <w:tcW w:w="3404" w:type="dxa"/>
            <w:gridSpan w:val="4"/>
          </w:tcPr>
          <w:p w14:paraId="390C484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w:t>
            </w:r>
          </w:p>
        </w:tc>
        <w:tc>
          <w:tcPr>
            <w:tcW w:w="5731" w:type="dxa"/>
          </w:tcPr>
          <w:p w14:paraId="273DDCD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IMOVINSKOPRAVNI POSLOVI U VEZI S POLJOPRIVREDNIM ZEMLJIŠTE</w:t>
            </w:r>
          </w:p>
        </w:tc>
      </w:tr>
      <w:tr w:rsidR="00644FFD" w:rsidRPr="00644FFD" w14:paraId="1B93E208" w14:textId="77777777" w:rsidTr="00644FFD">
        <w:trPr>
          <w:trHeight w:val="183"/>
        </w:trPr>
        <w:tc>
          <w:tcPr>
            <w:tcW w:w="1702" w:type="dxa"/>
            <w:gridSpan w:val="3"/>
          </w:tcPr>
          <w:p w14:paraId="5F190C7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945-01</w:t>
            </w:r>
          </w:p>
        </w:tc>
        <w:tc>
          <w:tcPr>
            <w:tcW w:w="1702" w:type="dxa"/>
          </w:tcPr>
          <w:p w14:paraId="5F00ED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198BCE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6CE0F28" w14:textId="77777777" w:rsidTr="00644FFD">
        <w:trPr>
          <w:trHeight w:val="183"/>
        </w:trPr>
        <w:tc>
          <w:tcPr>
            <w:tcW w:w="1702" w:type="dxa"/>
            <w:gridSpan w:val="3"/>
          </w:tcPr>
          <w:p w14:paraId="135306E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945-01</w:t>
            </w:r>
          </w:p>
        </w:tc>
        <w:tc>
          <w:tcPr>
            <w:tcW w:w="1702" w:type="dxa"/>
          </w:tcPr>
          <w:p w14:paraId="733C9605"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02</w:t>
            </w:r>
          </w:p>
        </w:tc>
        <w:tc>
          <w:tcPr>
            <w:tcW w:w="5731" w:type="dxa"/>
          </w:tcPr>
          <w:p w14:paraId="7654304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Ugovori o privremenom korištenju poljoprivrednog zemljišta u vlasništvu RH</w:t>
            </w:r>
          </w:p>
        </w:tc>
      </w:tr>
      <w:tr w:rsidR="00644FFD" w:rsidRPr="00644FFD" w14:paraId="758347C5" w14:textId="77777777" w:rsidTr="00644FFD">
        <w:trPr>
          <w:trHeight w:val="183"/>
        </w:trPr>
        <w:tc>
          <w:tcPr>
            <w:tcW w:w="1702" w:type="dxa"/>
            <w:gridSpan w:val="3"/>
          </w:tcPr>
          <w:p w14:paraId="7A283DE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945-01</w:t>
            </w:r>
          </w:p>
        </w:tc>
        <w:tc>
          <w:tcPr>
            <w:tcW w:w="1702" w:type="dxa"/>
          </w:tcPr>
          <w:p w14:paraId="74DAE47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03</w:t>
            </w:r>
          </w:p>
        </w:tc>
        <w:tc>
          <w:tcPr>
            <w:tcW w:w="5731" w:type="dxa"/>
          </w:tcPr>
          <w:p w14:paraId="0C7B694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Zakup poljoprivrednog zemljišta u vlasništvu Općine Šodolovci</w:t>
            </w:r>
          </w:p>
        </w:tc>
      </w:tr>
      <w:tr w:rsidR="00644FFD" w:rsidRPr="00644FFD" w14:paraId="61F54827" w14:textId="77777777" w:rsidTr="00644FFD">
        <w:trPr>
          <w:trHeight w:val="183"/>
        </w:trPr>
        <w:tc>
          <w:tcPr>
            <w:tcW w:w="1702" w:type="dxa"/>
            <w:gridSpan w:val="3"/>
          </w:tcPr>
          <w:p w14:paraId="4865557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945-05</w:t>
            </w:r>
          </w:p>
        </w:tc>
        <w:tc>
          <w:tcPr>
            <w:tcW w:w="1702" w:type="dxa"/>
          </w:tcPr>
          <w:p w14:paraId="728D7F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3957376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Brisovno očitovanje</w:t>
            </w:r>
          </w:p>
        </w:tc>
      </w:tr>
      <w:tr w:rsidR="00644FFD" w:rsidRPr="00644FFD" w14:paraId="63316B6E" w14:textId="77777777" w:rsidTr="00644FFD">
        <w:trPr>
          <w:trHeight w:val="183"/>
        </w:trPr>
        <w:tc>
          <w:tcPr>
            <w:tcW w:w="3404" w:type="dxa"/>
            <w:gridSpan w:val="4"/>
          </w:tcPr>
          <w:p w14:paraId="19DDE2E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946</w:t>
            </w:r>
          </w:p>
        </w:tc>
        <w:tc>
          <w:tcPr>
            <w:tcW w:w="5731" w:type="dxa"/>
          </w:tcPr>
          <w:p w14:paraId="70576102"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IMOVINSKOPRAVNI POSLOVI U VEZI SA ŠUMAMA I ŠUMSKIM ZEMLJIŠTEM</w:t>
            </w:r>
          </w:p>
        </w:tc>
      </w:tr>
      <w:tr w:rsidR="00644FFD" w:rsidRPr="00644FFD" w14:paraId="05540491" w14:textId="77777777" w:rsidTr="00644FFD">
        <w:trPr>
          <w:trHeight w:val="183"/>
        </w:trPr>
        <w:tc>
          <w:tcPr>
            <w:tcW w:w="1702" w:type="dxa"/>
            <w:gridSpan w:val="3"/>
          </w:tcPr>
          <w:p w14:paraId="79F355C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946-01</w:t>
            </w:r>
          </w:p>
        </w:tc>
        <w:tc>
          <w:tcPr>
            <w:tcW w:w="1702" w:type="dxa"/>
          </w:tcPr>
          <w:p w14:paraId="072E353F"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2BD5AE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12E6B2F8" w14:textId="77777777" w:rsidTr="00644FFD">
        <w:trPr>
          <w:trHeight w:val="183"/>
        </w:trPr>
        <w:tc>
          <w:tcPr>
            <w:tcW w:w="3404" w:type="dxa"/>
            <w:gridSpan w:val="4"/>
          </w:tcPr>
          <w:p w14:paraId="033FE3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951</w:t>
            </w:r>
          </w:p>
        </w:tc>
        <w:tc>
          <w:tcPr>
            <w:tcW w:w="5731" w:type="dxa"/>
          </w:tcPr>
          <w:p w14:paraId="44FC020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OPĆI STATISTIČKI PREDMETI</w:t>
            </w:r>
          </w:p>
        </w:tc>
      </w:tr>
      <w:tr w:rsidR="00644FFD" w:rsidRPr="00644FFD" w14:paraId="26B97E78" w14:textId="77777777" w:rsidTr="00644FFD">
        <w:trPr>
          <w:trHeight w:val="183"/>
        </w:trPr>
        <w:tc>
          <w:tcPr>
            <w:tcW w:w="1702" w:type="dxa"/>
            <w:gridSpan w:val="3"/>
          </w:tcPr>
          <w:p w14:paraId="376C9834"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lastRenderedPageBreak/>
              <w:t>951-04</w:t>
            </w:r>
          </w:p>
        </w:tc>
        <w:tc>
          <w:tcPr>
            <w:tcW w:w="1702" w:type="dxa"/>
          </w:tcPr>
          <w:p w14:paraId="5C17E10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1B1F9C3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Popis (registar) stanovništva</w:t>
            </w:r>
          </w:p>
        </w:tc>
      </w:tr>
      <w:tr w:rsidR="00644FFD" w:rsidRPr="00644FFD" w14:paraId="466B87CB" w14:textId="77777777" w:rsidTr="00644FFD">
        <w:trPr>
          <w:trHeight w:val="183"/>
        </w:trPr>
        <w:tc>
          <w:tcPr>
            <w:tcW w:w="3404" w:type="dxa"/>
            <w:gridSpan w:val="4"/>
          </w:tcPr>
          <w:p w14:paraId="35357ED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952</w:t>
            </w:r>
          </w:p>
        </w:tc>
        <w:tc>
          <w:tcPr>
            <w:tcW w:w="5731" w:type="dxa"/>
          </w:tcPr>
          <w:p w14:paraId="604EB46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TEHNIČKA STSTISTIČKA SLUŽBA</w:t>
            </w:r>
          </w:p>
        </w:tc>
      </w:tr>
      <w:tr w:rsidR="00644FFD" w:rsidRPr="00644FFD" w14:paraId="780DAB14" w14:textId="77777777" w:rsidTr="00644FFD">
        <w:trPr>
          <w:trHeight w:val="183"/>
        </w:trPr>
        <w:tc>
          <w:tcPr>
            <w:tcW w:w="1702" w:type="dxa"/>
            <w:gridSpan w:val="3"/>
          </w:tcPr>
          <w:p w14:paraId="26454F5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952-03</w:t>
            </w:r>
          </w:p>
        </w:tc>
        <w:tc>
          <w:tcPr>
            <w:tcW w:w="1702" w:type="dxa"/>
          </w:tcPr>
          <w:p w14:paraId="4C007E5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9FC888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Statističke informacije</w:t>
            </w:r>
          </w:p>
        </w:tc>
      </w:tr>
      <w:tr w:rsidR="00644FFD" w:rsidRPr="00644FFD" w14:paraId="73A4C402" w14:textId="77777777" w:rsidTr="00644FFD">
        <w:trPr>
          <w:trHeight w:val="183"/>
        </w:trPr>
        <w:tc>
          <w:tcPr>
            <w:tcW w:w="3404" w:type="dxa"/>
            <w:gridSpan w:val="4"/>
          </w:tcPr>
          <w:p w14:paraId="3F6925E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953</w:t>
            </w:r>
          </w:p>
        </w:tc>
        <w:tc>
          <w:tcPr>
            <w:tcW w:w="5731" w:type="dxa"/>
          </w:tcPr>
          <w:p w14:paraId="3FDF469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DRUŠTVENA STATISTIKA</w:t>
            </w:r>
          </w:p>
        </w:tc>
      </w:tr>
      <w:tr w:rsidR="00644FFD" w:rsidRPr="00644FFD" w14:paraId="5249C0F5" w14:textId="77777777" w:rsidTr="00644FFD">
        <w:trPr>
          <w:trHeight w:val="183"/>
        </w:trPr>
        <w:tc>
          <w:tcPr>
            <w:tcW w:w="1702" w:type="dxa"/>
            <w:gridSpan w:val="3"/>
          </w:tcPr>
          <w:p w14:paraId="13006BCD"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953-03</w:t>
            </w:r>
          </w:p>
        </w:tc>
        <w:tc>
          <w:tcPr>
            <w:tcW w:w="1702" w:type="dxa"/>
          </w:tcPr>
          <w:p w14:paraId="123460A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7E6DB87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Statistika rada</w:t>
            </w:r>
          </w:p>
        </w:tc>
      </w:tr>
      <w:tr w:rsidR="00644FFD" w:rsidRPr="00644FFD" w14:paraId="351800E1" w14:textId="77777777" w:rsidTr="00644FFD">
        <w:trPr>
          <w:trHeight w:val="183"/>
        </w:trPr>
        <w:tc>
          <w:tcPr>
            <w:tcW w:w="3404" w:type="dxa"/>
            <w:gridSpan w:val="4"/>
          </w:tcPr>
          <w:p w14:paraId="727C653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954</w:t>
            </w:r>
          </w:p>
        </w:tc>
        <w:tc>
          <w:tcPr>
            <w:tcW w:w="5731" w:type="dxa"/>
          </w:tcPr>
          <w:p w14:paraId="29441CF7"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PRIVREDNA STATISTIKA</w:t>
            </w:r>
          </w:p>
        </w:tc>
      </w:tr>
      <w:tr w:rsidR="00644FFD" w:rsidRPr="00644FFD" w14:paraId="4F2F25F6" w14:textId="77777777" w:rsidTr="00644FFD">
        <w:trPr>
          <w:trHeight w:val="183"/>
        </w:trPr>
        <w:tc>
          <w:tcPr>
            <w:tcW w:w="1665" w:type="dxa"/>
          </w:tcPr>
          <w:p w14:paraId="74E686B6"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954-01</w:t>
            </w:r>
          </w:p>
        </w:tc>
        <w:tc>
          <w:tcPr>
            <w:tcW w:w="1739" w:type="dxa"/>
            <w:gridSpan w:val="3"/>
          </w:tcPr>
          <w:p w14:paraId="4ACADF30"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63E1240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Općenito</w:t>
            </w:r>
          </w:p>
        </w:tc>
      </w:tr>
      <w:tr w:rsidR="00644FFD" w:rsidRPr="00644FFD" w14:paraId="5A4C1BAD" w14:textId="77777777" w:rsidTr="00644FFD">
        <w:trPr>
          <w:trHeight w:val="183"/>
        </w:trPr>
        <w:tc>
          <w:tcPr>
            <w:tcW w:w="1665" w:type="dxa"/>
          </w:tcPr>
          <w:p w14:paraId="5ED021E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945-10</w:t>
            </w:r>
          </w:p>
        </w:tc>
        <w:tc>
          <w:tcPr>
            <w:tcW w:w="1739" w:type="dxa"/>
            <w:gridSpan w:val="3"/>
          </w:tcPr>
          <w:p w14:paraId="71B1D5C9"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4E6380AC"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 xml:space="preserve">Ostalo </w:t>
            </w:r>
          </w:p>
        </w:tc>
      </w:tr>
      <w:tr w:rsidR="00644FFD" w:rsidRPr="00644FFD" w14:paraId="4ED848A6" w14:textId="77777777" w:rsidTr="00644FFD">
        <w:trPr>
          <w:trHeight w:val="183"/>
        </w:trPr>
        <w:tc>
          <w:tcPr>
            <w:tcW w:w="3404" w:type="dxa"/>
            <w:gridSpan w:val="4"/>
          </w:tcPr>
          <w:p w14:paraId="34CEA9D8"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957</w:t>
            </w:r>
          </w:p>
        </w:tc>
        <w:tc>
          <w:tcPr>
            <w:tcW w:w="5731" w:type="dxa"/>
          </w:tcPr>
          <w:p w14:paraId="77568FD1"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EKONOMSKA STATISTIKA</w:t>
            </w:r>
          </w:p>
        </w:tc>
      </w:tr>
      <w:tr w:rsidR="00644FFD" w:rsidRPr="00644FFD" w14:paraId="0D753064" w14:textId="77777777" w:rsidTr="00644FFD">
        <w:trPr>
          <w:trHeight w:val="183"/>
        </w:trPr>
        <w:tc>
          <w:tcPr>
            <w:tcW w:w="1665" w:type="dxa"/>
          </w:tcPr>
          <w:p w14:paraId="5A67EEBB"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957-03</w:t>
            </w:r>
          </w:p>
        </w:tc>
        <w:tc>
          <w:tcPr>
            <w:tcW w:w="1739" w:type="dxa"/>
            <w:gridSpan w:val="3"/>
          </w:tcPr>
          <w:p w14:paraId="603E6163"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01</w:t>
            </w:r>
          </w:p>
        </w:tc>
        <w:tc>
          <w:tcPr>
            <w:tcW w:w="5731" w:type="dxa"/>
          </w:tcPr>
          <w:p w14:paraId="542AEA8E" w14:textId="77777777" w:rsidR="00644FFD" w:rsidRPr="00644FFD" w:rsidRDefault="00644FFD" w:rsidP="00644FFD">
            <w:pPr>
              <w:spacing w:after="160" w:line="259" w:lineRule="auto"/>
              <w:jc w:val="both"/>
              <w:rPr>
                <w:rFonts w:ascii="Times New Roman" w:hAnsi="Times New Roman" w:cs="Times New Roman"/>
                <w:sz w:val="20"/>
                <w:szCs w:val="20"/>
              </w:rPr>
            </w:pPr>
            <w:r w:rsidRPr="00644FFD">
              <w:rPr>
                <w:rFonts w:ascii="Times New Roman" w:hAnsi="Times New Roman" w:cs="Times New Roman"/>
                <w:sz w:val="20"/>
                <w:szCs w:val="20"/>
              </w:rPr>
              <w:t>Statistika financija i investicija</w:t>
            </w:r>
          </w:p>
        </w:tc>
      </w:tr>
    </w:tbl>
    <w:p w14:paraId="63CE27E5" w14:textId="77777777" w:rsidR="00644FFD" w:rsidRPr="00644FFD" w:rsidRDefault="00644FFD" w:rsidP="00644FFD">
      <w:pPr>
        <w:spacing w:after="160" w:line="259" w:lineRule="auto"/>
        <w:jc w:val="both"/>
        <w:rPr>
          <w:rFonts w:ascii="Times New Roman" w:hAnsi="Times New Roman" w:cs="Times New Roman"/>
          <w:sz w:val="24"/>
          <w:szCs w:val="24"/>
        </w:rPr>
      </w:pPr>
    </w:p>
    <w:p w14:paraId="76DD658A" w14:textId="77777777" w:rsidR="00644FFD" w:rsidRPr="00644FFD" w:rsidRDefault="00644FFD" w:rsidP="00644FFD">
      <w:pPr>
        <w:spacing w:after="160" w:line="259" w:lineRule="auto"/>
        <w:jc w:val="center"/>
        <w:rPr>
          <w:rFonts w:ascii="Times New Roman" w:hAnsi="Times New Roman" w:cs="Times New Roman"/>
          <w:sz w:val="24"/>
          <w:szCs w:val="24"/>
        </w:rPr>
      </w:pPr>
      <w:r w:rsidRPr="00644FFD">
        <w:rPr>
          <w:rFonts w:ascii="Times New Roman" w:hAnsi="Times New Roman" w:cs="Times New Roman"/>
          <w:sz w:val="24"/>
          <w:szCs w:val="24"/>
        </w:rPr>
        <w:t>Članak 3.</w:t>
      </w:r>
    </w:p>
    <w:p w14:paraId="268D47CF"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Ovim Planom određuju se i brojčane oznake stvaratelja i primatelja akata u uredskom poslovanju i to:</w:t>
      </w:r>
    </w:p>
    <w:p w14:paraId="1508A09A"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b/>
          <w:bCs/>
          <w:sz w:val="24"/>
          <w:szCs w:val="24"/>
        </w:rPr>
        <w:t xml:space="preserve">2121/11-01 </w:t>
      </w:r>
      <w:r w:rsidRPr="00644FFD">
        <w:rPr>
          <w:rFonts w:ascii="Times New Roman" w:hAnsi="Times New Roman" w:cs="Times New Roman"/>
          <w:sz w:val="24"/>
          <w:szCs w:val="24"/>
        </w:rPr>
        <w:t>– Općinsko vijeće,</w:t>
      </w:r>
    </w:p>
    <w:p w14:paraId="0705E39A"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b/>
          <w:bCs/>
          <w:sz w:val="24"/>
          <w:szCs w:val="24"/>
        </w:rPr>
        <w:t>2121/11-02</w:t>
      </w:r>
      <w:r w:rsidRPr="00644FFD">
        <w:rPr>
          <w:rFonts w:ascii="Times New Roman" w:hAnsi="Times New Roman" w:cs="Times New Roman"/>
          <w:sz w:val="24"/>
          <w:szCs w:val="24"/>
        </w:rPr>
        <w:t xml:space="preserve">  - Općinski načelnik,</w:t>
      </w:r>
    </w:p>
    <w:p w14:paraId="07F95281"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b/>
          <w:bCs/>
          <w:sz w:val="24"/>
          <w:szCs w:val="24"/>
        </w:rPr>
        <w:t>2121/11-03</w:t>
      </w:r>
      <w:r w:rsidRPr="00644FFD">
        <w:rPr>
          <w:rFonts w:ascii="Times New Roman" w:hAnsi="Times New Roman" w:cs="Times New Roman"/>
          <w:sz w:val="24"/>
          <w:szCs w:val="24"/>
        </w:rPr>
        <w:t xml:space="preserve">  - Jedinstveni upravni odjel.</w:t>
      </w:r>
    </w:p>
    <w:p w14:paraId="02DEE440" w14:textId="77777777" w:rsidR="00644FFD" w:rsidRPr="00644FFD" w:rsidRDefault="00644FFD" w:rsidP="00644FFD">
      <w:pPr>
        <w:spacing w:after="160" w:line="259" w:lineRule="auto"/>
        <w:jc w:val="center"/>
        <w:rPr>
          <w:rFonts w:ascii="Times New Roman" w:hAnsi="Times New Roman" w:cs="Times New Roman"/>
          <w:sz w:val="24"/>
          <w:szCs w:val="24"/>
        </w:rPr>
      </w:pPr>
      <w:r w:rsidRPr="00644FFD">
        <w:rPr>
          <w:rFonts w:ascii="Times New Roman" w:hAnsi="Times New Roman" w:cs="Times New Roman"/>
          <w:sz w:val="24"/>
          <w:szCs w:val="24"/>
        </w:rPr>
        <w:t>Članak 4.</w:t>
      </w:r>
    </w:p>
    <w:p w14:paraId="3BE7265E"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Ovaj Plan stupa na snagu danom donošenja, primjenjuje se od 01.01.2021. godine a objavite će se u „službenom glasniku Općine Šodolovci“.</w:t>
      </w:r>
    </w:p>
    <w:p w14:paraId="2DB7CA0E" w14:textId="77777777" w:rsidR="00644FFD" w:rsidRPr="00644FFD" w:rsidRDefault="00644FFD" w:rsidP="00644FFD">
      <w:pPr>
        <w:spacing w:after="160" w:line="259" w:lineRule="auto"/>
        <w:jc w:val="both"/>
        <w:rPr>
          <w:rFonts w:ascii="Times New Roman" w:hAnsi="Times New Roman" w:cs="Times New Roman"/>
          <w:sz w:val="24"/>
          <w:szCs w:val="24"/>
        </w:rPr>
      </w:pPr>
    </w:p>
    <w:p w14:paraId="7ECF46C3"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KLASA: 035-02/21-01/1</w:t>
      </w:r>
    </w:p>
    <w:p w14:paraId="70DA9236"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URBROJ: 2121/11-02-21-1</w:t>
      </w:r>
    </w:p>
    <w:p w14:paraId="0C2806B3" w14:textId="77777777" w:rsidR="00644FFD" w:rsidRPr="00644FFD" w:rsidRDefault="00644FFD" w:rsidP="00644FFD">
      <w:pPr>
        <w:spacing w:after="160" w:line="259" w:lineRule="auto"/>
        <w:jc w:val="both"/>
        <w:rPr>
          <w:rFonts w:ascii="Times New Roman" w:hAnsi="Times New Roman" w:cs="Times New Roman"/>
          <w:sz w:val="24"/>
          <w:szCs w:val="24"/>
        </w:rPr>
      </w:pPr>
      <w:r w:rsidRPr="00644FFD">
        <w:rPr>
          <w:rFonts w:ascii="Times New Roman" w:hAnsi="Times New Roman" w:cs="Times New Roman"/>
          <w:sz w:val="24"/>
          <w:szCs w:val="24"/>
        </w:rPr>
        <w:t>Šodolovci, 05. siječnja 2021.</w:t>
      </w:r>
    </w:p>
    <w:p w14:paraId="7695B5D9" w14:textId="77777777" w:rsidR="00644FFD" w:rsidRPr="00644FFD" w:rsidRDefault="00644FFD" w:rsidP="00644FFD">
      <w:pPr>
        <w:spacing w:after="160" w:line="259" w:lineRule="auto"/>
        <w:jc w:val="right"/>
        <w:rPr>
          <w:rFonts w:ascii="Times New Roman" w:hAnsi="Times New Roman" w:cs="Times New Roman"/>
          <w:sz w:val="24"/>
          <w:szCs w:val="24"/>
        </w:rPr>
      </w:pPr>
      <w:r w:rsidRPr="00644FFD">
        <w:rPr>
          <w:rFonts w:ascii="Times New Roman" w:hAnsi="Times New Roman" w:cs="Times New Roman"/>
          <w:sz w:val="24"/>
          <w:szCs w:val="24"/>
        </w:rPr>
        <w:t>Zamjenik općinskog načelnika koji obnaša</w:t>
      </w:r>
    </w:p>
    <w:p w14:paraId="686E4835" w14:textId="77777777" w:rsidR="00644FFD" w:rsidRPr="00644FFD" w:rsidRDefault="00644FFD" w:rsidP="00644FFD">
      <w:pPr>
        <w:spacing w:after="160" w:line="259" w:lineRule="auto"/>
        <w:jc w:val="right"/>
        <w:rPr>
          <w:rFonts w:ascii="Times New Roman" w:hAnsi="Times New Roman" w:cs="Times New Roman"/>
          <w:sz w:val="24"/>
          <w:szCs w:val="24"/>
        </w:rPr>
      </w:pPr>
      <w:r w:rsidRPr="00644FFD">
        <w:rPr>
          <w:rFonts w:ascii="Times New Roman" w:hAnsi="Times New Roman" w:cs="Times New Roman"/>
          <w:sz w:val="24"/>
          <w:szCs w:val="24"/>
        </w:rPr>
        <w:t>dužnost općinskog načelnik:</w:t>
      </w:r>
    </w:p>
    <w:p w14:paraId="69D4F530" w14:textId="3F97E8BA" w:rsidR="00644FFD" w:rsidRDefault="00644FFD" w:rsidP="00644FFD">
      <w:pPr>
        <w:spacing w:after="160" w:line="259" w:lineRule="auto"/>
        <w:jc w:val="right"/>
        <w:rPr>
          <w:rFonts w:ascii="Times New Roman" w:hAnsi="Times New Roman" w:cs="Times New Roman"/>
          <w:sz w:val="24"/>
          <w:szCs w:val="24"/>
        </w:rPr>
      </w:pPr>
      <w:r w:rsidRPr="00644FFD">
        <w:rPr>
          <w:rFonts w:ascii="Times New Roman" w:hAnsi="Times New Roman" w:cs="Times New Roman"/>
          <w:sz w:val="24"/>
          <w:szCs w:val="24"/>
        </w:rPr>
        <w:t>Dragan Zorić</w:t>
      </w:r>
      <w:r>
        <w:rPr>
          <w:rFonts w:ascii="Times New Roman" w:hAnsi="Times New Roman" w:cs="Times New Roman"/>
          <w:sz w:val="24"/>
          <w:szCs w:val="24"/>
        </w:rPr>
        <w:t>, v.r.</w:t>
      </w:r>
    </w:p>
    <w:p w14:paraId="41C80E99" w14:textId="21E2EF25" w:rsidR="00644FFD" w:rsidRDefault="00644FFD" w:rsidP="00644FFD">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307929F" w14:textId="77777777" w:rsidR="00644FFD" w:rsidRPr="00644FFD" w:rsidRDefault="00644FFD" w:rsidP="00644FFD">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644FFD">
        <w:rPr>
          <w:rFonts w:ascii="Arial Narrow" w:eastAsia="Times New Roman" w:hAnsi="Arial Narrow" w:cs="Times New Roman"/>
          <w:color w:val="000000"/>
          <w:sz w:val="24"/>
          <w:szCs w:val="24"/>
          <w:lang w:eastAsia="hr-HR"/>
        </w:rPr>
        <w:t xml:space="preserve">Sukladno članku 113. Zakona o prostornom uređenju („Narodne novine“, broj 153/13., 65/17., 114/18., 39/19.  i 98/19.) po donošenju III. izmjena i dopuna Prostornog plana uređenja Općine Šodolovci </w:t>
      </w:r>
      <w:r w:rsidRPr="00644FFD">
        <w:rPr>
          <w:rFonts w:ascii="Arial Narrow" w:eastAsia="Times New Roman" w:hAnsi="Arial Narrow" w:cs="Times New Roman"/>
          <w:w w:val="110"/>
          <w:sz w:val="24"/>
          <w:szCs w:val="24"/>
          <w:lang w:eastAsia="hr-HR"/>
        </w:rPr>
        <w:t xml:space="preserve">(''Službeni glasnik'' Općine Šodolovci broj 9/20) </w:t>
      </w:r>
      <w:r w:rsidRPr="00644FFD">
        <w:rPr>
          <w:rFonts w:ascii="Arial Narrow" w:eastAsia="Times New Roman" w:hAnsi="Arial Narrow" w:cs="Times New Roman"/>
          <w:color w:val="000000"/>
          <w:sz w:val="24"/>
          <w:szCs w:val="24"/>
          <w:lang w:eastAsia="hr-HR"/>
        </w:rPr>
        <w:t xml:space="preserve">izrađen je pročišćeni tekst  Prostornog plana uređenja Općine </w:t>
      </w:r>
      <w:r w:rsidRPr="00644FFD">
        <w:rPr>
          <w:rFonts w:ascii="Arial Narrow" w:eastAsia="Times New Roman" w:hAnsi="Arial Narrow" w:cs="Times New Roman"/>
          <w:w w:val="110"/>
          <w:sz w:val="24"/>
          <w:szCs w:val="24"/>
          <w:lang w:eastAsia="hr-HR"/>
        </w:rPr>
        <w:t>Šodolovci</w:t>
      </w:r>
      <w:r w:rsidRPr="00644FFD">
        <w:rPr>
          <w:rFonts w:ascii="Arial Narrow" w:eastAsia="Times New Roman" w:hAnsi="Arial Narrow" w:cs="Times New Roman"/>
          <w:color w:val="000000"/>
          <w:sz w:val="24"/>
          <w:szCs w:val="24"/>
          <w:lang w:eastAsia="hr-HR"/>
        </w:rPr>
        <w:t>.</w:t>
      </w:r>
    </w:p>
    <w:p w14:paraId="4490A385" w14:textId="77777777" w:rsidR="00644FFD" w:rsidRPr="00644FFD" w:rsidRDefault="00644FFD" w:rsidP="00644FFD">
      <w:pPr>
        <w:autoSpaceDE w:val="0"/>
        <w:autoSpaceDN w:val="0"/>
        <w:adjustRightInd w:val="0"/>
        <w:spacing w:after="0" w:line="240" w:lineRule="auto"/>
        <w:rPr>
          <w:rFonts w:ascii="Arial Narrow" w:eastAsia="Times New Roman" w:hAnsi="Arial Narrow" w:cs="Times New Roman"/>
          <w:color w:val="000000"/>
          <w:sz w:val="24"/>
          <w:szCs w:val="24"/>
          <w:lang w:eastAsia="hr-HR"/>
        </w:rPr>
      </w:pPr>
    </w:p>
    <w:p w14:paraId="7BDE0346" w14:textId="77777777" w:rsidR="00644FFD" w:rsidRPr="00644FFD" w:rsidRDefault="00644FFD" w:rsidP="00644FFD">
      <w:pPr>
        <w:autoSpaceDE w:val="0"/>
        <w:autoSpaceDN w:val="0"/>
        <w:adjustRightInd w:val="0"/>
        <w:spacing w:after="0" w:line="240" w:lineRule="auto"/>
        <w:jc w:val="both"/>
        <w:rPr>
          <w:rFonts w:ascii="Arial Narrow" w:eastAsia="Times New Roman" w:hAnsi="Arial Narrow" w:cs="Times New Roman"/>
          <w:sz w:val="24"/>
          <w:szCs w:val="24"/>
          <w:lang w:eastAsia="hr-HR"/>
        </w:rPr>
      </w:pPr>
      <w:r w:rsidRPr="00644FFD">
        <w:rPr>
          <w:rFonts w:ascii="Arial Narrow" w:eastAsia="Times New Roman" w:hAnsi="Arial Narrow" w:cs="Times New Roman"/>
          <w:sz w:val="24"/>
          <w:szCs w:val="24"/>
          <w:lang w:eastAsia="hr-HR"/>
        </w:rPr>
        <w:lastRenderedPageBreak/>
        <w:t>Na temelju ovlaštenja iz članka 113. st. 3. Zakona o prostornom uređenju („Narodne novine“, broj 153/13, 65/17, 114/18, 39/19  i 98/19) i članka 81. Odluke o donošenju III. Izmjena i dopuna PPUO Šodolovci</w:t>
      </w:r>
      <w:r w:rsidRPr="00644FFD">
        <w:rPr>
          <w:rFonts w:ascii="Arial Narrow" w:eastAsia="Times New Roman" w:hAnsi="Arial Narrow" w:cs="Times New Roman"/>
          <w:w w:val="110"/>
          <w:sz w:val="24"/>
          <w:szCs w:val="24"/>
          <w:lang w:eastAsia="hr-HR"/>
        </w:rPr>
        <w:t xml:space="preserve"> (''Službeni glasnik'' Općine Šodolovci broj 9/20) </w:t>
      </w:r>
      <w:r w:rsidRPr="00644FFD">
        <w:rPr>
          <w:rFonts w:ascii="Arial Narrow" w:eastAsia="Times New Roman" w:hAnsi="Arial Narrow" w:cs="Times New Roman"/>
          <w:sz w:val="24"/>
          <w:szCs w:val="24"/>
          <w:lang w:eastAsia="hr-HR"/>
        </w:rPr>
        <w:t>Jedinstveni upravni odjel Općine Šodolovci</w:t>
      </w:r>
      <w:r w:rsidRPr="00644FFD">
        <w:rPr>
          <w:rFonts w:ascii="Arial Narrow" w:eastAsia="Times New Roman" w:hAnsi="Arial Narrow" w:cs="Times New Roman"/>
          <w:color w:val="FF0000"/>
          <w:sz w:val="24"/>
          <w:szCs w:val="24"/>
          <w:lang w:eastAsia="hr-HR"/>
        </w:rPr>
        <w:t xml:space="preserve"> </w:t>
      </w:r>
      <w:r w:rsidRPr="00644FFD">
        <w:rPr>
          <w:rFonts w:ascii="Arial Narrow" w:eastAsia="Times New Roman" w:hAnsi="Arial Narrow" w:cs="Times New Roman"/>
          <w:sz w:val="24"/>
          <w:szCs w:val="24"/>
          <w:lang w:eastAsia="hr-HR"/>
        </w:rPr>
        <w:t xml:space="preserve">objavljuje  pročišćeni tekst Prostornog plana uređenja Općine </w:t>
      </w:r>
      <w:r w:rsidRPr="00644FFD">
        <w:rPr>
          <w:rFonts w:ascii="Arial Narrow" w:eastAsia="Times New Roman" w:hAnsi="Arial Narrow" w:cs="Times New Roman"/>
          <w:w w:val="110"/>
          <w:sz w:val="24"/>
          <w:szCs w:val="24"/>
          <w:lang w:eastAsia="hr-HR"/>
        </w:rPr>
        <w:t>Šodolovci</w:t>
      </w:r>
      <w:r w:rsidRPr="00644FFD">
        <w:rPr>
          <w:rFonts w:ascii="Arial Narrow" w:eastAsia="Times New Roman" w:hAnsi="Arial Narrow" w:cs="Times New Roman"/>
          <w:sz w:val="24"/>
          <w:szCs w:val="24"/>
          <w:lang w:eastAsia="hr-HR"/>
        </w:rPr>
        <w:t>.</w:t>
      </w:r>
    </w:p>
    <w:p w14:paraId="0F308C18" w14:textId="77777777" w:rsidR="00644FFD" w:rsidRPr="00644FFD" w:rsidRDefault="00644FFD" w:rsidP="00644FFD">
      <w:pPr>
        <w:autoSpaceDE w:val="0"/>
        <w:autoSpaceDN w:val="0"/>
        <w:adjustRightInd w:val="0"/>
        <w:spacing w:after="0" w:line="240" w:lineRule="auto"/>
        <w:rPr>
          <w:rFonts w:ascii="Arial Narrow" w:eastAsia="Times New Roman" w:hAnsi="Arial Narrow" w:cs="Times New Roman"/>
          <w:color w:val="FF0000"/>
          <w:sz w:val="24"/>
          <w:szCs w:val="24"/>
          <w:lang w:eastAsia="hr-HR"/>
        </w:rPr>
      </w:pPr>
    </w:p>
    <w:p w14:paraId="547B2B57" w14:textId="77777777" w:rsidR="00644FFD" w:rsidRPr="00644FFD" w:rsidRDefault="00644FFD" w:rsidP="00644FFD">
      <w:pPr>
        <w:autoSpaceDE w:val="0"/>
        <w:autoSpaceDN w:val="0"/>
        <w:adjustRightInd w:val="0"/>
        <w:spacing w:after="0" w:line="240" w:lineRule="auto"/>
        <w:jc w:val="both"/>
        <w:rPr>
          <w:rFonts w:ascii="Arial Narrow" w:eastAsia="Times New Roman" w:hAnsi="Arial Narrow" w:cs="Times New Roman"/>
          <w:sz w:val="24"/>
          <w:szCs w:val="24"/>
          <w:lang w:eastAsia="hr-HR"/>
        </w:rPr>
      </w:pPr>
      <w:r w:rsidRPr="00644FFD">
        <w:rPr>
          <w:rFonts w:ascii="Arial Narrow" w:eastAsia="Times New Roman" w:hAnsi="Arial Narrow" w:cs="Times New Roman"/>
          <w:color w:val="000000"/>
          <w:sz w:val="24"/>
          <w:szCs w:val="24"/>
          <w:lang w:eastAsia="hr-HR"/>
        </w:rPr>
        <w:t xml:space="preserve">Pročišćeni tekst Prostornog plana  uređenja Općine  Šodolovci sadrži tekst koji je objavljen u  Službenom glasniku općine Šodolovci </w:t>
      </w:r>
      <w:r w:rsidRPr="00644FFD">
        <w:rPr>
          <w:rFonts w:ascii="Arial Narrow" w:eastAsia="Times New Roman" w:hAnsi="Arial Narrow" w:cs="Times New Roman"/>
          <w:sz w:val="24"/>
          <w:szCs w:val="24"/>
          <w:lang w:eastAsia="hr-HR"/>
        </w:rPr>
        <w:t>, broj:  3/06, 7/13, 6/15 i 9/20.</w:t>
      </w:r>
      <w:r w:rsidRPr="00644FFD">
        <w:rPr>
          <w:rFonts w:ascii="Arial Narrow" w:eastAsia="Times New Roman" w:hAnsi="Arial Narrow" w:cs="Times New Roman"/>
          <w:b/>
          <w:bCs/>
          <w:w w:val="110"/>
          <w:sz w:val="24"/>
          <w:szCs w:val="24"/>
          <w:lang w:eastAsia="hr-HR"/>
        </w:rPr>
        <w:t xml:space="preserve"> </w:t>
      </w:r>
      <w:r w:rsidRPr="00644FFD">
        <w:rPr>
          <w:rFonts w:ascii="Arial Narrow" w:eastAsia="Times New Roman" w:hAnsi="Arial Narrow" w:cs="Times New Roman"/>
          <w:sz w:val="24"/>
          <w:szCs w:val="24"/>
          <w:lang w:eastAsia="hr-HR"/>
        </w:rPr>
        <w:t xml:space="preserve"> </w:t>
      </w:r>
    </w:p>
    <w:p w14:paraId="143A9268" w14:textId="77777777" w:rsidR="00644FFD" w:rsidRPr="00644FFD" w:rsidRDefault="00644FFD" w:rsidP="00644FFD">
      <w:pPr>
        <w:spacing w:after="0" w:line="240" w:lineRule="auto"/>
        <w:jc w:val="both"/>
        <w:rPr>
          <w:rFonts w:ascii="Arial" w:eastAsia="Calibri" w:hAnsi="Arial" w:cs="Arial"/>
          <w:color w:val="FF0000"/>
        </w:rPr>
      </w:pPr>
    </w:p>
    <w:p w14:paraId="260F658B" w14:textId="77777777" w:rsidR="00644FFD" w:rsidRPr="00644FFD" w:rsidRDefault="00644FFD" w:rsidP="00644FFD">
      <w:pPr>
        <w:spacing w:after="0" w:line="240" w:lineRule="auto"/>
        <w:ind w:right="23"/>
        <w:jc w:val="center"/>
        <w:outlineLvl w:val="0"/>
        <w:rPr>
          <w:rFonts w:ascii="Arial Black" w:eastAsia="Times New Roman" w:hAnsi="Arial Black" w:cs="Times New Roman"/>
          <w:sz w:val="24"/>
          <w:szCs w:val="24"/>
        </w:rPr>
      </w:pPr>
      <w:r w:rsidRPr="00644FFD">
        <w:rPr>
          <w:rFonts w:ascii="Arial Black" w:eastAsia="Times New Roman" w:hAnsi="Arial Black" w:cs="Times New Roman"/>
          <w:sz w:val="24"/>
          <w:szCs w:val="24"/>
        </w:rPr>
        <w:t>PROSTORNI PLAN UREĐENJA OPĆINE ŠODOLOVCI</w:t>
      </w:r>
    </w:p>
    <w:p w14:paraId="37B73D18" w14:textId="77777777" w:rsidR="00644FFD" w:rsidRPr="00644FFD" w:rsidRDefault="00644FFD" w:rsidP="00644FFD">
      <w:pPr>
        <w:tabs>
          <w:tab w:val="left" w:pos="6096"/>
        </w:tabs>
        <w:spacing w:after="0" w:line="240" w:lineRule="auto"/>
        <w:jc w:val="center"/>
        <w:outlineLvl w:val="0"/>
        <w:rPr>
          <w:rFonts w:ascii="Arial Black" w:eastAsia="Times New Roman" w:hAnsi="Arial Black" w:cs="Times New Roman"/>
          <w:sz w:val="24"/>
          <w:szCs w:val="24"/>
        </w:rPr>
      </w:pPr>
      <w:r w:rsidRPr="00644FFD">
        <w:rPr>
          <w:rFonts w:ascii="Arial Black" w:eastAsia="Times New Roman" w:hAnsi="Arial Black" w:cs="Times New Roman"/>
          <w:sz w:val="24"/>
          <w:szCs w:val="24"/>
        </w:rPr>
        <w:t>(Pročišćeni tekst)</w:t>
      </w:r>
    </w:p>
    <w:p w14:paraId="0BAF9305" w14:textId="77777777" w:rsidR="00644FFD" w:rsidRPr="00644FFD" w:rsidRDefault="00644FFD" w:rsidP="00644FFD">
      <w:pPr>
        <w:tabs>
          <w:tab w:val="left" w:pos="6096"/>
        </w:tabs>
        <w:spacing w:after="0" w:line="240" w:lineRule="auto"/>
        <w:jc w:val="both"/>
        <w:rPr>
          <w:rFonts w:ascii="Arial" w:eastAsia="Times New Roman" w:hAnsi="Arial" w:cs="Arial"/>
          <w:color w:val="FF0000"/>
          <w:sz w:val="24"/>
          <w:szCs w:val="24"/>
        </w:rPr>
      </w:pPr>
    </w:p>
    <w:p w14:paraId="69A7DD5D" w14:textId="77777777" w:rsidR="00644FFD" w:rsidRPr="00644FFD" w:rsidRDefault="00644FFD" w:rsidP="00644FFD">
      <w:pPr>
        <w:tabs>
          <w:tab w:val="left" w:pos="6096"/>
        </w:tabs>
        <w:spacing w:after="0" w:line="240" w:lineRule="auto"/>
        <w:rPr>
          <w:rFonts w:ascii="Arial Black" w:eastAsia="Times New Roman" w:hAnsi="Arial Black" w:cs="Arial"/>
          <w:b/>
          <w:i/>
          <w:sz w:val="24"/>
          <w:szCs w:val="28"/>
          <w:u w:val="single"/>
        </w:rPr>
      </w:pPr>
      <w:r w:rsidRPr="00644FFD">
        <w:rPr>
          <w:rFonts w:ascii="Arial Black" w:eastAsia="Times New Roman" w:hAnsi="Arial Black" w:cs="Arial"/>
          <w:b/>
          <w:i/>
          <w:sz w:val="24"/>
          <w:szCs w:val="28"/>
          <w:u w:val="single"/>
        </w:rPr>
        <w:t>II  ODREDBE ZA PROVEDBU</w:t>
      </w:r>
    </w:p>
    <w:p w14:paraId="67E41B9D" w14:textId="77777777" w:rsidR="00644FFD" w:rsidRPr="00644FFD" w:rsidRDefault="00644FFD" w:rsidP="00644FFD">
      <w:pPr>
        <w:numPr>
          <w:ilvl w:val="0"/>
          <w:numId w:val="4"/>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UVJETI ZA ODREĐIVANJE NAMJENA POVRŠINA NA PODRUČJU OPĆINE</w:t>
      </w:r>
    </w:p>
    <w:p w14:paraId="35044647"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NAMJENA POVRŠINA</w:t>
      </w:r>
    </w:p>
    <w:p w14:paraId="0008EF6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1D4310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w:t>
      </w:r>
    </w:p>
    <w:p w14:paraId="746AD79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ovome Planu površine za razvoj i uređenje prikazane su u kartografskom prikazu br. 1. "Korištenje i namjena površina" i određuju se za sljedeće namjene:</w:t>
      </w:r>
    </w:p>
    <w:p w14:paraId="41DE1D9D"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w:t>
      </w:r>
      <w:r w:rsidRPr="00644FFD">
        <w:rPr>
          <w:rFonts w:ascii="Arial" w:eastAsia="Times New Roman" w:hAnsi="Arial" w:cs="Arial"/>
          <w:sz w:val="20"/>
          <w:szCs w:val="24"/>
          <w:lang w:eastAsia="hr-HR"/>
        </w:rPr>
        <w:tab/>
        <w:t>Površine za razvoj i uređenje naselja:</w:t>
      </w:r>
    </w:p>
    <w:p w14:paraId="0122F4D1" w14:textId="77777777" w:rsidR="00644FFD" w:rsidRPr="00644FFD" w:rsidRDefault="00644FFD" w:rsidP="00644FFD">
      <w:pPr>
        <w:numPr>
          <w:ilvl w:val="1"/>
          <w:numId w:val="23"/>
        </w:numPr>
        <w:tabs>
          <w:tab w:val="num" w:pos="1620"/>
          <w:tab w:val="num" w:pos="1701"/>
          <w:tab w:val="left" w:pos="6096"/>
        </w:tabs>
        <w:spacing w:after="140" w:line="240" w:lineRule="auto"/>
        <w:ind w:left="162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građevinska područja naselja Ada, Koprivna, Palača, Paulin Dvor, Petrova Slatina, Silaš, Šodolovci.</w:t>
      </w:r>
    </w:p>
    <w:p w14:paraId="3516B52B" w14:textId="77777777" w:rsidR="00644FFD" w:rsidRPr="00644FFD" w:rsidRDefault="00644FFD" w:rsidP="00644FFD">
      <w:pPr>
        <w:numPr>
          <w:ilvl w:val="0"/>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Površine za razvoj i uređenje van naselja </w:t>
      </w:r>
    </w:p>
    <w:p w14:paraId="4330F1C9" w14:textId="77777777" w:rsidR="00644FFD" w:rsidRPr="00644FFD" w:rsidRDefault="00644FFD" w:rsidP="00644FFD">
      <w:pPr>
        <w:tabs>
          <w:tab w:val="left" w:pos="1620"/>
        </w:tabs>
        <w:spacing w:after="140" w:line="240" w:lineRule="auto"/>
        <w:ind w:left="1247" w:right="71"/>
        <w:jc w:val="both"/>
        <w:rPr>
          <w:rFonts w:ascii="Arial" w:eastAsia="Times New Roman" w:hAnsi="Arial" w:cs="Arial"/>
          <w:color w:val="0000FF"/>
          <w:sz w:val="20"/>
          <w:szCs w:val="24"/>
          <w:lang w:eastAsia="hr-HR"/>
        </w:rPr>
      </w:pPr>
      <w:r w:rsidRPr="00644FFD">
        <w:rPr>
          <w:rFonts w:ascii="Arial" w:eastAsia="Times New Roman" w:hAnsi="Arial" w:cs="Arial"/>
          <w:sz w:val="20"/>
          <w:szCs w:val="24"/>
          <w:lang w:eastAsia="hr-HR"/>
        </w:rPr>
        <w:t>a)</w:t>
      </w:r>
      <w:r w:rsidRPr="00644FFD">
        <w:rPr>
          <w:rFonts w:ascii="Arial" w:eastAsia="Times New Roman" w:hAnsi="Arial" w:cs="Arial"/>
          <w:sz w:val="20"/>
          <w:szCs w:val="24"/>
          <w:lang w:eastAsia="hr-HR"/>
        </w:rPr>
        <w:tab/>
      </w:r>
      <w:r w:rsidRPr="00644FFD">
        <w:rPr>
          <w:rFonts w:ascii="Arial" w:eastAsia="Times New Roman" w:hAnsi="Arial" w:cs="Arial"/>
          <w:color w:val="0000FF"/>
          <w:sz w:val="20"/>
          <w:szCs w:val="24"/>
          <w:lang w:eastAsia="hr-HR"/>
        </w:rPr>
        <w:t>Izdvojena građevinska područja izvan naselja</w:t>
      </w:r>
    </w:p>
    <w:p w14:paraId="47B89615" w14:textId="77777777" w:rsidR="00644FFD" w:rsidRPr="00644FFD" w:rsidRDefault="00644FFD" w:rsidP="00644FFD">
      <w:pPr>
        <w:numPr>
          <w:ilvl w:val="1"/>
          <w:numId w:val="23"/>
        </w:numPr>
        <w:tabs>
          <w:tab w:val="left" w:pos="6096"/>
        </w:tabs>
        <w:spacing w:after="140" w:line="240" w:lineRule="auto"/>
        <w:ind w:left="1980" w:right="71" w:hanging="360"/>
        <w:jc w:val="both"/>
        <w:rPr>
          <w:rFonts w:ascii="Arial" w:eastAsia="Times New Roman" w:hAnsi="Arial" w:cs="Arial"/>
          <w:color w:val="0000FF"/>
          <w:sz w:val="20"/>
          <w:szCs w:val="24"/>
          <w:lang w:eastAsia="hr-HR"/>
        </w:rPr>
      </w:pPr>
      <w:r w:rsidRPr="00644FFD">
        <w:rPr>
          <w:rFonts w:ascii="Arial" w:eastAsia="Times New Roman" w:hAnsi="Arial" w:cs="Arial"/>
          <w:color w:val="0000FF"/>
          <w:sz w:val="20"/>
          <w:szCs w:val="24"/>
          <w:lang w:eastAsia="hr-HR"/>
        </w:rPr>
        <w:t>gospodarska zona</w:t>
      </w:r>
    </w:p>
    <w:p w14:paraId="0F626E8F" w14:textId="77777777" w:rsidR="00644FFD" w:rsidRPr="00644FFD" w:rsidRDefault="00644FFD" w:rsidP="00644FFD">
      <w:pPr>
        <w:numPr>
          <w:ilvl w:val="1"/>
          <w:numId w:val="23"/>
        </w:numPr>
        <w:tabs>
          <w:tab w:val="left" w:pos="6096"/>
        </w:tabs>
        <w:spacing w:after="140" w:line="240" w:lineRule="auto"/>
        <w:ind w:left="1980" w:right="71" w:hanging="360"/>
        <w:jc w:val="both"/>
        <w:rPr>
          <w:rFonts w:ascii="Arial" w:eastAsia="Times New Roman" w:hAnsi="Arial" w:cs="Arial"/>
          <w:color w:val="0000FF"/>
          <w:sz w:val="20"/>
          <w:szCs w:val="24"/>
          <w:lang w:eastAsia="hr-HR"/>
        </w:rPr>
      </w:pPr>
      <w:r w:rsidRPr="00644FFD">
        <w:rPr>
          <w:rFonts w:ascii="Arial" w:eastAsia="Times New Roman" w:hAnsi="Arial" w:cs="Arial"/>
          <w:color w:val="0000FF"/>
          <w:sz w:val="20"/>
          <w:szCs w:val="24"/>
          <w:lang w:eastAsia="hr-HR"/>
        </w:rPr>
        <w:t>groblja izvan naselja Ada i Palača</w:t>
      </w:r>
    </w:p>
    <w:p w14:paraId="4E383000" w14:textId="77777777" w:rsidR="00644FFD" w:rsidRPr="00644FFD" w:rsidRDefault="00644FFD" w:rsidP="00644FFD">
      <w:pPr>
        <w:tabs>
          <w:tab w:val="left" w:pos="1620"/>
        </w:tabs>
        <w:spacing w:after="140" w:line="240" w:lineRule="auto"/>
        <w:ind w:left="1247"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t>Poljoprivredno tlo isključivo osnovne namjene</w:t>
      </w:r>
    </w:p>
    <w:p w14:paraId="5C9657D9" w14:textId="77777777" w:rsidR="00644FFD" w:rsidRPr="00644FFD" w:rsidRDefault="00644FFD" w:rsidP="00644FFD">
      <w:pPr>
        <w:numPr>
          <w:ilvl w:val="1"/>
          <w:numId w:val="23"/>
        </w:numPr>
        <w:tabs>
          <w:tab w:val="left" w:pos="6096"/>
        </w:tabs>
        <w:spacing w:after="0" w:line="240" w:lineRule="auto"/>
        <w:ind w:left="197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vrijedno obradivo tlo (P</w:t>
      </w:r>
      <w:r w:rsidRPr="00644FFD">
        <w:rPr>
          <w:rFonts w:ascii="Arial" w:eastAsia="Times New Roman" w:hAnsi="Arial" w:cs="Arial"/>
          <w:sz w:val="20"/>
          <w:szCs w:val="20"/>
          <w:vertAlign w:val="subscript"/>
          <w:lang w:eastAsia="hr-HR"/>
        </w:rPr>
        <w:t>2</w:t>
      </w:r>
      <w:r w:rsidRPr="00644FFD">
        <w:rPr>
          <w:rFonts w:ascii="Arial" w:eastAsia="Times New Roman" w:hAnsi="Arial" w:cs="Arial"/>
          <w:sz w:val="20"/>
          <w:szCs w:val="20"/>
          <w:lang w:eastAsia="hr-HR"/>
        </w:rPr>
        <w:t>)</w:t>
      </w:r>
      <w:r w:rsidRPr="00644FFD">
        <w:rPr>
          <w:rFonts w:ascii="Arial" w:eastAsia="Times New Roman" w:hAnsi="Arial" w:cs="Arial"/>
          <w:sz w:val="20"/>
          <w:szCs w:val="24"/>
          <w:lang w:eastAsia="hr-HR"/>
        </w:rPr>
        <w:t>,</w:t>
      </w:r>
    </w:p>
    <w:p w14:paraId="0EB51699" w14:textId="77777777" w:rsidR="00644FFD" w:rsidRPr="00644FFD" w:rsidRDefault="00644FFD" w:rsidP="00644FFD">
      <w:pPr>
        <w:numPr>
          <w:ilvl w:val="1"/>
          <w:numId w:val="23"/>
        </w:numPr>
        <w:tabs>
          <w:tab w:val="left" w:pos="6096"/>
        </w:tabs>
        <w:spacing w:after="140" w:line="240" w:lineRule="auto"/>
        <w:ind w:left="198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ostala obradiva tla (P</w:t>
      </w:r>
      <w:r w:rsidRPr="00644FFD">
        <w:rPr>
          <w:rFonts w:ascii="Arial" w:eastAsia="Times New Roman" w:hAnsi="Arial" w:cs="Arial"/>
          <w:sz w:val="20"/>
          <w:szCs w:val="20"/>
          <w:vertAlign w:val="subscript"/>
          <w:lang w:eastAsia="hr-HR"/>
        </w:rPr>
        <w:t>3</w:t>
      </w:r>
      <w:r w:rsidRPr="00644FFD">
        <w:rPr>
          <w:rFonts w:ascii="Arial" w:eastAsia="Times New Roman" w:hAnsi="Arial" w:cs="Arial"/>
          <w:sz w:val="20"/>
          <w:szCs w:val="20"/>
          <w:lang w:eastAsia="hr-HR"/>
        </w:rPr>
        <w:t>)</w:t>
      </w:r>
      <w:r w:rsidRPr="00644FFD">
        <w:rPr>
          <w:rFonts w:ascii="Arial" w:eastAsia="Times New Roman" w:hAnsi="Arial" w:cs="Arial"/>
          <w:sz w:val="20"/>
          <w:szCs w:val="24"/>
          <w:lang w:eastAsia="hr-HR"/>
        </w:rPr>
        <w:t>.</w:t>
      </w:r>
    </w:p>
    <w:p w14:paraId="54309B3C" w14:textId="77777777" w:rsidR="00644FFD" w:rsidRPr="00644FFD" w:rsidRDefault="00644FFD" w:rsidP="00644FFD">
      <w:pPr>
        <w:tabs>
          <w:tab w:val="left" w:pos="1620"/>
        </w:tabs>
        <w:spacing w:after="140" w:line="240" w:lineRule="auto"/>
        <w:ind w:left="1247"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c)</w:t>
      </w:r>
      <w:r w:rsidRPr="00644FFD">
        <w:rPr>
          <w:rFonts w:ascii="Arial" w:eastAsia="Times New Roman" w:hAnsi="Arial" w:cs="Arial"/>
          <w:sz w:val="20"/>
          <w:szCs w:val="24"/>
          <w:lang w:eastAsia="hr-HR"/>
        </w:rPr>
        <w:tab/>
        <w:t>Šuma isključivo osnovne namjene</w:t>
      </w:r>
    </w:p>
    <w:p w14:paraId="67C03AB7" w14:textId="77777777" w:rsidR="00644FFD" w:rsidRPr="00644FFD" w:rsidRDefault="00644FFD" w:rsidP="00644FFD">
      <w:pPr>
        <w:numPr>
          <w:ilvl w:val="1"/>
          <w:numId w:val="23"/>
        </w:numPr>
        <w:tabs>
          <w:tab w:val="left" w:pos="6096"/>
        </w:tabs>
        <w:spacing w:after="0" w:line="240" w:lineRule="auto"/>
        <w:ind w:left="197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gospodarska šuma (Š</w:t>
      </w:r>
      <w:r w:rsidRPr="00644FFD">
        <w:rPr>
          <w:rFonts w:ascii="Arial" w:eastAsia="Times New Roman" w:hAnsi="Arial" w:cs="Arial"/>
          <w:sz w:val="20"/>
          <w:szCs w:val="20"/>
          <w:vertAlign w:val="subscript"/>
          <w:lang w:eastAsia="hr-HR"/>
        </w:rPr>
        <w:t>1</w:t>
      </w:r>
      <w:r w:rsidRPr="00644FFD">
        <w:rPr>
          <w:rFonts w:ascii="Arial" w:eastAsia="Times New Roman" w:hAnsi="Arial" w:cs="Arial"/>
          <w:sz w:val="20"/>
          <w:szCs w:val="20"/>
          <w:lang w:eastAsia="hr-HR"/>
        </w:rPr>
        <w:t>)</w:t>
      </w:r>
      <w:r w:rsidRPr="00644FFD">
        <w:rPr>
          <w:rFonts w:ascii="Arial" w:eastAsia="Times New Roman" w:hAnsi="Arial" w:cs="Arial"/>
          <w:sz w:val="20"/>
          <w:szCs w:val="24"/>
          <w:lang w:eastAsia="hr-HR"/>
        </w:rPr>
        <w:t>,</w:t>
      </w:r>
    </w:p>
    <w:p w14:paraId="54996A3A" w14:textId="77777777" w:rsidR="00644FFD" w:rsidRPr="00644FFD" w:rsidRDefault="00644FFD" w:rsidP="00644FFD">
      <w:pPr>
        <w:numPr>
          <w:ilvl w:val="1"/>
          <w:numId w:val="23"/>
        </w:numPr>
        <w:tabs>
          <w:tab w:val="left" w:pos="6096"/>
        </w:tabs>
        <w:spacing w:after="140" w:line="240" w:lineRule="auto"/>
        <w:ind w:left="198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šuma posebne namjene za sjemenske sastojine (Š</w:t>
      </w:r>
      <w:r w:rsidRPr="00644FFD">
        <w:rPr>
          <w:rFonts w:ascii="Arial" w:eastAsia="Times New Roman" w:hAnsi="Arial" w:cs="Arial"/>
          <w:sz w:val="20"/>
          <w:szCs w:val="20"/>
          <w:vertAlign w:val="subscript"/>
          <w:lang w:eastAsia="hr-HR"/>
        </w:rPr>
        <w:t>3</w:t>
      </w:r>
      <w:r w:rsidRPr="00644FFD">
        <w:rPr>
          <w:rFonts w:ascii="Arial" w:eastAsia="Times New Roman" w:hAnsi="Arial" w:cs="Arial"/>
          <w:sz w:val="20"/>
          <w:szCs w:val="20"/>
          <w:lang w:eastAsia="hr-HR"/>
        </w:rPr>
        <w:t>).</w:t>
      </w:r>
    </w:p>
    <w:p w14:paraId="1C8D148E" w14:textId="77777777" w:rsidR="00644FFD" w:rsidRPr="00644FFD" w:rsidRDefault="00644FFD" w:rsidP="00644FFD">
      <w:pPr>
        <w:tabs>
          <w:tab w:val="left" w:pos="1620"/>
        </w:tabs>
        <w:spacing w:after="140" w:line="240" w:lineRule="auto"/>
        <w:ind w:left="1247"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w:t>
      </w:r>
      <w:r w:rsidRPr="00644FFD">
        <w:rPr>
          <w:rFonts w:ascii="Arial" w:eastAsia="Times New Roman" w:hAnsi="Arial" w:cs="Arial"/>
          <w:sz w:val="20"/>
          <w:szCs w:val="24"/>
          <w:lang w:eastAsia="hr-HR"/>
        </w:rPr>
        <w:tab/>
        <w:t>Ostalo šumsko zemljište isključivo osnovne namjene (ŠZ)</w:t>
      </w:r>
    </w:p>
    <w:p w14:paraId="6B5A4B1F" w14:textId="77777777" w:rsidR="00644FFD" w:rsidRPr="00644FFD" w:rsidRDefault="00644FFD" w:rsidP="00644FFD">
      <w:pPr>
        <w:tabs>
          <w:tab w:val="left" w:pos="1620"/>
        </w:tabs>
        <w:spacing w:after="140" w:line="240" w:lineRule="auto"/>
        <w:ind w:left="1620" w:right="612" w:hanging="373"/>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w:t>
      </w:r>
      <w:r w:rsidRPr="00644FFD">
        <w:rPr>
          <w:rFonts w:ascii="Arial" w:eastAsia="Times New Roman" w:hAnsi="Arial" w:cs="Arial"/>
          <w:sz w:val="20"/>
          <w:szCs w:val="24"/>
          <w:lang w:eastAsia="hr-HR"/>
        </w:rPr>
        <w:tab/>
        <w:t>Vodne površine</w:t>
      </w:r>
    </w:p>
    <w:p w14:paraId="0200E5AB" w14:textId="77777777" w:rsidR="00644FFD" w:rsidRPr="00644FFD" w:rsidRDefault="00644FFD" w:rsidP="00644FFD">
      <w:pPr>
        <w:numPr>
          <w:ilvl w:val="1"/>
          <w:numId w:val="23"/>
        </w:numPr>
        <w:tabs>
          <w:tab w:val="left" w:pos="6096"/>
        </w:tabs>
        <w:spacing w:after="0" w:line="240" w:lineRule="auto"/>
        <w:ind w:left="1979" w:right="612"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vodotok Vuka,</w:t>
      </w:r>
    </w:p>
    <w:p w14:paraId="777778E8" w14:textId="77777777" w:rsidR="00644FFD" w:rsidRPr="00644FFD" w:rsidRDefault="00644FFD" w:rsidP="00644FFD">
      <w:pPr>
        <w:numPr>
          <w:ilvl w:val="1"/>
          <w:numId w:val="23"/>
        </w:numPr>
        <w:tabs>
          <w:tab w:val="left" w:pos="6096"/>
        </w:tabs>
        <w:spacing w:after="140" w:line="240" w:lineRule="auto"/>
        <w:ind w:left="1980" w:right="612"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ribnjak ''Koprivna''.</w:t>
      </w:r>
    </w:p>
    <w:p w14:paraId="3D66476E" w14:textId="77777777" w:rsidR="00644FFD" w:rsidRPr="00644FFD" w:rsidRDefault="00644FFD" w:rsidP="00644FFD">
      <w:pPr>
        <w:tabs>
          <w:tab w:val="left" w:pos="1620"/>
        </w:tabs>
        <w:spacing w:after="140" w:line="240" w:lineRule="auto"/>
        <w:ind w:left="1247" w:right="612"/>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f)</w:t>
      </w:r>
      <w:r w:rsidRPr="00644FFD">
        <w:rPr>
          <w:rFonts w:ascii="Arial" w:eastAsia="Times New Roman" w:hAnsi="Arial" w:cs="Arial"/>
          <w:sz w:val="20"/>
          <w:szCs w:val="24"/>
          <w:lang w:eastAsia="hr-HR"/>
        </w:rPr>
        <w:tab/>
        <w:t>Prometne površine</w:t>
      </w:r>
    </w:p>
    <w:p w14:paraId="17CF2E24" w14:textId="77777777" w:rsidR="00644FFD" w:rsidRPr="00644FFD" w:rsidRDefault="00644FFD" w:rsidP="00644FFD">
      <w:pPr>
        <w:tabs>
          <w:tab w:val="left" w:pos="1620"/>
        </w:tabs>
        <w:spacing w:after="140" w:line="240" w:lineRule="auto"/>
        <w:ind w:right="612"/>
        <w:jc w:val="both"/>
        <w:rPr>
          <w:rFonts w:ascii="Arial" w:eastAsia="Times New Roman" w:hAnsi="Arial" w:cs="Arial"/>
          <w:sz w:val="20"/>
          <w:szCs w:val="24"/>
          <w:lang w:eastAsia="hr-HR"/>
        </w:rPr>
      </w:pPr>
    </w:p>
    <w:p w14:paraId="0229D321" w14:textId="77777777" w:rsidR="00644FFD" w:rsidRPr="00644FFD" w:rsidRDefault="00644FFD" w:rsidP="00644FFD">
      <w:pPr>
        <w:spacing w:after="0" w:line="240" w:lineRule="auto"/>
        <w:ind w:right="23"/>
        <w:jc w:val="center"/>
        <w:rPr>
          <w:rFonts w:ascii="Arial" w:eastAsia="Times New Roman" w:hAnsi="Arial" w:cs="Arial"/>
          <w:bCs/>
          <w:color w:val="FF00FF"/>
          <w:sz w:val="20"/>
          <w:szCs w:val="20"/>
          <w:lang w:eastAsia="hr-HR"/>
        </w:rPr>
      </w:pPr>
      <w:r w:rsidRPr="00644FFD">
        <w:rPr>
          <w:rFonts w:ascii="Arial" w:eastAsia="Times New Roman" w:hAnsi="Arial" w:cs="Arial"/>
          <w:bCs/>
          <w:color w:val="FF00FF"/>
          <w:sz w:val="20"/>
          <w:szCs w:val="20"/>
          <w:lang w:eastAsia="hr-HR"/>
        </w:rPr>
        <w:t>Članak 5.</w:t>
      </w:r>
    </w:p>
    <w:p w14:paraId="1995475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Površine određene u kartografskom prikazu 1. "Korištenje i namjena površina" detaljnije se razgraničavaju na sljedeći način:</w:t>
      </w:r>
    </w:p>
    <w:p w14:paraId="0EDFCBB4"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FF00FF"/>
          <w:sz w:val="20"/>
          <w:szCs w:val="24"/>
          <w:lang w:eastAsia="hr-HR"/>
        </w:rPr>
      </w:pPr>
      <w:r w:rsidRPr="00644FFD">
        <w:rPr>
          <w:rFonts w:ascii="Arial" w:eastAsia="Times New Roman" w:hAnsi="Arial" w:cs="Arial"/>
          <w:color w:val="FF00FF"/>
          <w:sz w:val="20"/>
          <w:szCs w:val="24"/>
          <w:lang w:eastAsia="hr-HR"/>
        </w:rPr>
        <w:t>sva građevinska područja (izgrađeni, neizgrađeni i neizgrađeni ali uređeni dio građevinskog područja) prikazana su u kartografskim prikazima br. 4.A. do 4.H., na katastarskim kartama u mjerilu 1:5.000</w:t>
      </w:r>
      <w:r w:rsidRPr="00644FFD">
        <w:rPr>
          <w:rFonts w:ascii="Arial" w:eastAsia="Times New Roman" w:hAnsi="Arial" w:cs="Arial"/>
          <w:color w:val="FF00FF"/>
          <w:lang w:eastAsia="hr-HR"/>
        </w:rPr>
        <w:t>.</w:t>
      </w:r>
    </w:p>
    <w:p w14:paraId="3A9667BF" w14:textId="77777777" w:rsidR="00644FFD" w:rsidRPr="00644FFD" w:rsidRDefault="00644FFD" w:rsidP="00644FFD">
      <w:pPr>
        <w:spacing w:after="140" w:line="240" w:lineRule="auto"/>
        <w:ind w:left="1416"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Detaljna namjena građevinskih područja utvrđuje se prostornim planovima užih područja ili na temelju odredbi ove Odluke.</w:t>
      </w:r>
    </w:p>
    <w:p w14:paraId="3716DC6F"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FF00FF"/>
          <w:sz w:val="20"/>
          <w:szCs w:val="24"/>
          <w:lang w:eastAsia="hr-HR"/>
        </w:rPr>
      </w:pPr>
      <w:r w:rsidRPr="00644FFD">
        <w:rPr>
          <w:rFonts w:ascii="Arial" w:eastAsia="Times New Roman" w:hAnsi="Arial" w:cs="Arial"/>
          <w:color w:val="FF00FF"/>
          <w:sz w:val="20"/>
          <w:szCs w:val="24"/>
          <w:lang w:eastAsia="hr-HR"/>
        </w:rPr>
        <w:t xml:space="preserve"> osobito vrijedno, vrijedno i ostalo obradivo tlo detaljnije se određuje na temelju podataka nadležnog tijela, odnosno specijaliziranom studijom ili elaboratom kojim se detaljnije definira bonitetna vrijednost tala,</w:t>
      </w:r>
    </w:p>
    <w:p w14:paraId="03136432"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šume gospodarske namjene i ostalo šumsko zemljište isključivo osnovne namjene utvrđuju se na temelju podataka o šumskom zemljištu tijela Državne uprave nadležnog za katastarske poslove i podataka Hrvatskih šuma,</w:t>
      </w:r>
    </w:p>
    <w:p w14:paraId="19F78BC9"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šuma s posebnom namjenom utvrđuje se na temelju Odluke o proglašenju šume s posebnom namjenom,</w:t>
      </w:r>
    </w:p>
    <w:p w14:paraId="48BA6BA6"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ostalo šumsko zemljište isključivo osnovne namjene na temelju podataka o kulturi i bonitetnoj klasi. Dozvoljena je promjena poljoprivrednog zemljišta u šume i šumsko zemljište, </w:t>
      </w:r>
    </w:p>
    <w:p w14:paraId="32C090AE"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prirodni vodni tokovi određeni su obalnom crtom koju utvrđuje ustanova s javnim ovlastima nadležna za </w:t>
      </w:r>
      <w:proofErr w:type="spellStart"/>
      <w:r w:rsidRPr="00644FFD">
        <w:rPr>
          <w:rFonts w:ascii="Arial" w:eastAsia="Times New Roman" w:hAnsi="Arial" w:cs="Arial"/>
          <w:sz w:val="20"/>
          <w:szCs w:val="24"/>
          <w:lang w:eastAsia="hr-HR"/>
        </w:rPr>
        <w:t>vodnogospodarstvo</w:t>
      </w:r>
      <w:proofErr w:type="spellEnd"/>
      <w:r w:rsidRPr="00644FFD">
        <w:rPr>
          <w:rFonts w:ascii="Arial" w:eastAsia="Times New Roman" w:hAnsi="Arial" w:cs="Arial"/>
          <w:sz w:val="20"/>
          <w:szCs w:val="24"/>
          <w:lang w:eastAsia="hr-HR"/>
        </w:rPr>
        <w:t>, ili crtom vodnog dobra kojeg utvrđuje nadležna ustanova prema posebnom propisu,</w:t>
      </w:r>
    </w:p>
    <w:p w14:paraId="207B20BB"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prometne površine određuju se sukladno članku 6. i 7. ove Odluke,</w:t>
      </w:r>
    </w:p>
    <w:p w14:paraId="2EA35E48"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groblja se utvrđuju granicom postojeće katastarske čestice,</w:t>
      </w:r>
    </w:p>
    <w:p w14:paraId="4C64BA6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F50283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w:t>
      </w:r>
    </w:p>
    <w:p w14:paraId="51235FD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5203B67" w14:textId="77777777" w:rsidR="00644FFD" w:rsidRPr="00644FFD" w:rsidRDefault="00644FFD" w:rsidP="00644FFD">
      <w:pPr>
        <w:spacing w:after="140" w:line="240" w:lineRule="auto"/>
        <w:ind w:right="71"/>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 xml:space="preserve">(1) Prometne, energetske i </w:t>
      </w:r>
      <w:proofErr w:type="spellStart"/>
      <w:r w:rsidRPr="00644FFD">
        <w:rPr>
          <w:rFonts w:ascii="Arial Narrow" w:eastAsia="Times New Roman" w:hAnsi="Arial Narrow" w:cs="Arial"/>
          <w:color w:val="800080"/>
          <w:sz w:val="20"/>
          <w:szCs w:val="20"/>
          <w:lang w:eastAsia="hr-HR"/>
        </w:rPr>
        <w:t>vodnogospodarske</w:t>
      </w:r>
      <w:proofErr w:type="spellEnd"/>
      <w:r w:rsidRPr="00644FFD">
        <w:rPr>
          <w:rFonts w:ascii="Arial Narrow" w:eastAsia="Times New Roman" w:hAnsi="Arial Narrow" w:cs="Arial"/>
          <w:color w:val="800080"/>
          <w:sz w:val="20"/>
          <w:szCs w:val="20"/>
          <w:lang w:eastAsia="hr-HR"/>
        </w:rPr>
        <w:t xml:space="preserve"> građevine određene su funkcijom i kategorijom i prikazane na kartografskim prikazima br. 2.A. do 2.B.</w:t>
      </w:r>
    </w:p>
    <w:p w14:paraId="5093D421" w14:textId="77777777" w:rsidR="00644FFD" w:rsidRPr="00644FFD" w:rsidRDefault="00644FFD" w:rsidP="00644FFD">
      <w:pPr>
        <w:spacing w:after="140" w:line="240" w:lineRule="auto"/>
        <w:ind w:right="71"/>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(2) Prostor za prometne i infrastrukturne građevine utvrđuje se na sljedeći način:</w:t>
      </w:r>
    </w:p>
    <w:p w14:paraId="523DDD8A"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za postojeće građevine prostor je utvrđen stvarnom parcelom i pojasom primjene posebnih uvjeta prema posebnim propisima. Sve postojeće građevine, bilo da se zadržavaju ili uklanjaju, mogu se rekonstruirati pri čemu su moguće izmjene trase u cilju poboljšanja funkcioniranja građevine,</w:t>
      </w:r>
    </w:p>
    <w:p w14:paraId="2A68D206"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trase novih infrastrukturnih građevina su orijentacijske i moguće ih je mijenjati unutar koridora čija ukupna širina iznosi:</w:t>
      </w:r>
    </w:p>
    <w:p w14:paraId="124DF052" w14:textId="77777777" w:rsidR="00644FFD" w:rsidRPr="00644FFD" w:rsidRDefault="00644FFD" w:rsidP="00644FFD">
      <w:pPr>
        <w:numPr>
          <w:ilvl w:val="0"/>
          <w:numId w:val="44"/>
        </w:numPr>
        <w:tabs>
          <w:tab w:val="left" w:pos="6096"/>
        </w:tabs>
        <w:spacing w:after="0" w:line="240" w:lineRule="auto"/>
        <w:ind w:right="74"/>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za planiranu trasu brze ceste Osijek-Vinkovci</w:t>
      </w:r>
      <w:r w:rsidRPr="00644FFD">
        <w:rPr>
          <w:rFonts w:ascii="Arial Narrow" w:eastAsia="Times New Roman" w:hAnsi="Arial Narrow" w:cs="Arial"/>
          <w:color w:val="800080"/>
          <w:sz w:val="20"/>
          <w:szCs w:val="20"/>
          <w:lang w:eastAsia="hr-HR"/>
        </w:rPr>
        <w:tab/>
      </w:r>
    </w:p>
    <w:p w14:paraId="53093FD9" w14:textId="77777777" w:rsidR="00644FFD" w:rsidRPr="00644FFD" w:rsidRDefault="00644FFD" w:rsidP="00644FFD">
      <w:pPr>
        <w:spacing w:after="140" w:line="240" w:lineRule="auto"/>
        <w:ind w:left="1416" w:right="71"/>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(izrađeno idejno rješenje)</w:t>
      </w:r>
      <w:r w:rsidRPr="00644FFD">
        <w:rPr>
          <w:rFonts w:ascii="Arial Narrow" w:eastAsia="Times New Roman" w:hAnsi="Arial Narrow" w:cs="Arial"/>
          <w:color w:val="800080"/>
          <w:sz w:val="20"/>
          <w:szCs w:val="20"/>
          <w:lang w:eastAsia="hr-HR"/>
        </w:rPr>
        <w:tab/>
        <w:t>………………………………………………………..…1000 m,</w:t>
      </w:r>
    </w:p>
    <w:p w14:paraId="24E33B4E" w14:textId="77777777" w:rsidR="00644FFD" w:rsidRPr="00644FFD" w:rsidRDefault="00644FFD" w:rsidP="00644FFD">
      <w:pPr>
        <w:numPr>
          <w:ilvl w:val="0"/>
          <w:numId w:val="44"/>
        </w:numPr>
        <w:tabs>
          <w:tab w:val="left" w:pos="6096"/>
        </w:tabs>
        <w:spacing w:after="0" w:line="240" w:lineRule="auto"/>
        <w:ind w:right="74"/>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značajnije biciklističke …………………………………………………….. 150 m</w:t>
      </w:r>
    </w:p>
    <w:p w14:paraId="3C66E026" w14:textId="77777777" w:rsidR="00644FFD" w:rsidRPr="00644FFD" w:rsidRDefault="00644FFD" w:rsidP="00644FFD">
      <w:pPr>
        <w:numPr>
          <w:ilvl w:val="0"/>
          <w:numId w:val="44"/>
        </w:numPr>
        <w:tabs>
          <w:tab w:val="left" w:pos="6096"/>
        </w:tabs>
        <w:spacing w:after="0" w:line="240" w:lineRule="auto"/>
        <w:ind w:right="74"/>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 xml:space="preserve">za pristupni i spojni vod elektroničkih komunikacija…………………….. 500 m, </w:t>
      </w:r>
    </w:p>
    <w:p w14:paraId="51B1F037" w14:textId="77777777" w:rsidR="00644FFD" w:rsidRPr="00644FFD" w:rsidRDefault="00644FFD" w:rsidP="00644FFD">
      <w:pPr>
        <w:numPr>
          <w:ilvl w:val="0"/>
          <w:numId w:val="44"/>
        </w:numPr>
        <w:tabs>
          <w:tab w:val="left" w:pos="6096"/>
        </w:tabs>
        <w:spacing w:after="0" w:line="240" w:lineRule="auto"/>
        <w:ind w:right="74"/>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za lokalne plinovode……………………………………………………...….100 m,</w:t>
      </w:r>
    </w:p>
    <w:p w14:paraId="325942BA"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za DV 2x400 kV Ernestinovo-Tuzla</w:t>
      </w:r>
      <w:r w:rsidRPr="00644FFD">
        <w:rPr>
          <w:rFonts w:ascii="Arial Narrow" w:eastAsia="Times New Roman" w:hAnsi="Arial Narrow" w:cs="Arial"/>
          <w:color w:val="800080"/>
          <w:sz w:val="20"/>
          <w:szCs w:val="20"/>
        </w:rPr>
        <w:tab/>
        <w:t>……………………………………  …500 m,</w:t>
      </w:r>
    </w:p>
    <w:p w14:paraId="25619DC2"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za DV 2x400 kV Ernestinovo-Mladost…………………………………… .500 m,</w:t>
      </w:r>
    </w:p>
    <w:p w14:paraId="2CEDDA31" w14:textId="77777777" w:rsidR="00644FFD" w:rsidRPr="00644FFD" w:rsidRDefault="00644FFD" w:rsidP="00644FFD">
      <w:pPr>
        <w:spacing w:after="0" w:line="240" w:lineRule="auto"/>
        <w:ind w:left="1440" w:right="74"/>
        <w:jc w:val="both"/>
        <w:rPr>
          <w:rFonts w:ascii="Arial Narrow" w:eastAsia="Times New Roman" w:hAnsi="Arial Narrow" w:cs="Arial"/>
          <w:color w:val="800080"/>
          <w:sz w:val="20"/>
          <w:szCs w:val="20"/>
          <w:lang w:eastAsia="hr-HR"/>
        </w:rPr>
      </w:pPr>
    </w:p>
    <w:p w14:paraId="3BD864EA"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 xml:space="preserve">za DV 2x400 kV Ernestinovo-TE ''Tanja'' Erdut (alternativa </w:t>
      </w:r>
    </w:p>
    <w:p w14:paraId="77A43A0C" w14:textId="77777777" w:rsidR="00644FFD" w:rsidRPr="00644FFD" w:rsidRDefault="00644FFD" w:rsidP="00644FFD">
      <w:pPr>
        <w:tabs>
          <w:tab w:val="left" w:pos="6096"/>
        </w:tabs>
        <w:spacing w:after="0" w:line="240" w:lineRule="auto"/>
        <w:ind w:left="1778" w:firstLine="346"/>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TE Dalj), pošto je trasa ovog dalekovoda istraživanju………………..1.000 m,</w:t>
      </w:r>
    </w:p>
    <w:p w14:paraId="7253E4C7" w14:textId="77777777" w:rsidR="00644FFD" w:rsidRPr="00644FFD" w:rsidRDefault="00644FFD" w:rsidP="00644FFD">
      <w:pPr>
        <w:numPr>
          <w:ilvl w:val="0"/>
          <w:numId w:val="44"/>
        </w:numPr>
        <w:tabs>
          <w:tab w:val="left" w:pos="6096"/>
        </w:tabs>
        <w:spacing w:after="0" w:line="240" w:lineRule="auto"/>
        <w:rPr>
          <w:rFonts w:ascii="Arial Narrow" w:eastAsia="Times New Roman" w:hAnsi="Arial Narrow" w:cs="Arial"/>
          <w:color w:val="800080"/>
          <w:sz w:val="20"/>
          <w:szCs w:val="20"/>
        </w:rPr>
      </w:pPr>
      <w:r w:rsidRPr="00644FFD">
        <w:rPr>
          <w:rFonts w:ascii="Arial Narrow" w:eastAsia="Times New Roman" w:hAnsi="Arial Narrow" w:cs="Times New Roman"/>
          <w:color w:val="800080"/>
          <w:sz w:val="20"/>
          <w:szCs w:val="20"/>
        </w:rPr>
        <w:t>za DV 2x110 kV Ernestinovo-Vinkovci 2…………………………………500 m,</w:t>
      </w:r>
    </w:p>
    <w:p w14:paraId="177CA167"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Times New Roman"/>
          <w:color w:val="800080"/>
          <w:sz w:val="20"/>
          <w:szCs w:val="20"/>
        </w:rPr>
      </w:pPr>
      <w:r w:rsidRPr="00644FFD">
        <w:rPr>
          <w:rFonts w:ascii="Arial Narrow" w:eastAsia="Times New Roman" w:hAnsi="Arial Narrow" w:cs="Times New Roman"/>
          <w:color w:val="800080"/>
          <w:sz w:val="20"/>
          <w:szCs w:val="20"/>
        </w:rPr>
        <w:t>za magistralni vod vodoopskrbe……………………………………….… 300 m,</w:t>
      </w:r>
    </w:p>
    <w:p w14:paraId="2348B0AE"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za ostale opskrbne cjevovode…………………………………………… 300 m,</w:t>
      </w:r>
    </w:p>
    <w:p w14:paraId="36AEC8E5"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Times New Roman"/>
          <w:color w:val="800080"/>
          <w:sz w:val="20"/>
          <w:szCs w:val="20"/>
        </w:rPr>
      </w:pPr>
      <w:r w:rsidRPr="00644FFD">
        <w:rPr>
          <w:rFonts w:ascii="Arial Narrow" w:eastAsia="Times New Roman" w:hAnsi="Arial Narrow" w:cs="Times New Roman"/>
          <w:color w:val="800080"/>
          <w:sz w:val="20"/>
          <w:szCs w:val="20"/>
        </w:rPr>
        <w:t>za kolektor odvodnje……………………………………………………….300m.</w:t>
      </w:r>
    </w:p>
    <w:p w14:paraId="6A5DD02E"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Times New Roman"/>
          <w:color w:val="800080"/>
          <w:sz w:val="20"/>
          <w:szCs w:val="20"/>
        </w:rPr>
      </w:pPr>
      <w:r w:rsidRPr="00644FFD">
        <w:rPr>
          <w:rFonts w:ascii="Arial Narrow" w:eastAsia="Times New Roman" w:hAnsi="Arial Narrow" w:cs="Times New Roman"/>
          <w:color w:val="800080"/>
          <w:sz w:val="20"/>
          <w:szCs w:val="20"/>
        </w:rPr>
        <w:t>za vodne površine………………………………………………………….300 m,</w:t>
      </w:r>
    </w:p>
    <w:p w14:paraId="2C08707E" w14:textId="77777777" w:rsidR="00644FFD" w:rsidRPr="00644FFD" w:rsidRDefault="00644FFD" w:rsidP="00644FFD">
      <w:pPr>
        <w:numPr>
          <w:ilvl w:val="0"/>
          <w:numId w:val="44"/>
        </w:numPr>
        <w:tabs>
          <w:tab w:val="left" w:pos="6096"/>
        </w:tabs>
        <w:spacing w:after="0" w:line="240" w:lineRule="auto"/>
        <w:jc w:val="both"/>
        <w:rPr>
          <w:rFonts w:ascii="Arial Narrow" w:eastAsia="Times New Roman" w:hAnsi="Arial Narrow" w:cs="Times New Roman"/>
          <w:color w:val="800080"/>
          <w:sz w:val="20"/>
          <w:szCs w:val="20"/>
        </w:rPr>
      </w:pPr>
      <w:r w:rsidRPr="00644FFD">
        <w:rPr>
          <w:rFonts w:ascii="Arial Narrow" w:eastAsia="Times New Roman" w:hAnsi="Arial Narrow" w:cs="Times New Roman"/>
          <w:color w:val="800080"/>
          <w:sz w:val="20"/>
          <w:szCs w:val="20"/>
        </w:rPr>
        <w:t>za vodove do objekata prikazanih simbolima vezano uz stvarni smještaj objekta.</w:t>
      </w:r>
    </w:p>
    <w:p w14:paraId="5AD06E4F" w14:textId="77777777" w:rsidR="00644FFD" w:rsidRPr="00644FFD" w:rsidRDefault="00644FFD" w:rsidP="00644FFD">
      <w:pPr>
        <w:spacing w:after="140" w:line="240" w:lineRule="auto"/>
        <w:ind w:right="71"/>
        <w:jc w:val="both"/>
        <w:rPr>
          <w:rFonts w:ascii="Arial Narrow" w:eastAsia="Times New Roman" w:hAnsi="Arial Narrow" w:cs="Arial"/>
          <w:color w:val="800080"/>
          <w:sz w:val="20"/>
          <w:szCs w:val="20"/>
          <w:lang w:eastAsia="hr-HR"/>
        </w:rPr>
      </w:pPr>
    </w:p>
    <w:p w14:paraId="0924B30E" w14:textId="77777777" w:rsidR="00644FFD" w:rsidRPr="00644FFD" w:rsidRDefault="00644FFD" w:rsidP="00644FFD">
      <w:pPr>
        <w:spacing w:after="140" w:line="240" w:lineRule="auto"/>
        <w:ind w:right="71"/>
        <w:jc w:val="both"/>
        <w:rPr>
          <w:rFonts w:ascii="Arial Narrow" w:eastAsia="Times New Roman" w:hAnsi="Arial Narrow" w:cs="Arial"/>
          <w:color w:val="800080"/>
          <w:sz w:val="20"/>
          <w:szCs w:val="20"/>
          <w:lang w:eastAsia="hr-HR"/>
        </w:rPr>
      </w:pPr>
      <w:r w:rsidRPr="00644FFD">
        <w:rPr>
          <w:rFonts w:ascii="Arial Narrow" w:eastAsia="Times New Roman" w:hAnsi="Arial Narrow" w:cs="Arial"/>
          <w:color w:val="800080"/>
          <w:sz w:val="20"/>
          <w:szCs w:val="20"/>
          <w:lang w:eastAsia="hr-HR"/>
        </w:rPr>
        <w:t>(3) Širina koridora iz stavka 2. ovog članka utvrđuje se simetrično u odnosu na os infrastrukturne građevine, prikazane u kartografskom prikazu.</w:t>
      </w:r>
    </w:p>
    <w:p w14:paraId="5FF5D835" w14:textId="77777777" w:rsidR="00644FFD" w:rsidRPr="00644FFD" w:rsidRDefault="00644FFD" w:rsidP="00644FFD">
      <w:pPr>
        <w:tabs>
          <w:tab w:val="left" w:pos="6096"/>
        </w:tabs>
        <w:spacing w:after="0" w:line="240" w:lineRule="auto"/>
        <w:rPr>
          <w:rFonts w:ascii="Arial Narrow" w:eastAsia="Times New Roman" w:hAnsi="Arial Narrow" w:cs="Times New Roman"/>
          <w:color w:val="800080"/>
          <w:sz w:val="20"/>
          <w:szCs w:val="20"/>
        </w:rPr>
      </w:pPr>
      <w:r w:rsidRPr="00644FFD">
        <w:rPr>
          <w:rFonts w:ascii="Arial Narrow" w:eastAsia="Times New Roman" w:hAnsi="Arial Narrow" w:cs="Times New Roman"/>
          <w:color w:val="800080"/>
          <w:sz w:val="20"/>
          <w:szCs w:val="20"/>
        </w:rPr>
        <w:lastRenderedPageBreak/>
        <w:t>(4) Područja za smještaj samostojećih rešetkastih antenskih stupova omeđena su kružnim prstenom, a granicom područja smatra se os nacrtanog kružnog prstena.</w:t>
      </w:r>
    </w:p>
    <w:p w14:paraId="757444F7" w14:textId="77777777" w:rsidR="00644FFD" w:rsidRPr="00644FFD" w:rsidRDefault="00644FFD" w:rsidP="00644FFD">
      <w:pPr>
        <w:tabs>
          <w:tab w:val="left" w:pos="6096"/>
        </w:tabs>
        <w:spacing w:after="0" w:line="240" w:lineRule="auto"/>
        <w:rPr>
          <w:rFonts w:ascii="Arial Narrow" w:eastAsia="Times New Roman" w:hAnsi="Arial Narrow" w:cs="Times New Roman"/>
          <w:color w:val="800080"/>
          <w:sz w:val="20"/>
          <w:szCs w:val="20"/>
        </w:rPr>
      </w:pPr>
    </w:p>
    <w:p w14:paraId="08869E29" w14:textId="77777777" w:rsidR="00644FFD" w:rsidRPr="00644FFD" w:rsidRDefault="00644FFD" w:rsidP="00644FFD">
      <w:pPr>
        <w:tabs>
          <w:tab w:val="left" w:pos="540"/>
          <w:tab w:val="left" w:pos="6096"/>
        </w:tabs>
        <w:spacing w:after="0" w:line="240" w:lineRule="auto"/>
        <w:rPr>
          <w:rFonts w:ascii="Arial Narrow" w:eastAsia="Times New Roman" w:hAnsi="Arial Narrow" w:cs="Arial"/>
          <w:color w:val="800080"/>
          <w:sz w:val="20"/>
          <w:szCs w:val="20"/>
        </w:rPr>
      </w:pPr>
      <w:r w:rsidRPr="00644FFD">
        <w:rPr>
          <w:rFonts w:ascii="Arial Narrow" w:eastAsia="Times New Roman" w:hAnsi="Arial Narrow" w:cs="Arial"/>
          <w:color w:val="800080"/>
          <w:sz w:val="20"/>
          <w:szCs w:val="20"/>
        </w:rPr>
        <w:t>(5) Unutar zaštitnih koridora postojeće infrastrukture moguće je planirati i novu istovrsnu infrastrukturu, iako ista nije prikazana na kartografskim prikazima PPUO.</w:t>
      </w:r>
    </w:p>
    <w:p w14:paraId="2F6E4A0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51C000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w:t>
      </w:r>
    </w:p>
    <w:p w14:paraId="0E392F6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Lokacija novih građevina prometa i infrastrukture koje su u ovome Planu prikazane simbolom su orijentacijske, a detaljnije se utvrđuju na temelju projekta.</w:t>
      </w:r>
    </w:p>
    <w:p w14:paraId="42DC8B16"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PODRUČJA POSEBNIH OGRANIČENJA U KORIŠTENJU</w:t>
      </w:r>
    </w:p>
    <w:p w14:paraId="21D0B0D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E1C3C5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w:t>
      </w:r>
    </w:p>
    <w:p w14:paraId="7C44679D"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U ovome Planu utvrđuju se sljedeća područja posebnih ograničenja u korištenju:</w:t>
      </w:r>
    </w:p>
    <w:p w14:paraId="6747FC33"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zaštićena kulturna dobra,</w:t>
      </w:r>
    </w:p>
    <w:p w14:paraId="4FA32EA2"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područje intenziteta potresa VII stupnja MCS ljestvice, </w:t>
      </w:r>
    </w:p>
    <w:p w14:paraId="4240CB3A"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koridori za planirane infrastrukturne građevine,</w:t>
      </w:r>
    </w:p>
    <w:p w14:paraId="4AC149C2"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proofErr w:type="spellStart"/>
      <w:r w:rsidRPr="00644FFD">
        <w:rPr>
          <w:rFonts w:ascii="Arial" w:eastAsia="Times New Roman" w:hAnsi="Arial" w:cs="Arial"/>
          <w:color w:val="800080"/>
          <w:sz w:val="20"/>
          <w:szCs w:val="20"/>
          <w:lang w:eastAsia="hr-HR"/>
        </w:rPr>
        <w:t>inundacijski</w:t>
      </w:r>
      <w:proofErr w:type="spellEnd"/>
      <w:r w:rsidRPr="00644FFD">
        <w:rPr>
          <w:rFonts w:ascii="Arial" w:eastAsia="Times New Roman" w:hAnsi="Arial" w:cs="Arial"/>
          <w:color w:val="800080"/>
          <w:sz w:val="20"/>
          <w:szCs w:val="20"/>
          <w:lang w:eastAsia="hr-HR"/>
        </w:rPr>
        <w:t xml:space="preserve"> pojas</w:t>
      </w:r>
    </w:p>
    <w:p w14:paraId="74378192"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šumsko zemljište u građevinskom području.</w:t>
      </w:r>
    </w:p>
    <w:p w14:paraId="1072C60A"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 Područja posebnih ograničenja iz stavka 1., alineje 1. i 2., ovoga članka, prikazana su na kartografskom prikazu br. 3. ''Uvjeti korištenja''.</w:t>
      </w:r>
    </w:p>
    <w:p w14:paraId="1E2414D3"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693F960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w:t>
      </w:r>
    </w:p>
    <w:p w14:paraId="476C61CA"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Područja posebnih ograničenja u korištenju detaljnije se utvrđuju na sljedeći način:</w:t>
      </w:r>
    </w:p>
    <w:p w14:paraId="23F05FE5"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zaštićena kulturna dobra na temelju akata o zaštiti,</w:t>
      </w:r>
    </w:p>
    <w:p w14:paraId="579BA20A"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granicu </w:t>
      </w:r>
      <w:proofErr w:type="spellStart"/>
      <w:r w:rsidRPr="00644FFD">
        <w:rPr>
          <w:rFonts w:ascii="Arial" w:eastAsia="Times New Roman" w:hAnsi="Arial" w:cs="Arial"/>
          <w:color w:val="800080"/>
          <w:sz w:val="20"/>
          <w:szCs w:val="20"/>
          <w:lang w:eastAsia="hr-HR"/>
        </w:rPr>
        <w:t>inundacijskog</w:t>
      </w:r>
      <w:proofErr w:type="spellEnd"/>
      <w:r w:rsidRPr="00644FFD">
        <w:rPr>
          <w:rFonts w:ascii="Arial" w:eastAsia="Times New Roman" w:hAnsi="Arial" w:cs="Arial"/>
          <w:color w:val="800080"/>
          <w:sz w:val="20"/>
          <w:szCs w:val="20"/>
          <w:lang w:eastAsia="hr-HR"/>
        </w:rPr>
        <w:t xml:space="preserve"> pojasa utvrđuje nadležno tijelo, u skladu s posebnim propisom,</w:t>
      </w:r>
    </w:p>
    <w:p w14:paraId="08A44F46" w14:textId="77777777" w:rsidR="00644FFD" w:rsidRPr="00644FFD" w:rsidRDefault="00644FFD" w:rsidP="00644FFD">
      <w:pPr>
        <w:numPr>
          <w:ilvl w:val="1"/>
          <w:numId w:val="23"/>
        </w:numPr>
        <w:tabs>
          <w:tab w:val="left" w:pos="6096"/>
        </w:tabs>
        <w:spacing w:after="140" w:line="240" w:lineRule="auto"/>
        <w:ind w:left="1440" w:right="71" w:hanging="540"/>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šumsko zemljište u građevinskom području na temelju podataka o kulturi.</w:t>
      </w:r>
    </w:p>
    <w:p w14:paraId="2281EAA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D13C150" w14:textId="77777777" w:rsidR="00644FFD" w:rsidRPr="00644FFD" w:rsidRDefault="00644FFD" w:rsidP="00644FFD">
      <w:pPr>
        <w:spacing w:after="140" w:line="240" w:lineRule="auto"/>
        <w:ind w:left="900" w:right="71"/>
        <w:jc w:val="both"/>
        <w:rPr>
          <w:rFonts w:ascii="Arial" w:eastAsia="Times New Roman" w:hAnsi="Arial" w:cs="Arial"/>
          <w:sz w:val="20"/>
          <w:szCs w:val="24"/>
          <w:lang w:eastAsia="hr-HR"/>
        </w:rPr>
      </w:pPr>
    </w:p>
    <w:p w14:paraId="29EC0031" w14:textId="77777777" w:rsidR="00644FFD" w:rsidRPr="00644FFD" w:rsidRDefault="00644FFD" w:rsidP="00644FFD">
      <w:pPr>
        <w:spacing w:after="140" w:line="240" w:lineRule="auto"/>
        <w:ind w:left="900" w:right="71"/>
        <w:jc w:val="both"/>
        <w:rPr>
          <w:rFonts w:ascii="Arial" w:eastAsia="Times New Roman" w:hAnsi="Arial" w:cs="Arial"/>
          <w:sz w:val="20"/>
          <w:szCs w:val="24"/>
          <w:lang w:eastAsia="hr-HR"/>
        </w:rPr>
      </w:pPr>
    </w:p>
    <w:p w14:paraId="5DD02174" w14:textId="77777777" w:rsidR="00644FFD" w:rsidRPr="00644FFD" w:rsidRDefault="00644FFD" w:rsidP="00644FFD">
      <w:pPr>
        <w:spacing w:after="140" w:line="240" w:lineRule="auto"/>
        <w:ind w:left="900" w:right="71"/>
        <w:jc w:val="both"/>
        <w:rPr>
          <w:rFonts w:ascii="Arial" w:eastAsia="Times New Roman" w:hAnsi="Arial" w:cs="Arial"/>
          <w:sz w:val="20"/>
          <w:szCs w:val="24"/>
          <w:lang w:eastAsia="hr-HR"/>
        </w:rPr>
      </w:pPr>
    </w:p>
    <w:p w14:paraId="14A04E30"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KORIŠTENJA NA PODRUČJIMA S POSEBNIM OGRANIČENJIMA U KORIŠTENJU PROSTORA</w:t>
      </w:r>
    </w:p>
    <w:p w14:paraId="64E4424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3CEA80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w:t>
      </w:r>
    </w:p>
    <w:p w14:paraId="4A1019E3"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Uvjeti korištenja zaštićenih kulturnih dobara, i </w:t>
      </w:r>
      <w:proofErr w:type="spellStart"/>
      <w:r w:rsidRPr="00644FFD">
        <w:rPr>
          <w:rFonts w:ascii="Arial" w:eastAsia="Times New Roman" w:hAnsi="Arial" w:cs="Arial"/>
          <w:color w:val="800080"/>
          <w:sz w:val="20"/>
          <w:szCs w:val="20"/>
          <w:lang w:eastAsia="hr-HR"/>
        </w:rPr>
        <w:t>inundacijskog</w:t>
      </w:r>
      <w:proofErr w:type="spellEnd"/>
      <w:r w:rsidRPr="00644FFD">
        <w:rPr>
          <w:rFonts w:ascii="Arial" w:eastAsia="Times New Roman" w:hAnsi="Arial" w:cs="Arial"/>
          <w:color w:val="800080"/>
          <w:sz w:val="20"/>
          <w:szCs w:val="20"/>
          <w:lang w:eastAsia="hr-HR"/>
        </w:rPr>
        <w:t xml:space="preserve"> pojasa te uvjeti gradnje u odnosu na intenzitet potresa utvrđuju se na temelju posebnih propisa.</w:t>
      </w:r>
    </w:p>
    <w:p w14:paraId="66BDE60A"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1E2EFFE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w:t>
      </w:r>
    </w:p>
    <w:p w14:paraId="0C1BF479"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Obrisan.</w:t>
      </w:r>
    </w:p>
    <w:p w14:paraId="277E783C"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39D76B1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w:t>
      </w:r>
    </w:p>
    <w:p w14:paraId="183339C7"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U koridorima planiranih prometnica i infrastrukture, čije širine su utvrđene u članku 6. ove Odluke ne mogu se do utvrđivanja točne trase i lokacije planirati i graditi stambene i gospodarske građevine koje se sukladno odredbama ove Odluke mogu graditi van građevinskih područja.</w:t>
      </w:r>
    </w:p>
    <w:p w14:paraId="003C4F87"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lastRenderedPageBreak/>
        <w:t>(2) Izuzetno, širine koridora iz prethodnog stavka mogu biti i manje ukoliko su utvrđene na kartografskim prikazima.</w:t>
      </w:r>
    </w:p>
    <w:p w14:paraId="24C3A56B"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(3) Na prostoru određenom za koridore i lokacije prometnih i drugih infrastrukturnih građevina, a koji preostane nakon izgradnje građevine, prestaje ograničenje iz stavka 1. i 2. ovoga članka.“</w:t>
      </w:r>
    </w:p>
    <w:p w14:paraId="00ADB64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Ograničenja iz prvog stavka ovog članka ne odnose se na područja za smještaj samostojećih rešetkastih antenskih stupova, koridore značajnijih biciklističkih ruta i koridore vodova elektroničkih komunikacija.</w:t>
      </w:r>
    </w:p>
    <w:p w14:paraId="2336200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E767CE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w:t>
      </w:r>
    </w:p>
    <w:p w14:paraId="52A2E4F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Zabranjuje se promjena namjene šumskog zemljišta u građevinskim područjima osim za gradnju športsko-rekreacijskih, ugostiteljsko-turističkih i infrastrukturnih građevina. </w:t>
      </w:r>
    </w:p>
    <w:p w14:paraId="4E37237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4583B23"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UVJETI ZA UREĐENJE PROSTORA</w:t>
      </w:r>
    </w:p>
    <w:p w14:paraId="37E17C51"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GRAĐEVINE OD VAŽNOSTI ZA DRŽAVU I ŽUPANIJU</w:t>
      </w:r>
    </w:p>
    <w:p w14:paraId="606AF7A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2ABC5C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w:t>
      </w:r>
    </w:p>
    <w:p w14:paraId="12CED2F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području općine Šodolovci izgrađene su ili se planira gradnja sljedećih građevina od važnosti za Državu:</w:t>
      </w:r>
    </w:p>
    <w:p w14:paraId="237FEA48"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w:t>
      </w:r>
      <w:r w:rsidRPr="00644FFD">
        <w:rPr>
          <w:rFonts w:ascii="Arial" w:eastAsia="Times New Roman" w:hAnsi="Arial" w:cs="Arial"/>
          <w:sz w:val="20"/>
          <w:szCs w:val="24"/>
          <w:lang w:eastAsia="hr-HR"/>
        </w:rPr>
        <w:tab/>
        <w:t>Prometne građevine</w:t>
      </w:r>
    </w:p>
    <w:p w14:paraId="7D4B9E80" w14:textId="77777777" w:rsidR="00644FFD" w:rsidRPr="00644FFD" w:rsidRDefault="00644FFD" w:rsidP="00644FFD">
      <w:pPr>
        <w:tabs>
          <w:tab w:val="left" w:pos="1260"/>
          <w:tab w:val="left" w:pos="162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Cestovne građevine s pripadajućim objektima i uređajima</w:t>
      </w:r>
    </w:p>
    <w:p w14:paraId="590C863D"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planirana brza cesta Vinkovci-Osijek</w:t>
      </w:r>
    </w:p>
    <w:p w14:paraId="5086C82C"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color w:val="800080"/>
          <w:sz w:val="20"/>
          <w:szCs w:val="24"/>
          <w:lang w:eastAsia="hr-HR"/>
        </w:rPr>
        <w:t>postojeća državna cesta</w:t>
      </w:r>
      <w:r w:rsidRPr="00644FFD">
        <w:rPr>
          <w:rFonts w:ascii="Arial" w:eastAsia="Times New Roman" w:hAnsi="Arial" w:cs="Arial"/>
          <w:sz w:val="20"/>
          <w:szCs w:val="24"/>
          <w:lang w:eastAsia="hr-HR"/>
        </w:rPr>
        <w:t>.</w:t>
      </w:r>
    </w:p>
    <w:p w14:paraId="5DBA1D0B"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t>Energetske građevine</w:t>
      </w:r>
    </w:p>
    <w:p w14:paraId="47F91FC3" w14:textId="77777777" w:rsidR="00644FFD" w:rsidRPr="00644FFD" w:rsidRDefault="00644FFD" w:rsidP="00644FFD">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Elektroenergetske građevine</w:t>
      </w:r>
    </w:p>
    <w:p w14:paraId="3B4463D7" w14:textId="77777777" w:rsidR="00644FFD" w:rsidRPr="00644FFD" w:rsidRDefault="00644FFD" w:rsidP="00644FFD">
      <w:pPr>
        <w:tabs>
          <w:tab w:val="left" w:pos="1260"/>
          <w:tab w:val="left" w:pos="162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tab/>
        <w:t>Postojeće građevine prijenosa električne energije su:</w:t>
      </w:r>
    </w:p>
    <w:p w14:paraId="49B70D71"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400 kV TS Ernestinovo-Tuzla,</w:t>
      </w:r>
    </w:p>
    <w:p w14:paraId="0E8B75D4"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400 kV Ernestinovo-Mladost.</w:t>
      </w:r>
    </w:p>
    <w:p w14:paraId="17340E53" w14:textId="77777777" w:rsidR="00644FFD" w:rsidRPr="00644FFD" w:rsidRDefault="00644FFD" w:rsidP="00644FFD">
      <w:pPr>
        <w:tabs>
          <w:tab w:val="left" w:pos="1260"/>
          <w:tab w:val="left" w:pos="1620"/>
        </w:tabs>
        <w:spacing w:after="140" w:line="240" w:lineRule="auto"/>
        <w:ind w:left="1619"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Planirane građevine prijenosa električne energije su:</w:t>
      </w:r>
    </w:p>
    <w:p w14:paraId="4316447E"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2x400 kV Ernestinovo-Tuzla,</w:t>
      </w:r>
    </w:p>
    <w:p w14:paraId="484E7468"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2x400 kV Ernestinovo-Mladost,</w:t>
      </w:r>
    </w:p>
    <w:p w14:paraId="04D4A36F"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2x400 kV Ernestinovo-TE ''Tanja'' Erdut (alternativa TE Dalj).</w:t>
      </w:r>
    </w:p>
    <w:p w14:paraId="6C8E9125" w14:textId="77777777" w:rsidR="00644FFD" w:rsidRPr="00644FFD" w:rsidRDefault="00644FFD" w:rsidP="00644FFD">
      <w:pPr>
        <w:tabs>
          <w:tab w:val="left" w:pos="1260"/>
        </w:tabs>
        <w:spacing w:after="140" w:line="240" w:lineRule="auto"/>
        <w:ind w:left="794" w:right="71"/>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 xml:space="preserve">c) </w:t>
      </w:r>
      <w:r w:rsidRPr="00644FFD">
        <w:rPr>
          <w:rFonts w:ascii="Arial" w:eastAsia="Times New Roman" w:hAnsi="Arial" w:cs="Arial"/>
          <w:color w:val="0000FF"/>
          <w:sz w:val="20"/>
          <w:szCs w:val="20"/>
          <w:lang w:eastAsia="hr-HR"/>
        </w:rPr>
        <w:tab/>
        <w:t>Elektroničke komunikacije</w:t>
      </w:r>
    </w:p>
    <w:p w14:paraId="34631EA5" w14:textId="77777777" w:rsidR="00644FFD" w:rsidRPr="00644FFD" w:rsidRDefault="00644FFD" w:rsidP="00644FFD">
      <w:pPr>
        <w:tabs>
          <w:tab w:val="left" w:pos="1260"/>
          <w:tab w:val="left" w:pos="1620"/>
        </w:tabs>
        <w:spacing w:after="140" w:line="240" w:lineRule="auto"/>
        <w:ind w:left="1620" w:right="71" w:hanging="826"/>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ab/>
        <w:t xml:space="preserve">- </w:t>
      </w:r>
      <w:r w:rsidRPr="00644FFD">
        <w:rPr>
          <w:rFonts w:ascii="Arial" w:eastAsia="Times New Roman" w:hAnsi="Arial" w:cs="Arial"/>
          <w:color w:val="0000FF"/>
          <w:sz w:val="20"/>
          <w:szCs w:val="20"/>
          <w:lang w:eastAsia="hr-HR"/>
        </w:rPr>
        <w:tab/>
        <w:t>elektronička komunikacijska infrastruktura i povezana oprema</w:t>
      </w:r>
      <w:r w:rsidRPr="00644FFD">
        <w:rPr>
          <w:rFonts w:ascii="Aldine401 BT" w:eastAsia="Times New Roman" w:hAnsi="Aldine401 BT" w:cs="Arial"/>
          <w:color w:val="000000"/>
          <w:sz w:val="20"/>
          <w:szCs w:val="24"/>
          <w:lang w:eastAsia="hr-HR"/>
        </w:rPr>
        <w:t xml:space="preserve"> </w:t>
      </w:r>
      <w:r w:rsidRPr="00644FFD">
        <w:rPr>
          <w:rFonts w:ascii="Arial" w:eastAsia="Times New Roman" w:hAnsi="Arial" w:cs="Arial"/>
          <w:color w:val="800080"/>
          <w:sz w:val="20"/>
          <w:szCs w:val="24"/>
          <w:lang w:eastAsia="hr-HR"/>
        </w:rPr>
        <w:t>prema posebnom propisu.</w:t>
      </w:r>
    </w:p>
    <w:p w14:paraId="599B707D" w14:textId="77777777" w:rsidR="00644FFD" w:rsidRPr="00644FFD" w:rsidRDefault="00644FFD" w:rsidP="00644FFD">
      <w:pPr>
        <w:tabs>
          <w:tab w:val="left" w:pos="1260"/>
          <w:tab w:val="left" w:pos="1620"/>
        </w:tabs>
        <w:spacing w:after="140" w:line="240" w:lineRule="auto"/>
        <w:ind w:right="71"/>
        <w:jc w:val="both"/>
        <w:rPr>
          <w:rFonts w:ascii="Arial" w:eastAsia="Times New Roman" w:hAnsi="Arial" w:cs="Arial"/>
          <w:sz w:val="20"/>
          <w:szCs w:val="24"/>
          <w:lang w:eastAsia="hr-HR"/>
        </w:rPr>
      </w:pPr>
    </w:p>
    <w:p w14:paraId="3B374F5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w:t>
      </w:r>
    </w:p>
    <w:p w14:paraId="53EC887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području Općine izgrađene su ili se planira gradnja sljedećih građevina od važnosti za Županiju:</w:t>
      </w:r>
    </w:p>
    <w:p w14:paraId="343C035D"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w:t>
      </w:r>
      <w:r w:rsidRPr="00644FFD">
        <w:rPr>
          <w:rFonts w:ascii="Arial" w:eastAsia="Times New Roman" w:hAnsi="Arial" w:cs="Arial"/>
          <w:sz w:val="20"/>
          <w:szCs w:val="24"/>
          <w:lang w:eastAsia="hr-HR"/>
        </w:rPr>
        <w:tab/>
        <w:t>Prometne građevine</w:t>
      </w:r>
    </w:p>
    <w:p w14:paraId="7D59E138" w14:textId="77777777" w:rsidR="00644FFD" w:rsidRPr="00644FFD" w:rsidRDefault="00644FFD" w:rsidP="00644FFD">
      <w:pPr>
        <w:tabs>
          <w:tab w:val="left" w:pos="1260"/>
          <w:tab w:val="left" w:pos="162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Cestovne građevine s pripadajućim objektima i uređajima</w:t>
      </w:r>
    </w:p>
    <w:p w14:paraId="7C222AC2"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mreža županijskih cesta.</w:t>
      </w:r>
    </w:p>
    <w:p w14:paraId="45CF59C6" w14:textId="77777777" w:rsidR="00644FFD" w:rsidRPr="00644FFD" w:rsidRDefault="00644FFD" w:rsidP="00644FFD">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Željezničke građevine s pripadajućim objektima, postrojenjima i uređajima, osim industrijskih kolosijeka</w:t>
      </w:r>
    </w:p>
    <w:p w14:paraId="3EB3E02A"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 xml:space="preserve">željeznička pruga </w:t>
      </w:r>
      <w:r w:rsidRPr="00644FFD">
        <w:rPr>
          <w:rFonts w:ascii="Arial" w:eastAsia="Times New Roman" w:hAnsi="Arial" w:cs="Arial"/>
          <w:color w:val="800080"/>
          <w:sz w:val="20"/>
          <w:szCs w:val="24"/>
          <w:lang w:eastAsia="hr-HR"/>
        </w:rPr>
        <w:t>za lokalni promet (L 20</w:t>
      </w:r>
      <w:r w:rsidRPr="00644FFD">
        <w:rPr>
          <w:rFonts w:ascii="Arial" w:eastAsia="Times New Roman" w:hAnsi="Arial" w:cs="Arial"/>
          <w:color w:val="FF00FF"/>
          <w:sz w:val="20"/>
          <w:szCs w:val="24"/>
          <w:lang w:eastAsia="hr-HR"/>
        </w:rPr>
        <w:t>8</w:t>
      </w:r>
      <w:r w:rsidRPr="00644FFD">
        <w:rPr>
          <w:rFonts w:ascii="Arial" w:eastAsia="Times New Roman" w:hAnsi="Arial" w:cs="Arial"/>
          <w:color w:val="800080"/>
          <w:sz w:val="20"/>
          <w:szCs w:val="24"/>
          <w:lang w:eastAsia="hr-HR"/>
        </w:rPr>
        <w:t>),.</w:t>
      </w:r>
    </w:p>
    <w:p w14:paraId="15AB7FEE" w14:textId="77777777" w:rsidR="00644FFD" w:rsidRPr="00644FFD" w:rsidRDefault="00644FFD" w:rsidP="00644FFD">
      <w:pPr>
        <w:tabs>
          <w:tab w:val="left" w:pos="1260"/>
          <w:tab w:val="left" w:pos="1620"/>
        </w:tabs>
        <w:spacing w:after="140" w:line="240" w:lineRule="auto"/>
        <w:ind w:left="794" w:right="71"/>
        <w:jc w:val="both"/>
        <w:rPr>
          <w:rFonts w:ascii="Arial" w:eastAsia="Times New Roman" w:hAnsi="Arial" w:cs="Arial"/>
          <w:color w:val="0000FF"/>
          <w:sz w:val="20"/>
          <w:szCs w:val="20"/>
          <w:lang w:eastAsia="hr-HR"/>
        </w:rPr>
      </w:pPr>
      <w:r w:rsidRPr="00644FFD">
        <w:rPr>
          <w:rFonts w:ascii="Arial" w:eastAsia="Times New Roman" w:hAnsi="Arial" w:cs="Arial"/>
          <w:sz w:val="20"/>
          <w:szCs w:val="24"/>
          <w:lang w:eastAsia="hr-HR"/>
        </w:rPr>
        <w:t xml:space="preserve"> </w:t>
      </w:r>
      <w:r w:rsidRPr="00644FFD">
        <w:rPr>
          <w:rFonts w:ascii="Arial" w:eastAsia="Times New Roman" w:hAnsi="Arial" w:cs="Arial"/>
          <w:color w:val="0000FF"/>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color w:val="0000FF"/>
          <w:lang w:eastAsia="hr-HR"/>
        </w:rPr>
        <w:tab/>
      </w:r>
      <w:r w:rsidRPr="00644FFD">
        <w:rPr>
          <w:rFonts w:ascii="Arial" w:eastAsia="Times New Roman" w:hAnsi="Arial" w:cs="Arial"/>
          <w:color w:val="0000FF"/>
          <w:sz w:val="20"/>
          <w:szCs w:val="20"/>
          <w:lang w:eastAsia="hr-HR"/>
        </w:rPr>
        <w:t>Građevine elektroničkih komunikacija</w:t>
      </w:r>
    </w:p>
    <w:p w14:paraId="6F578AAD"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color w:val="800080"/>
          <w:sz w:val="20"/>
          <w:szCs w:val="24"/>
          <w:lang w:eastAsia="hr-HR"/>
        </w:rPr>
      </w:pPr>
      <w:r w:rsidRPr="00644FFD">
        <w:rPr>
          <w:rFonts w:ascii="Arial" w:eastAsia="Times New Roman" w:hAnsi="Arial" w:cs="Arial"/>
          <w:color w:val="800080"/>
          <w:sz w:val="20"/>
          <w:szCs w:val="24"/>
          <w:lang w:eastAsia="hr-HR"/>
        </w:rPr>
        <w:t>elektronička komunikacijska infrastruktura i povezana oprema prema posebnom propisu.</w:t>
      </w:r>
    </w:p>
    <w:p w14:paraId="0C6FF80D" w14:textId="77777777" w:rsidR="00644FFD" w:rsidRPr="00644FFD" w:rsidRDefault="00644FFD" w:rsidP="00644FFD">
      <w:pPr>
        <w:tabs>
          <w:tab w:val="left" w:pos="1260"/>
          <w:tab w:val="left" w:pos="1620"/>
        </w:tabs>
        <w:spacing w:after="140" w:line="240" w:lineRule="auto"/>
        <w:ind w:right="71"/>
        <w:jc w:val="both"/>
        <w:rPr>
          <w:rFonts w:ascii="Arial" w:eastAsia="Times New Roman" w:hAnsi="Arial" w:cs="Arial"/>
          <w:sz w:val="20"/>
          <w:szCs w:val="24"/>
          <w:lang w:eastAsia="hr-HR"/>
        </w:rPr>
      </w:pPr>
    </w:p>
    <w:p w14:paraId="3E8BBF19"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t>Energetske građevine</w:t>
      </w:r>
    </w:p>
    <w:p w14:paraId="122EFAA7" w14:textId="77777777" w:rsidR="00644FFD" w:rsidRPr="00644FFD" w:rsidRDefault="00644FFD" w:rsidP="00644FFD">
      <w:pPr>
        <w:tabs>
          <w:tab w:val="left" w:pos="1260"/>
          <w:tab w:val="left" w:pos="1620"/>
        </w:tabs>
        <w:spacing w:after="140" w:line="240" w:lineRule="auto"/>
        <w:ind w:left="1620" w:right="71" w:hanging="82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Elektroenergetske građevine</w:t>
      </w:r>
    </w:p>
    <w:p w14:paraId="2F52809B" w14:textId="77777777" w:rsidR="00644FFD" w:rsidRPr="00644FFD" w:rsidRDefault="00644FFD" w:rsidP="00644FFD">
      <w:pPr>
        <w:tabs>
          <w:tab w:val="left" w:pos="1260"/>
          <w:tab w:val="left" w:pos="1620"/>
        </w:tabs>
        <w:spacing w:after="140" w:line="240" w:lineRule="auto"/>
        <w:ind w:left="1619"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Postojeće građevine prijenosa električne energije su:</w:t>
      </w:r>
    </w:p>
    <w:p w14:paraId="0B1C8D08"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110 kV Ernestinovo-Đakovo/1,</w:t>
      </w:r>
    </w:p>
    <w:p w14:paraId="615B33C3"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110 kV Ernestinovo-Đakovo/2,</w:t>
      </w:r>
    </w:p>
    <w:p w14:paraId="02DDA11A"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110 kV Ernestinovo-Vinkovci,</w:t>
      </w:r>
    </w:p>
    <w:p w14:paraId="0B7A0D15"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110 kV Ernestinovo-Vukovar.</w:t>
      </w:r>
    </w:p>
    <w:p w14:paraId="64549FAB" w14:textId="77777777" w:rsidR="00644FFD" w:rsidRPr="00644FFD" w:rsidRDefault="00644FFD" w:rsidP="00644FFD">
      <w:pPr>
        <w:tabs>
          <w:tab w:val="left" w:pos="1260"/>
          <w:tab w:val="left" w:pos="1620"/>
        </w:tabs>
        <w:spacing w:after="140" w:line="240" w:lineRule="auto"/>
        <w:ind w:left="1619" w:right="71"/>
        <w:jc w:val="both"/>
        <w:rPr>
          <w:rFonts w:ascii="Arial" w:eastAsia="Times New Roman" w:hAnsi="Arial" w:cs="Arial"/>
          <w:sz w:val="20"/>
          <w:szCs w:val="24"/>
          <w:lang w:eastAsia="hr-HR"/>
        </w:rPr>
      </w:pPr>
    </w:p>
    <w:p w14:paraId="1D7E4712" w14:textId="77777777" w:rsidR="00644FFD" w:rsidRPr="00644FFD" w:rsidRDefault="00644FFD" w:rsidP="00644FFD">
      <w:pPr>
        <w:tabs>
          <w:tab w:val="left" w:pos="1260"/>
          <w:tab w:val="left" w:pos="1620"/>
        </w:tabs>
        <w:spacing w:after="140" w:line="240" w:lineRule="auto"/>
        <w:ind w:left="1619"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Planirana građevina prijenosa električne energije je:</w:t>
      </w:r>
    </w:p>
    <w:p w14:paraId="10792D92"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DV 2x110 kV Ernestinovo-Vinkovci 2.</w:t>
      </w:r>
    </w:p>
    <w:p w14:paraId="13D5FE14"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c)</w:t>
      </w:r>
      <w:r w:rsidRPr="00644FFD">
        <w:rPr>
          <w:rFonts w:ascii="Arial" w:eastAsia="Times New Roman" w:hAnsi="Arial" w:cs="Arial"/>
          <w:sz w:val="20"/>
          <w:szCs w:val="24"/>
          <w:lang w:eastAsia="hr-HR"/>
        </w:rPr>
        <w:tab/>
        <w:t>Vodne građevine</w:t>
      </w:r>
    </w:p>
    <w:p w14:paraId="1380F60C" w14:textId="77777777" w:rsidR="00644FFD" w:rsidRPr="00644FFD" w:rsidRDefault="00644FFD" w:rsidP="00644FFD">
      <w:pPr>
        <w:tabs>
          <w:tab w:val="left" w:pos="1260"/>
          <w:tab w:val="left" w:pos="162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r>
      <w:r w:rsidRPr="00644FFD">
        <w:rPr>
          <w:rFonts w:ascii="Arial" w:eastAsia="Times New Roman" w:hAnsi="Arial" w:cs="Arial"/>
          <w:sz w:val="20"/>
          <w:szCs w:val="24"/>
          <w:lang w:eastAsia="hr-HR"/>
        </w:rPr>
        <w:sym w:font="Symbol" w:char="F0B7"/>
      </w:r>
      <w:r w:rsidRPr="00644FFD">
        <w:rPr>
          <w:rFonts w:ascii="Arial" w:eastAsia="Times New Roman" w:hAnsi="Arial" w:cs="Arial"/>
          <w:sz w:val="20"/>
          <w:szCs w:val="24"/>
          <w:lang w:eastAsia="hr-HR"/>
        </w:rPr>
        <w:tab/>
        <w:t>Građevine za melioracijsku odvodnju</w:t>
      </w:r>
    </w:p>
    <w:p w14:paraId="556BE75A" w14:textId="77777777" w:rsidR="00644FFD" w:rsidRPr="00644FFD" w:rsidRDefault="00644FFD" w:rsidP="00644FFD">
      <w:pPr>
        <w:numPr>
          <w:ilvl w:val="0"/>
          <w:numId w:val="36"/>
        </w:numPr>
        <w:tabs>
          <w:tab w:val="left" w:pos="1260"/>
          <w:tab w:val="left" w:pos="162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svi melioracijski kanali koji se pružaju i na susjedne općine.</w:t>
      </w:r>
    </w:p>
    <w:p w14:paraId="27973BFE" w14:textId="77777777" w:rsidR="00644FFD" w:rsidRPr="00644FFD" w:rsidRDefault="00644FFD" w:rsidP="00644FFD">
      <w:pPr>
        <w:tabs>
          <w:tab w:val="left" w:pos="1260"/>
          <w:tab w:val="left" w:pos="1620"/>
        </w:tabs>
        <w:spacing w:after="140" w:line="240" w:lineRule="auto"/>
        <w:ind w:right="71"/>
        <w:jc w:val="both"/>
        <w:rPr>
          <w:rFonts w:ascii="Arial" w:eastAsia="Times New Roman" w:hAnsi="Arial" w:cs="Arial"/>
          <w:sz w:val="20"/>
          <w:szCs w:val="24"/>
          <w:lang w:eastAsia="hr-HR"/>
        </w:rPr>
      </w:pPr>
    </w:p>
    <w:p w14:paraId="6FE5400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w:t>
      </w:r>
    </w:p>
    <w:p w14:paraId="48D58A8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Prostor za građevine od važnosti za Državu i Županiju osigurava se na sljedeći način:</w:t>
      </w:r>
    </w:p>
    <w:p w14:paraId="43305C59" w14:textId="77777777" w:rsidR="00644FFD" w:rsidRPr="00644FFD" w:rsidRDefault="00644FFD" w:rsidP="00644FFD">
      <w:pPr>
        <w:numPr>
          <w:ilvl w:val="0"/>
          <w:numId w:val="25"/>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prometne i infrastrukturne građevine sukladno članku 6. i 7. ove Odluke.</w:t>
      </w:r>
    </w:p>
    <w:p w14:paraId="31538D1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D594FA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w:t>
      </w:r>
    </w:p>
    <w:p w14:paraId="1651836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kartografskim prikazima 2.A. do 2.B., sve građevine iz članka 14. i 15. ove Odluke označene su kao postojeće građevine i građevine koje su ovim Planom planirane za gradnju. Sukladno tome, prostor za gradnju građevina od važnosti za Državu i Županiju osigurava se prema članku 6. i 7. ove Odluke.</w:t>
      </w:r>
    </w:p>
    <w:p w14:paraId="502AAFB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osim baznih postaja prikazanih na kartografskom prikazu br. 1.A., mogu se graditi i druge, sukladno odredbama ove Odluke.</w:t>
      </w:r>
    </w:p>
    <w:p w14:paraId="10A3697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811518B"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GRAĐEVINSKA PODRUČJA NASELJA</w:t>
      </w:r>
    </w:p>
    <w:p w14:paraId="7B72297E"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Namjena građevina u građevinskom području naselja</w:t>
      </w:r>
    </w:p>
    <w:p w14:paraId="65AECB7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DC0AEC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w:t>
      </w:r>
    </w:p>
    <w:p w14:paraId="63FF0A7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građevinskom području naselja ne smiju se graditi građevine koje bi svojim postojanjem i uporabom neposredno ili posredno ugrožavale život, zdravlje i rad ljudi u naselju, odnosno vrijednosti okoliša, niti se smije zemljište uređivati ili koristiti na način koji bi izazvao takve posljedice.</w:t>
      </w:r>
    </w:p>
    <w:p w14:paraId="4A41A4B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357E0E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w:t>
      </w:r>
    </w:p>
    <w:p w14:paraId="6D5B1BF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građevinskom području naselja mogu se graditi stambene građevine,  građevine javnih i društvenih djelatnosti, građevine gospodarskih djelatnosti, športsko-rekreacijske građevine, građevine za komunalne djelatnosti, građevine za posebne namjene, pomoćne i prometne građevine i građevine </w:t>
      </w:r>
      <w:r w:rsidRPr="00644FFD">
        <w:rPr>
          <w:rFonts w:ascii="Arial" w:eastAsia="Times New Roman" w:hAnsi="Arial" w:cs="Arial"/>
          <w:sz w:val="20"/>
          <w:szCs w:val="24"/>
          <w:lang w:eastAsia="hr-HR"/>
        </w:rPr>
        <w:lastRenderedPageBreak/>
        <w:t>infrastrukture, građevine mješovite namjene te ostale građevine u funkciji razvoja i uređenja naselja, a prema uvjetima utvrđenim u ovom Planu.</w:t>
      </w:r>
    </w:p>
    <w:p w14:paraId="5B4D833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posebne namjene su građevine za potrebe obrane.</w:t>
      </w:r>
    </w:p>
    <w:p w14:paraId="47B09C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mješovite namjene su građevine sa više funkcija odnosno za više djelatnosti.</w:t>
      </w:r>
    </w:p>
    <w:p w14:paraId="5D64E64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2E23F6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w:t>
      </w:r>
    </w:p>
    <w:p w14:paraId="3CA6381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Detaljna namjena površina i građevina utvrđuje se u dokumentima uređenja užih područja, u kojima se mogu utvrditi i drugačiji uvjeti gradnje od uvjeta utvrđenih u ovome Planu, ako je to njegovim odredbama dozvoljeno. </w:t>
      </w:r>
    </w:p>
    <w:p w14:paraId="4FC1B720"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 xml:space="preserve">Opći uvjeti gradnje i uređenja prostora </w:t>
      </w:r>
    </w:p>
    <w:p w14:paraId="559B140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95C1C5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w:t>
      </w:r>
    </w:p>
    <w:p w14:paraId="1DB93B7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Opći uvjeti gradnje primjenjuju se na sve građevne čestice i građevine u građevinskim područjima i van njih.</w:t>
      </w:r>
    </w:p>
    <w:p w14:paraId="662AD443"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Građevne čestice</w:t>
      </w:r>
    </w:p>
    <w:p w14:paraId="141E099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F6304B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w:t>
      </w:r>
    </w:p>
    <w:p w14:paraId="74B84A39" w14:textId="77777777" w:rsidR="00644FFD" w:rsidRPr="00644FFD" w:rsidRDefault="00644FFD" w:rsidP="00644FFD">
      <w:pPr>
        <w:tabs>
          <w:tab w:val="left" w:pos="6096"/>
        </w:tabs>
        <w:autoSpaceDE w:val="0"/>
        <w:autoSpaceDN w:val="0"/>
        <w:adjustRightInd w:val="0"/>
        <w:spacing w:after="0" w:line="240" w:lineRule="auto"/>
        <w:rPr>
          <w:rFonts w:ascii="Arial" w:eastAsia="Times New Roman" w:hAnsi="Arial" w:cs="Arial"/>
          <w:color w:val="800080"/>
          <w:sz w:val="20"/>
          <w:szCs w:val="20"/>
        </w:rPr>
      </w:pPr>
      <w:r w:rsidRPr="00644FFD">
        <w:rPr>
          <w:rFonts w:ascii="Arial" w:eastAsia="Times New Roman" w:hAnsi="Arial" w:cs="Arial"/>
          <w:color w:val="800080"/>
          <w:sz w:val="20"/>
          <w:szCs w:val="20"/>
        </w:rPr>
        <w:t>(1) Građevna čestica je u načelu jedna katastarska čestica čiji je oblik, smještaj u prostoru i veličina u skladu s ovim Odredbama te koja ima pristup na prometnu površinu u skladu s ovim Odredbama i posebnim propisom.</w:t>
      </w:r>
    </w:p>
    <w:p w14:paraId="5D046EEE" w14:textId="77777777" w:rsidR="00644FFD" w:rsidRPr="00644FFD" w:rsidRDefault="00644FFD" w:rsidP="00644FFD">
      <w:pPr>
        <w:tabs>
          <w:tab w:val="left" w:pos="6096"/>
        </w:tabs>
        <w:autoSpaceDE w:val="0"/>
        <w:autoSpaceDN w:val="0"/>
        <w:adjustRightInd w:val="0"/>
        <w:spacing w:after="0" w:line="240" w:lineRule="auto"/>
        <w:rPr>
          <w:rFonts w:ascii="Arial" w:eastAsia="Times New Roman" w:hAnsi="Arial" w:cs="Arial"/>
          <w:color w:val="800080"/>
          <w:sz w:val="20"/>
          <w:szCs w:val="20"/>
        </w:rPr>
      </w:pPr>
    </w:p>
    <w:p w14:paraId="0E2094FA" w14:textId="77777777" w:rsidR="00644FFD" w:rsidRPr="00644FFD" w:rsidRDefault="00644FFD" w:rsidP="00644FFD">
      <w:pPr>
        <w:tabs>
          <w:tab w:val="left" w:pos="6096"/>
        </w:tabs>
        <w:autoSpaceDE w:val="0"/>
        <w:autoSpaceDN w:val="0"/>
        <w:adjustRightInd w:val="0"/>
        <w:spacing w:after="0" w:line="240" w:lineRule="auto"/>
        <w:rPr>
          <w:rFonts w:ascii="Arial" w:eastAsia="Times New Roman" w:hAnsi="Arial" w:cs="Arial"/>
          <w:color w:val="800080"/>
          <w:sz w:val="20"/>
          <w:szCs w:val="20"/>
        </w:rPr>
      </w:pPr>
      <w:r w:rsidRPr="00644FFD">
        <w:rPr>
          <w:rFonts w:ascii="Arial" w:eastAsia="Times New Roman" w:hAnsi="Arial" w:cs="Arial"/>
          <w:color w:val="800080"/>
          <w:sz w:val="20"/>
          <w:szCs w:val="20"/>
        </w:rPr>
        <w:t>(2) Prometna površina je površina javne namjene, površina u vlasništvu vlasnika građevne čestice ili površina na kojoj je osnovano pravo služnosti prolaza u svrhu pristupa do građevne čestice.</w:t>
      </w:r>
    </w:p>
    <w:p w14:paraId="12FFFF9C" w14:textId="77777777" w:rsidR="00644FFD" w:rsidRPr="00644FFD" w:rsidRDefault="00644FFD" w:rsidP="00644FFD">
      <w:pPr>
        <w:tabs>
          <w:tab w:val="left" w:pos="6096"/>
        </w:tabs>
        <w:autoSpaceDE w:val="0"/>
        <w:autoSpaceDN w:val="0"/>
        <w:adjustRightInd w:val="0"/>
        <w:spacing w:after="0" w:line="240" w:lineRule="auto"/>
        <w:rPr>
          <w:rFonts w:ascii="Arial" w:eastAsia="Times New Roman" w:hAnsi="Arial" w:cs="Arial"/>
          <w:color w:val="800080"/>
          <w:sz w:val="20"/>
          <w:szCs w:val="20"/>
        </w:rPr>
      </w:pPr>
    </w:p>
    <w:p w14:paraId="01FDAD69"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(3) Minimalna širina regulacijske linije iznosi 6.0 m ili na način utvrđen planom užeg područja.</w:t>
      </w:r>
    </w:p>
    <w:p w14:paraId="7BF24F49"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 (4) Prometnom površinom </w:t>
      </w:r>
      <w:proofErr w:type="spellStart"/>
      <w:r w:rsidRPr="00644FFD">
        <w:rPr>
          <w:rFonts w:ascii="Arial" w:eastAsia="Times New Roman" w:hAnsi="Arial" w:cs="Arial"/>
          <w:color w:val="800080"/>
          <w:sz w:val="20"/>
          <w:szCs w:val="20"/>
          <w:lang w:eastAsia="hr-HR"/>
        </w:rPr>
        <w:t>is</w:t>
      </w:r>
      <w:proofErr w:type="spellEnd"/>
      <w:r w:rsidRPr="00644FFD">
        <w:rPr>
          <w:rFonts w:ascii="Arial" w:eastAsia="Times New Roman" w:hAnsi="Arial" w:cs="Arial"/>
          <w:color w:val="800080"/>
          <w:sz w:val="20"/>
          <w:szCs w:val="20"/>
          <w:lang w:eastAsia="hr-HR"/>
        </w:rPr>
        <w:t xml:space="preserve"> stavka 1. ovog članka smatra se ulični koridor širine utvrđene u članku 172.-175. ove Odluke, a koji je kao prometna površina spojen na sustav uličnih koridora u naselju i za koji su riješeni imovinsko-pravni odnosi.</w:t>
      </w:r>
    </w:p>
    <w:p w14:paraId="19D8A1EE" w14:textId="77777777" w:rsidR="00644FFD" w:rsidRPr="00644FFD" w:rsidRDefault="00644FFD" w:rsidP="00644FFD">
      <w:pPr>
        <w:spacing w:after="140" w:line="240" w:lineRule="auto"/>
        <w:ind w:right="71"/>
        <w:jc w:val="both"/>
        <w:rPr>
          <w:rFonts w:ascii="Arial" w:eastAsia="Times New Roman" w:hAnsi="Arial" w:cs="Arial"/>
          <w:strike/>
          <w:color w:val="800080"/>
          <w:sz w:val="20"/>
          <w:szCs w:val="24"/>
          <w:lang w:eastAsia="hr-HR"/>
        </w:rPr>
      </w:pPr>
    </w:p>
    <w:p w14:paraId="26C8DBF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2AC390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w:t>
      </w:r>
    </w:p>
    <w:p w14:paraId="24156DC8"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4"/>
          <w:lang w:eastAsia="hr-HR"/>
        </w:rPr>
        <w:t xml:space="preserve">Za građevine koje se </w:t>
      </w:r>
      <w:r w:rsidRPr="00644FFD">
        <w:rPr>
          <w:rFonts w:ascii="Arial" w:eastAsia="Times New Roman" w:hAnsi="Arial" w:cs="Arial"/>
          <w:sz w:val="20"/>
          <w:szCs w:val="20"/>
          <w:lang w:eastAsia="hr-HR"/>
        </w:rPr>
        <w:t xml:space="preserve">postavljaju na </w:t>
      </w:r>
      <w:r w:rsidRPr="00644FFD">
        <w:rPr>
          <w:rFonts w:ascii="Arial" w:eastAsia="Times New Roman" w:hAnsi="Arial" w:cs="Arial"/>
          <w:color w:val="800080"/>
          <w:sz w:val="20"/>
          <w:szCs w:val="20"/>
          <w:lang w:eastAsia="hr-HR"/>
        </w:rPr>
        <w:t>površine javne namjene</w:t>
      </w:r>
      <w:r w:rsidRPr="00644FFD">
        <w:rPr>
          <w:rFonts w:ascii="Arial" w:eastAsia="Times New Roman" w:hAnsi="Arial" w:cs="Arial"/>
          <w:sz w:val="20"/>
          <w:szCs w:val="20"/>
          <w:lang w:eastAsia="hr-HR"/>
        </w:rPr>
        <w:t xml:space="preserve"> (kiosci, nadstrešnice za sklanjanje ljudi u javnom prometu, tende, ljetni vrtovi, spomenici i drugi elementi urbane opreme i slično) ne formiraju se građevne čestice nego se postavljaju na građevnu česticu </w:t>
      </w:r>
      <w:r w:rsidRPr="00644FFD">
        <w:rPr>
          <w:rFonts w:ascii="Arial" w:eastAsia="Times New Roman" w:hAnsi="Arial" w:cs="Arial"/>
          <w:color w:val="800080"/>
          <w:sz w:val="20"/>
          <w:szCs w:val="20"/>
          <w:lang w:eastAsia="hr-HR"/>
        </w:rPr>
        <w:t>površine javne namjene</w:t>
      </w:r>
      <w:r w:rsidRPr="00644FFD">
        <w:rPr>
          <w:rFonts w:ascii="Arial" w:eastAsia="Times New Roman" w:hAnsi="Arial" w:cs="Arial"/>
          <w:sz w:val="20"/>
          <w:szCs w:val="20"/>
          <w:lang w:eastAsia="hr-HR"/>
        </w:rPr>
        <w:t>.</w:t>
      </w:r>
    </w:p>
    <w:p w14:paraId="6521652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D317AC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w:t>
      </w:r>
    </w:p>
    <w:p w14:paraId="7E41062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linearne infrastrukturne građevine (osim cesta) ne formiraju se građevne čestice nego se iste vode po postojećim česticama osim za pojedinačne građevine na trasi, kada je zbog funkcioniranja građevine potrebno formirati građevnu česticu.</w:t>
      </w:r>
    </w:p>
    <w:p w14:paraId="1F96E84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B59D66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w:t>
      </w:r>
    </w:p>
    <w:p w14:paraId="40838C8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Cesta i druga javno-prometna površina može se graditi na više građevnih čestica.</w:t>
      </w:r>
    </w:p>
    <w:p w14:paraId="11B3FAB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0A694E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26.</w:t>
      </w:r>
    </w:p>
    <w:p w14:paraId="51AC1C64"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4"/>
          <w:lang w:eastAsia="hr-HR"/>
        </w:rPr>
        <w:t xml:space="preserve">Građevna čestica infrastrukturne građevine koja je u funkciji prometa, veza, energetike, vodoopskrbe, odvodnje, vodoprivrede, (trafostanice, mjerno-redukcijske stanice, telekomunikacijski stupovi i sl.), može imati minimalnu površinu jednaku tlocrtnoj veličini građevine i ne mora imati regulacijsku liniju. Ukoliko se ta vrsta građevina </w:t>
      </w:r>
      <w:r w:rsidRPr="00644FFD">
        <w:rPr>
          <w:rFonts w:ascii="Arial" w:eastAsia="Times New Roman" w:hAnsi="Arial" w:cs="Arial"/>
          <w:sz w:val="20"/>
          <w:szCs w:val="20"/>
          <w:lang w:eastAsia="hr-HR"/>
        </w:rPr>
        <w:t xml:space="preserve">postavlja na </w:t>
      </w:r>
      <w:r w:rsidRPr="00644FFD">
        <w:rPr>
          <w:rFonts w:ascii="Arial" w:eastAsia="Times New Roman" w:hAnsi="Arial" w:cs="Arial"/>
          <w:color w:val="800080"/>
          <w:sz w:val="20"/>
          <w:szCs w:val="20"/>
          <w:lang w:eastAsia="hr-HR"/>
        </w:rPr>
        <w:t>površinu javne namjene</w:t>
      </w:r>
      <w:r w:rsidRPr="00644FFD">
        <w:rPr>
          <w:rFonts w:ascii="Arial" w:eastAsia="Times New Roman" w:hAnsi="Arial" w:cs="Arial"/>
          <w:sz w:val="20"/>
          <w:szCs w:val="20"/>
          <w:lang w:eastAsia="hr-HR"/>
        </w:rPr>
        <w:t xml:space="preserve"> ili građevnu česticu neke druge građevine ne mora se formirati posebna građevna čestica.</w:t>
      </w:r>
    </w:p>
    <w:p w14:paraId="52CA0F6E"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2CBEC66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27.</w:t>
      </w:r>
    </w:p>
    <w:p w14:paraId="2DCE364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0"/>
          <w:lang w:eastAsia="hr-HR"/>
        </w:rPr>
        <w:t xml:space="preserve">Zajednička međa građevne čestice i </w:t>
      </w:r>
      <w:r w:rsidRPr="00644FFD">
        <w:rPr>
          <w:rFonts w:ascii="Arial" w:eastAsia="Times New Roman" w:hAnsi="Arial" w:cs="Arial"/>
          <w:color w:val="800080"/>
          <w:sz w:val="20"/>
          <w:szCs w:val="20"/>
          <w:lang w:eastAsia="hr-HR"/>
        </w:rPr>
        <w:t>površine javne namjene</w:t>
      </w:r>
      <w:r w:rsidRPr="00644FFD">
        <w:rPr>
          <w:rFonts w:ascii="Arial" w:eastAsia="Times New Roman" w:hAnsi="Arial" w:cs="Arial"/>
          <w:sz w:val="20"/>
          <w:szCs w:val="20"/>
          <w:lang w:eastAsia="hr-HR"/>
        </w:rPr>
        <w:t xml:space="preserve"> je regulacijska linija, a dvorišne međe su međe građevne čestice sa susjednim katastarskim česticama, koje</w:t>
      </w:r>
      <w:r w:rsidRPr="00644FFD">
        <w:rPr>
          <w:rFonts w:ascii="Arial" w:eastAsia="Times New Roman" w:hAnsi="Arial" w:cs="Arial"/>
          <w:sz w:val="20"/>
          <w:szCs w:val="24"/>
          <w:lang w:eastAsia="hr-HR"/>
        </w:rPr>
        <w:t xml:space="preserve"> nisu javne.</w:t>
      </w:r>
    </w:p>
    <w:p w14:paraId="5B05525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634491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28.</w:t>
      </w:r>
    </w:p>
    <w:p w14:paraId="4EE5CD4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Koeficijent izgrađenosti građevne čestice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0"/>
          <w:vertAlign w:val="subscript"/>
          <w:lang w:eastAsia="hr-HR"/>
        </w:rPr>
        <w:t>ig</w:t>
      </w:r>
      <w:proofErr w:type="spellEnd"/>
      <w:r w:rsidRPr="00644FFD">
        <w:rPr>
          <w:rFonts w:ascii="Arial" w:eastAsia="Times New Roman" w:hAnsi="Arial" w:cs="Arial"/>
          <w:sz w:val="20"/>
          <w:szCs w:val="24"/>
          <w:lang w:eastAsia="hr-HR"/>
        </w:rPr>
        <w:t>) je odnos površine zemljišta pod svim građevinama na građevnoj čestici i ukupne površine građevne čestice.</w:t>
      </w:r>
    </w:p>
    <w:p w14:paraId="610009D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Zemljište pod građevinom utvrđuje se sukladno posebnom propisu.</w:t>
      </w:r>
    </w:p>
    <w:p w14:paraId="59870F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D5EB59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29.</w:t>
      </w:r>
    </w:p>
    <w:p w14:paraId="25689C0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Koeficijent iskorištenosti građevne čestice (k</w:t>
      </w:r>
      <w:r w:rsidRPr="00644FFD">
        <w:rPr>
          <w:rFonts w:ascii="Arial" w:eastAsia="Times New Roman" w:hAnsi="Arial" w:cs="Arial"/>
          <w:sz w:val="20"/>
          <w:szCs w:val="24"/>
          <w:vertAlign w:val="subscript"/>
          <w:lang w:eastAsia="hr-HR"/>
        </w:rPr>
        <w:t>is</w:t>
      </w:r>
      <w:r w:rsidRPr="00644FFD">
        <w:rPr>
          <w:rFonts w:ascii="Arial" w:eastAsia="Times New Roman" w:hAnsi="Arial" w:cs="Arial"/>
          <w:sz w:val="20"/>
          <w:szCs w:val="24"/>
          <w:lang w:eastAsia="hr-HR"/>
        </w:rPr>
        <w:t>) je odnos građevinske (bruto) površine svih građevina na građevnoj čestici i površine građevne čestice.</w:t>
      </w:r>
    </w:p>
    <w:p w14:paraId="393660EE"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Način i uvjeti gradnje građevina</w:t>
      </w:r>
    </w:p>
    <w:p w14:paraId="763160A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F54D5F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30.</w:t>
      </w:r>
    </w:p>
    <w:p w14:paraId="54A1E1C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Način gradnje građevine određen je položajem građevine u odnosu na dvorišne međe građevne čestice.</w:t>
      </w:r>
    </w:p>
    <w:p w14:paraId="615EDF0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 obzirom na način gradnje sve građevine mogu biti: samostojeće, poluprislonjene i prislonjene u odnosu na dvorišne međe građevne čestice.</w:t>
      </w:r>
    </w:p>
    <w:p w14:paraId="0F9F5D6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FCDDE1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31.</w:t>
      </w:r>
    </w:p>
    <w:p w14:paraId="47CD739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Samostojeće građevine su one koje se grade na udaljenosti min. 3,0 m od svih dvorišnih međa.</w:t>
      </w:r>
    </w:p>
    <w:p w14:paraId="2FD7547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Iznimno od stavka 1.ovog članka, samostojeće građevine mogu se jednom svojom stranom približiti dvorišnoj međi i na manju udaljenost, ali ne manju od 1,0 m. </w:t>
      </w:r>
    </w:p>
    <w:p w14:paraId="72D074C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Poluprislonjene građevine se jednim  pročeljem nalaze na dvorišnoj međi, a udaljenost drugih pročelja građevine od ostalih dvorišnih međa je min. 3,0 m.</w:t>
      </w:r>
    </w:p>
    <w:p w14:paraId="421CF9C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Prislonjene građevine se s dva pročelja nalaze na dvorišnoj međi, a udaljenost drugih pročelja od dvorišne međe je min.3,0 m. </w:t>
      </w:r>
    </w:p>
    <w:p w14:paraId="6CA7B2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Smatra se da se pročelje nalazi na međi ako se više od 50% površine pročelja nalazi na   međi. Dio tog pročelja koji se ne nalazi na međi mora  od nje biti udaljen min.1,0 m.</w:t>
      </w:r>
    </w:p>
    <w:p w14:paraId="786BECA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F62770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32.</w:t>
      </w:r>
    </w:p>
    <w:p w14:paraId="5F7DB9A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Otvor na pročelju građevine koji se približava dvorišnoj međi pod </w:t>
      </w:r>
      <w:proofErr w:type="spellStart"/>
      <w:r w:rsidRPr="00644FFD">
        <w:rPr>
          <w:rFonts w:ascii="Arial" w:eastAsia="Times New Roman" w:hAnsi="Arial" w:cs="Arial"/>
          <w:sz w:val="20"/>
          <w:szCs w:val="24"/>
          <w:lang w:eastAsia="hr-HR"/>
        </w:rPr>
        <w:t>kutem</w:t>
      </w:r>
      <w:proofErr w:type="spellEnd"/>
      <w:r w:rsidRPr="00644FFD">
        <w:rPr>
          <w:rFonts w:ascii="Arial" w:eastAsia="Times New Roman" w:hAnsi="Arial" w:cs="Arial"/>
          <w:sz w:val="20"/>
          <w:szCs w:val="24"/>
          <w:lang w:eastAsia="hr-HR"/>
        </w:rPr>
        <w:t xml:space="preserve"> 45º ili manjim, mora biti udaljen min. 3,0 m od dvorišne međe.</w:t>
      </w:r>
    </w:p>
    <w:p w14:paraId="7547777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Otvorima iz prethodnog stavka ne smatraju se fiksna </w:t>
      </w:r>
      <w:proofErr w:type="spellStart"/>
      <w:r w:rsidRPr="00644FFD">
        <w:rPr>
          <w:rFonts w:ascii="Arial" w:eastAsia="Times New Roman" w:hAnsi="Arial" w:cs="Arial"/>
          <w:sz w:val="20"/>
          <w:szCs w:val="24"/>
          <w:lang w:eastAsia="hr-HR"/>
        </w:rPr>
        <w:t>ustakljenja</w:t>
      </w:r>
      <w:proofErr w:type="spellEnd"/>
      <w:r w:rsidRPr="00644FFD">
        <w:rPr>
          <w:rFonts w:ascii="Arial" w:eastAsia="Times New Roman" w:hAnsi="Arial" w:cs="Arial"/>
          <w:sz w:val="20"/>
          <w:szCs w:val="24"/>
          <w:lang w:eastAsia="hr-HR"/>
        </w:rPr>
        <w:t xml:space="preserve"> neprozirnim staklom, veličine do 60x60 cm, dijelovi zida od neprozirnog materijala, te ventilacijski otvori promjera do 15 cm, odnosno 15x20 cm ako su pravokutnog oblika. Takvi otvori moraju biti na udaljenosti  min. 1,0 m od međe .</w:t>
      </w:r>
    </w:p>
    <w:p w14:paraId="51BF9EA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F360E9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33.</w:t>
      </w:r>
    </w:p>
    <w:p w14:paraId="17DB5B6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građevine od međe je udaljenost vertikalne projekcije svih nadzemnih dijelova građevine na građevnu česticu, u točki koja je najbliža taj međi, pri čemu se ne uzimaju u obzir dijelovi nadstrešnice, terase u prizemlju, strehe, krovišta i pristupne stepenice.</w:t>
      </w:r>
    </w:p>
    <w:p w14:paraId="554D508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se uvijek mjeri okomito na među i to od vanjske završno obrađene plohe koja zatvara građevinu.</w:t>
      </w:r>
    </w:p>
    <w:p w14:paraId="121674E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28E939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34.</w:t>
      </w:r>
    </w:p>
    <w:p w14:paraId="32BFBB2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ležećih krovnih otvora od međe mjeri se od najbliže točke plohe krova, uz sam rub otvora, a kod stojećih krovnih otvora od najbliže točke okvira ili drugog elementa koji zatvara taj otvor.</w:t>
      </w:r>
    </w:p>
    <w:p w14:paraId="007B97B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Zadane udaljenosti ne odnose se na krovne prozore koji se izvode na krovnoj plohi manjeg nagiba od 45</w:t>
      </w:r>
      <w:r w:rsidRPr="00644FFD">
        <w:rPr>
          <w:rFonts w:ascii="Arial" w:eastAsia="Times New Roman" w:hAnsi="Arial" w:cs="Arial"/>
          <w:sz w:val="20"/>
          <w:szCs w:val="24"/>
          <w:lang w:eastAsia="hr-HR"/>
        </w:rPr>
        <w:sym w:font="Symbol" w:char="F0B0"/>
      </w:r>
      <w:r w:rsidRPr="00644FFD">
        <w:rPr>
          <w:rFonts w:ascii="Arial" w:eastAsia="Times New Roman" w:hAnsi="Arial" w:cs="Arial"/>
          <w:sz w:val="20"/>
          <w:szCs w:val="24"/>
          <w:lang w:eastAsia="hr-HR"/>
        </w:rPr>
        <w:t>.</w:t>
      </w:r>
    </w:p>
    <w:p w14:paraId="2078427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0999F4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35.</w:t>
      </w:r>
    </w:p>
    <w:p w14:paraId="60811F6E"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Građevine mogu imati istake do 30,0 cm izvan građevne čestice na </w:t>
      </w:r>
      <w:r w:rsidRPr="00644FFD">
        <w:rPr>
          <w:rFonts w:ascii="Arial" w:eastAsia="Times New Roman" w:hAnsi="Arial" w:cs="Arial"/>
          <w:color w:val="800080"/>
          <w:sz w:val="20"/>
          <w:szCs w:val="20"/>
          <w:lang w:eastAsia="hr-HR"/>
        </w:rPr>
        <w:t>površinu javne namjene</w:t>
      </w:r>
      <w:r w:rsidRPr="00644FFD">
        <w:rPr>
          <w:rFonts w:ascii="Arial" w:eastAsia="Times New Roman" w:hAnsi="Arial" w:cs="Arial"/>
          <w:sz w:val="20"/>
          <w:szCs w:val="20"/>
          <w:lang w:eastAsia="hr-HR"/>
        </w:rPr>
        <w:t xml:space="preserve"> i to:</w:t>
      </w:r>
    </w:p>
    <w:p w14:paraId="549FA802" w14:textId="77777777" w:rsidR="00644FFD" w:rsidRPr="00644FFD" w:rsidRDefault="00644FFD" w:rsidP="00644FFD">
      <w:pPr>
        <w:spacing w:after="140" w:line="240" w:lineRule="auto"/>
        <w:ind w:left="1260" w:right="71" w:hanging="466"/>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a)</w:t>
      </w:r>
      <w:r w:rsidRPr="00644FFD">
        <w:rPr>
          <w:rFonts w:ascii="Arial" w:eastAsia="Times New Roman" w:hAnsi="Arial" w:cs="Arial"/>
          <w:sz w:val="20"/>
          <w:szCs w:val="20"/>
          <w:lang w:eastAsia="hr-HR"/>
        </w:rPr>
        <w:tab/>
        <w:t>u nadzemnim etažama: profilacije u žbuci i druge ukrasne elemente na pročelju te jednu stubu na ulazu u građevinu, uz uvjet da ostane min. 1,5 m slobodna širina pješačke staze;</w:t>
      </w:r>
    </w:p>
    <w:p w14:paraId="0BFD47E5" w14:textId="77777777" w:rsidR="00644FFD" w:rsidRPr="00644FFD" w:rsidRDefault="00644FFD" w:rsidP="00644FFD">
      <w:pPr>
        <w:spacing w:after="140" w:line="240" w:lineRule="auto"/>
        <w:ind w:left="1260" w:right="71" w:hanging="466"/>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b)</w:t>
      </w:r>
      <w:r w:rsidRPr="00644FFD">
        <w:rPr>
          <w:rFonts w:ascii="Arial" w:eastAsia="Times New Roman" w:hAnsi="Arial" w:cs="Arial"/>
          <w:sz w:val="20"/>
          <w:szCs w:val="20"/>
          <w:lang w:eastAsia="hr-HR"/>
        </w:rPr>
        <w:tab/>
        <w:t>u podzemnim etažama: temelje i zaštitu hidroizolacije.</w:t>
      </w:r>
    </w:p>
    <w:p w14:paraId="0EBBD6A4"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5725F8C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36.</w:t>
      </w:r>
    </w:p>
    <w:p w14:paraId="66C550F7"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Streha građevine može biti </w:t>
      </w:r>
      <w:proofErr w:type="spellStart"/>
      <w:r w:rsidRPr="00644FFD">
        <w:rPr>
          <w:rFonts w:ascii="Arial" w:eastAsia="Times New Roman" w:hAnsi="Arial" w:cs="Arial"/>
          <w:sz w:val="20"/>
          <w:szCs w:val="20"/>
          <w:lang w:eastAsia="hr-HR"/>
        </w:rPr>
        <w:t>konzolno</w:t>
      </w:r>
      <w:proofErr w:type="spellEnd"/>
      <w:r w:rsidRPr="00644FFD">
        <w:rPr>
          <w:rFonts w:ascii="Arial" w:eastAsia="Times New Roman" w:hAnsi="Arial" w:cs="Arial"/>
          <w:sz w:val="20"/>
          <w:szCs w:val="20"/>
          <w:lang w:eastAsia="hr-HR"/>
        </w:rPr>
        <w:t xml:space="preserve"> istaknuta do 1,0 m od regulacijske linije na javnu površinu, njena vertikalna projekcija mora biti udaljena min. 0,5 m od kolnika, a njena visina na najnižem dijelu mora biti min. 3,0 m od javne površine. </w:t>
      </w:r>
    </w:p>
    <w:p w14:paraId="3AC004CC"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7384E39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37.</w:t>
      </w:r>
    </w:p>
    <w:p w14:paraId="4C1D189D"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Građevine mogu imati pojedine istaknute dijelove izvan građevne čestice na javnu pješačku, kolno-pješačku ili zelenu površinu i to:</w:t>
      </w:r>
    </w:p>
    <w:p w14:paraId="13460E63"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0"/>
          <w:lang w:eastAsia="hr-HR"/>
        </w:rPr>
        <w:t>a)</w:t>
      </w:r>
      <w:r w:rsidRPr="00644FFD">
        <w:rPr>
          <w:rFonts w:ascii="Arial" w:eastAsia="Times New Roman" w:hAnsi="Arial" w:cs="Arial"/>
          <w:sz w:val="20"/>
          <w:szCs w:val="20"/>
          <w:lang w:eastAsia="hr-HR"/>
        </w:rPr>
        <w:tab/>
      </w:r>
      <w:proofErr w:type="spellStart"/>
      <w:r w:rsidRPr="00644FFD">
        <w:rPr>
          <w:rFonts w:ascii="Arial" w:eastAsia="Times New Roman" w:hAnsi="Arial" w:cs="Arial"/>
          <w:sz w:val="20"/>
          <w:szCs w:val="20"/>
          <w:lang w:eastAsia="hr-HR"/>
        </w:rPr>
        <w:t>konzolno</w:t>
      </w:r>
      <w:proofErr w:type="spellEnd"/>
      <w:r w:rsidRPr="00644FFD">
        <w:rPr>
          <w:rFonts w:ascii="Arial" w:eastAsia="Times New Roman" w:hAnsi="Arial" w:cs="Arial"/>
          <w:sz w:val="20"/>
          <w:szCs w:val="20"/>
          <w:lang w:eastAsia="hr-HR"/>
        </w:rPr>
        <w:t xml:space="preserve"> izvedene balkone, </w:t>
      </w:r>
      <w:proofErr w:type="spellStart"/>
      <w:r w:rsidRPr="00644FFD">
        <w:rPr>
          <w:rFonts w:ascii="Arial" w:eastAsia="Times New Roman" w:hAnsi="Arial" w:cs="Arial"/>
          <w:sz w:val="20"/>
          <w:szCs w:val="20"/>
          <w:lang w:eastAsia="hr-HR"/>
        </w:rPr>
        <w:t>loggie</w:t>
      </w:r>
      <w:proofErr w:type="spellEnd"/>
      <w:r w:rsidRPr="00644FFD">
        <w:rPr>
          <w:rFonts w:ascii="Arial" w:eastAsia="Times New Roman" w:hAnsi="Arial" w:cs="Arial"/>
          <w:sz w:val="20"/>
          <w:szCs w:val="20"/>
          <w:lang w:eastAsia="hr-HR"/>
        </w:rPr>
        <w:t xml:space="preserve">, </w:t>
      </w:r>
      <w:proofErr w:type="spellStart"/>
      <w:r w:rsidRPr="00644FFD">
        <w:rPr>
          <w:rFonts w:ascii="Arial" w:eastAsia="Times New Roman" w:hAnsi="Arial" w:cs="Arial"/>
          <w:sz w:val="20"/>
          <w:szCs w:val="20"/>
          <w:lang w:eastAsia="hr-HR"/>
        </w:rPr>
        <w:t>erkere</w:t>
      </w:r>
      <w:proofErr w:type="spellEnd"/>
      <w:r w:rsidRPr="00644FFD">
        <w:rPr>
          <w:rFonts w:ascii="Arial" w:eastAsia="Times New Roman" w:hAnsi="Arial" w:cs="Arial"/>
          <w:sz w:val="20"/>
          <w:szCs w:val="20"/>
          <w:lang w:eastAsia="hr-HR"/>
        </w:rPr>
        <w:t xml:space="preserve"> i pojedinačne zatvorene dijelove građevine</w:t>
      </w:r>
      <w:r w:rsidRPr="00644FFD">
        <w:rPr>
          <w:rFonts w:ascii="Arial" w:eastAsia="Times New Roman" w:hAnsi="Arial" w:cs="Arial"/>
          <w:sz w:val="20"/>
          <w:szCs w:val="24"/>
          <w:lang w:eastAsia="hr-HR"/>
        </w:rPr>
        <w:t xml:space="preserve"> pod uvjetom da svijetla visina između uređene </w:t>
      </w:r>
      <w:r w:rsidRPr="00644FFD">
        <w:rPr>
          <w:rFonts w:ascii="Arial" w:eastAsia="Times New Roman" w:hAnsi="Arial" w:cs="Arial"/>
          <w:color w:val="800080"/>
          <w:sz w:val="20"/>
          <w:szCs w:val="24"/>
          <w:lang w:eastAsia="hr-HR"/>
        </w:rPr>
        <w:t xml:space="preserve">površine javne namjene </w:t>
      </w:r>
      <w:r w:rsidRPr="00644FFD">
        <w:rPr>
          <w:rFonts w:ascii="Arial" w:eastAsia="Times New Roman" w:hAnsi="Arial" w:cs="Arial"/>
          <w:sz w:val="20"/>
          <w:szCs w:val="24"/>
          <w:lang w:eastAsia="hr-HR"/>
        </w:rPr>
        <w:t xml:space="preserve">i donjeg ruba istaka ne bude manja od 3,0 m, da </w:t>
      </w:r>
      <w:proofErr w:type="spellStart"/>
      <w:r w:rsidRPr="00644FFD">
        <w:rPr>
          <w:rFonts w:ascii="Arial" w:eastAsia="Times New Roman" w:hAnsi="Arial" w:cs="Arial"/>
          <w:sz w:val="20"/>
          <w:szCs w:val="24"/>
          <w:lang w:eastAsia="hr-HR"/>
        </w:rPr>
        <w:t>istak</w:t>
      </w:r>
      <w:proofErr w:type="spellEnd"/>
      <w:r w:rsidRPr="00644FFD">
        <w:rPr>
          <w:rFonts w:ascii="Arial" w:eastAsia="Times New Roman" w:hAnsi="Arial" w:cs="Arial"/>
          <w:sz w:val="20"/>
          <w:szCs w:val="24"/>
          <w:lang w:eastAsia="hr-HR"/>
        </w:rPr>
        <w:t xml:space="preserve"> ne bude više od 1,5 m u javnu površinu. Maksimalna </w:t>
      </w:r>
      <w:r w:rsidRPr="00644FFD">
        <w:rPr>
          <w:rFonts w:ascii="Arial" w:eastAsia="Times New Roman" w:hAnsi="Arial" w:cs="Arial"/>
          <w:color w:val="800080"/>
          <w:sz w:val="20"/>
          <w:szCs w:val="20"/>
          <w:lang w:eastAsia="hr-HR"/>
        </w:rPr>
        <w:t>građevinska (bruto) površina</w:t>
      </w:r>
      <w:r w:rsidRPr="00644FFD">
        <w:rPr>
          <w:rFonts w:ascii="Arial" w:eastAsia="Times New Roman" w:hAnsi="Arial" w:cs="Arial"/>
          <w:sz w:val="20"/>
          <w:szCs w:val="24"/>
          <w:lang w:eastAsia="hr-HR"/>
        </w:rPr>
        <w:t xml:space="preserve"> istaknutih dijelova pojedine etaže ne smije biti veća od 5% bruto izgrađene površine etaže. Vertikalna projekcija istaka mora biti udaljena min. 0,5 m od ruba kolnika;</w:t>
      </w:r>
    </w:p>
    <w:p w14:paraId="01A2AD28"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r>
      <w:proofErr w:type="spellStart"/>
      <w:r w:rsidRPr="00644FFD">
        <w:rPr>
          <w:rFonts w:ascii="Arial" w:eastAsia="Times New Roman" w:hAnsi="Arial" w:cs="Arial"/>
          <w:sz w:val="20"/>
          <w:szCs w:val="24"/>
          <w:lang w:eastAsia="hr-HR"/>
        </w:rPr>
        <w:t>konzolno</w:t>
      </w:r>
      <w:proofErr w:type="spellEnd"/>
      <w:r w:rsidRPr="00644FFD">
        <w:rPr>
          <w:rFonts w:ascii="Arial" w:eastAsia="Times New Roman" w:hAnsi="Arial" w:cs="Arial"/>
          <w:sz w:val="20"/>
          <w:szCs w:val="24"/>
          <w:lang w:eastAsia="hr-HR"/>
        </w:rPr>
        <w:t xml:space="preserve"> izvedene nadstrešnice i sl., i to u dijelu pročelja između gornjeg ruba otvora prizemlja i donjeg ruba otvora etaže iznad prizemlja građevine pod uvjetom da svijetla visina između uređene </w:t>
      </w:r>
      <w:r w:rsidRPr="00644FFD">
        <w:rPr>
          <w:rFonts w:ascii="Arial" w:eastAsia="Times New Roman" w:hAnsi="Arial" w:cs="Arial"/>
          <w:color w:val="800080"/>
          <w:sz w:val="20"/>
          <w:szCs w:val="24"/>
          <w:lang w:eastAsia="hr-HR"/>
        </w:rPr>
        <w:t>površine javne namjene</w:t>
      </w:r>
      <w:r w:rsidRPr="00644FFD">
        <w:rPr>
          <w:rFonts w:ascii="Arial" w:eastAsia="Times New Roman" w:hAnsi="Arial" w:cs="Arial"/>
          <w:sz w:val="20"/>
          <w:szCs w:val="24"/>
          <w:lang w:eastAsia="hr-HR"/>
        </w:rPr>
        <w:t xml:space="preserve"> i donjeg ruba istaka ne bude manja od 3,0 m i da vertikalna projekcija istaka bude udaljena minimalno 0,5 m od ruba kolnika;</w:t>
      </w:r>
    </w:p>
    <w:p w14:paraId="58D98C0E" w14:textId="77777777" w:rsidR="00644FFD" w:rsidRPr="00644FFD" w:rsidRDefault="00644FFD" w:rsidP="00644FFD">
      <w:pPr>
        <w:numPr>
          <w:ilvl w:val="0"/>
          <w:numId w:val="40"/>
        </w:numPr>
        <w:tabs>
          <w:tab w:val="left" w:pos="6096"/>
        </w:tabs>
        <w:spacing w:after="140" w:line="240" w:lineRule="auto"/>
        <w:ind w:left="126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pristupne stube do ulaza u prizemlje građevine, rampe i uređaji za pristup osobama s invaliditetom i drugim osobama smanjene pokretljivosti, pod uvjetom da se ne mogu riješiti na vlastitoj građevnoj čestici, da preostala slobodna širina pješačke komunikacije bude minimalno 1,6 m i da se oko njih izvede ograda visine 1,0 m;</w:t>
      </w:r>
    </w:p>
    <w:p w14:paraId="2CDEDB97" w14:textId="77777777" w:rsidR="00644FFD" w:rsidRPr="00644FFD" w:rsidRDefault="00644FFD" w:rsidP="00644FFD">
      <w:pPr>
        <w:numPr>
          <w:ilvl w:val="0"/>
          <w:numId w:val="40"/>
        </w:numPr>
        <w:tabs>
          <w:tab w:val="left" w:pos="6096"/>
        </w:tabs>
        <w:spacing w:after="140" w:line="240" w:lineRule="auto"/>
        <w:ind w:left="126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svjetlarnike za podrumske prozore maksimalno istaknute 1,0 m, pod uvjetom da budu odozgo pokriveni staklenom opekom, drugim prozirnim materijalom ili metalnom rešetkom u ravnini pješačke komunikacije;</w:t>
      </w:r>
    </w:p>
    <w:p w14:paraId="7C9B0160" w14:textId="77777777" w:rsidR="00644FFD" w:rsidRPr="00644FFD" w:rsidRDefault="00644FFD" w:rsidP="00644FFD">
      <w:pPr>
        <w:numPr>
          <w:ilvl w:val="0"/>
          <w:numId w:val="40"/>
        </w:numPr>
        <w:tabs>
          <w:tab w:val="left" w:pos="6096"/>
        </w:tabs>
        <w:spacing w:after="140" w:line="240" w:lineRule="auto"/>
        <w:ind w:left="126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liftovi za pristup do podrumske etaže istaknuti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1,5 m pod uvjetom da budu u ravnini pješačke staze;</w:t>
      </w:r>
    </w:p>
    <w:p w14:paraId="6190B1B0" w14:textId="77777777" w:rsidR="00644FFD" w:rsidRPr="00644FFD" w:rsidRDefault="00644FFD" w:rsidP="00644FFD">
      <w:pPr>
        <w:numPr>
          <w:ilvl w:val="0"/>
          <w:numId w:val="40"/>
        </w:numPr>
        <w:tabs>
          <w:tab w:val="left" w:pos="6096"/>
        </w:tabs>
        <w:spacing w:after="140" w:line="240" w:lineRule="auto"/>
        <w:ind w:left="126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priključke na komunalnu infrastrukturu.</w:t>
      </w:r>
    </w:p>
    <w:p w14:paraId="06FDA9D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C69957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38.</w:t>
      </w:r>
    </w:p>
    <w:p w14:paraId="0996DEF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je postojeća građevina izgrađena na više katastarskih čestica ista se može  rekonstruirati u postojećim vanjskim gabaritima zgrade.</w:t>
      </w:r>
    </w:p>
    <w:p w14:paraId="7BF3F46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8F320D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39.</w:t>
      </w:r>
    </w:p>
    <w:p w14:paraId="02402F8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Elementi kojima se određuje veličina građevine u ovome Planu su: građevinska (bruto) površina (m²), visina građevine (m) i etažna visina građevine (oznaka i broj etaža).</w:t>
      </w:r>
    </w:p>
    <w:p w14:paraId="736C09D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 xml:space="preserve">Visina građevine je ukupna visina građevine od najniže kote konačno </w:t>
      </w:r>
      <w:proofErr w:type="spellStart"/>
      <w:r w:rsidRPr="00644FFD">
        <w:rPr>
          <w:rFonts w:ascii="Arial" w:eastAsia="Times New Roman" w:hAnsi="Arial" w:cs="Arial"/>
          <w:sz w:val="20"/>
          <w:szCs w:val="24"/>
          <w:lang w:eastAsia="hr-HR"/>
        </w:rPr>
        <w:t>zaravnatog</w:t>
      </w:r>
      <w:proofErr w:type="spellEnd"/>
      <w:r w:rsidRPr="00644FFD">
        <w:rPr>
          <w:rFonts w:ascii="Arial" w:eastAsia="Times New Roman" w:hAnsi="Arial" w:cs="Arial"/>
          <w:sz w:val="20"/>
          <w:szCs w:val="24"/>
          <w:lang w:eastAsia="hr-HR"/>
        </w:rPr>
        <w:t xml:space="preserve"> terena na pročelju s ulične strane do najviše točke građevine. Dimnjaci, antene, ventilacijski elementi i drugi slični </w:t>
      </w:r>
      <w:proofErr w:type="spellStart"/>
      <w:r w:rsidRPr="00644FFD">
        <w:rPr>
          <w:rFonts w:ascii="Arial" w:eastAsia="Times New Roman" w:hAnsi="Arial" w:cs="Arial"/>
          <w:sz w:val="20"/>
          <w:szCs w:val="24"/>
          <w:lang w:eastAsia="hr-HR"/>
        </w:rPr>
        <w:t>istaci</w:t>
      </w:r>
      <w:proofErr w:type="spellEnd"/>
      <w:r w:rsidRPr="00644FFD">
        <w:rPr>
          <w:rFonts w:ascii="Arial" w:eastAsia="Times New Roman" w:hAnsi="Arial" w:cs="Arial"/>
          <w:sz w:val="20"/>
          <w:szCs w:val="24"/>
          <w:lang w:eastAsia="hr-HR"/>
        </w:rPr>
        <w:t xml:space="preserve"> unutar kojih se ne nalaze zatvorene prostorije ne uračunavaju se u visinu građevine.</w:t>
      </w:r>
    </w:p>
    <w:p w14:paraId="12C22EA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Etažna visina građevine je visina građevine izražena u broju etaža.</w:t>
      </w:r>
    </w:p>
    <w:p w14:paraId="3E83F02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Etaže građevine su: podrum (P</w:t>
      </w:r>
      <w:r w:rsidRPr="00644FFD">
        <w:rPr>
          <w:rFonts w:ascii="Arial" w:eastAsia="Times New Roman" w:hAnsi="Arial" w:cs="Arial"/>
          <w:sz w:val="20"/>
          <w:szCs w:val="24"/>
          <w:vertAlign w:val="subscript"/>
          <w:lang w:eastAsia="hr-HR"/>
        </w:rPr>
        <w:t>o</w:t>
      </w:r>
      <w:r w:rsidRPr="00644FFD">
        <w:rPr>
          <w:rFonts w:ascii="Arial" w:eastAsia="Times New Roman" w:hAnsi="Arial" w:cs="Arial"/>
          <w:sz w:val="20"/>
          <w:szCs w:val="24"/>
          <w:lang w:eastAsia="hr-HR"/>
        </w:rPr>
        <w:t>), suteren (S), prizemlje (P), katovi i potkrovlje (</w:t>
      </w:r>
      <w:proofErr w:type="spellStart"/>
      <w:r w:rsidRPr="00644FFD">
        <w:rPr>
          <w:rFonts w:ascii="Arial" w:eastAsia="Times New Roman" w:hAnsi="Arial" w:cs="Arial"/>
          <w:sz w:val="20"/>
          <w:szCs w:val="24"/>
          <w:lang w:eastAsia="hr-HR"/>
        </w:rPr>
        <w:t>P</w:t>
      </w:r>
      <w:r w:rsidRPr="00644FFD">
        <w:rPr>
          <w:rFonts w:ascii="Arial" w:eastAsia="Times New Roman" w:hAnsi="Arial" w:cs="Arial"/>
          <w:sz w:val="20"/>
          <w:szCs w:val="24"/>
          <w:vertAlign w:val="subscript"/>
          <w:lang w:eastAsia="hr-HR"/>
        </w:rPr>
        <w:t>k</w:t>
      </w:r>
      <w:proofErr w:type="spellEnd"/>
      <w:r w:rsidRPr="00644FFD">
        <w:rPr>
          <w:rFonts w:ascii="Arial" w:eastAsia="Times New Roman" w:hAnsi="Arial" w:cs="Arial"/>
          <w:sz w:val="20"/>
          <w:szCs w:val="24"/>
          <w:lang w:eastAsia="hr-HR"/>
        </w:rPr>
        <w:t>).</w:t>
      </w:r>
    </w:p>
    <w:p w14:paraId="66A16A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Galerije se smatraju etažom ako je njihova površina veća od 1/3 površine etaže.</w:t>
      </w:r>
    </w:p>
    <w:p w14:paraId="596C6DA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Galerije se mogu izvesti u prizemlju i potkrovlju građevine.</w:t>
      </w:r>
    </w:p>
    <w:p w14:paraId="2FB83A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995D5A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40.</w:t>
      </w:r>
    </w:p>
    <w:p w14:paraId="14328F1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Podrumom se smatra etaža čija kota gornjeg ruba stropne konstrukcije nije viša od 1,0 m od najniže kote konačno </w:t>
      </w:r>
      <w:proofErr w:type="spellStart"/>
      <w:r w:rsidRPr="00644FFD">
        <w:rPr>
          <w:rFonts w:ascii="Arial" w:eastAsia="Times New Roman" w:hAnsi="Arial" w:cs="Arial"/>
          <w:sz w:val="20"/>
          <w:szCs w:val="24"/>
          <w:lang w:eastAsia="hr-HR"/>
        </w:rPr>
        <w:t>zaravnatog</w:t>
      </w:r>
      <w:proofErr w:type="spellEnd"/>
      <w:r w:rsidRPr="00644FFD">
        <w:rPr>
          <w:rFonts w:ascii="Arial" w:eastAsia="Times New Roman" w:hAnsi="Arial" w:cs="Arial"/>
          <w:sz w:val="20"/>
          <w:szCs w:val="24"/>
          <w:lang w:eastAsia="hr-HR"/>
        </w:rPr>
        <w:t xml:space="preserve"> terena, na pročelju s ulične strane, i koja je s najmanje jednom polovicom volumena ukopana u teren.</w:t>
      </w:r>
    </w:p>
    <w:p w14:paraId="72A7040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C5312C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41.</w:t>
      </w:r>
    </w:p>
    <w:p w14:paraId="6A0455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Suterenom se smatra etaža čija kota gornjeg ruba stropne konstrukcije nije viša od 1,6 m od najniže kote konačno </w:t>
      </w:r>
      <w:proofErr w:type="spellStart"/>
      <w:r w:rsidRPr="00644FFD">
        <w:rPr>
          <w:rFonts w:ascii="Arial" w:eastAsia="Times New Roman" w:hAnsi="Arial" w:cs="Arial"/>
          <w:sz w:val="20"/>
          <w:szCs w:val="24"/>
          <w:lang w:eastAsia="hr-HR"/>
        </w:rPr>
        <w:t>zaravnatog</w:t>
      </w:r>
      <w:proofErr w:type="spellEnd"/>
      <w:r w:rsidRPr="00644FFD">
        <w:rPr>
          <w:rFonts w:ascii="Arial" w:eastAsia="Times New Roman" w:hAnsi="Arial" w:cs="Arial"/>
          <w:sz w:val="20"/>
          <w:szCs w:val="24"/>
          <w:lang w:eastAsia="hr-HR"/>
        </w:rPr>
        <w:t xml:space="preserve"> terena, na pročelju s ulične strane, i koja je najmanje jednom polovicom volumena ukopana u teren.</w:t>
      </w:r>
    </w:p>
    <w:p w14:paraId="433DD2B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5CA928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42.</w:t>
      </w:r>
    </w:p>
    <w:p w14:paraId="3763EDC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Potkrovljem se smatra tavanski prostor sa stambenom, mješovitom ili gospodarskom namjenom i svaki tavanski prostor s visinom nadozida većom od 50,0 cm.</w:t>
      </w:r>
    </w:p>
    <w:p w14:paraId="0FA6CA7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Potkrovlje mora zadovoljiti sve sljedeće uvjete:</w:t>
      </w:r>
    </w:p>
    <w:p w14:paraId="0CB2B7F0" w14:textId="77777777" w:rsidR="00644FFD" w:rsidRPr="00644FFD" w:rsidRDefault="00644FFD" w:rsidP="00644FFD">
      <w:pPr>
        <w:numPr>
          <w:ilvl w:val="0"/>
          <w:numId w:val="37"/>
        </w:numPr>
        <w:tabs>
          <w:tab w:val="left" w:pos="6096"/>
        </w:tabs>
        <w:spacing w:after="140" w:line="240" w:lineRule="auto"/>
        <w:ind w:right="71"/>
        <w:jc w:val="both"/>
        <w:rPr>
          <w:rFonts w:ascii="Arial" w:eastAsia="Times New Roman" w:hAnsi="Arial" w:cs="Arial"/>
          <w:sz w:val="20"/>
          <w:szCs w:val="24"/>
          <w:lang w:eastAsia="hr-HR"/>
        </w:rPr>
      </w:pPr>
      <w:proofErr w:type="spellStart"/>
      <w:r w:rsidRPr="00644FFD">
        <w:rPr>
          <w:rFonts w:ascii="Arial" w:eastAsia="Times New Roman" w:hAnsi="Arial" w:cs="Arial"/>
          <w:sz w:val="20"/>
          <w:szCs w:val="24"/>
          <w:lang w:eastAsia="hr-HR"/>
        </w:rPr>
        <w:t>nadozid</w:t>
      </w:r>
      <w:proofErr w:type="spellEnd"/>
      <w:r w:rsidRPr="00644FFD">
        <w:rPr>
          <w:rFonts w:ascii="Arial" w:eastAsia="Times New Roman" w:hAnsi="Arial" w:cs="Arial"/>
          <w:sz w:val="20"/>
          <w:szCs w:val="24"/>
          <w:lang w:eastAsia="hr-HR"/>
        </w:rPr>
        <w:t xml:space="preserve"> iznad stropne konstrukcije donje etaže može biti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1,5 m, mjereno na presjeku pročelja i donje linije krovne plohe. U slučaju razvedenog tlocrta </w:t>
      </w:r>
      <w:proofErr w:type="spellStart"/>
      <w:r w:rsidRPr="00644FFD">
        <w:rPr>
          <w:rFonts w:ascii="Arial" w:eastAsia="Times New Roman" w:hAnsi="Arial" w:cs="Arial"/>
          <w:sz w:val="20"/>
          <w:szCs w:val="24"/>
          <w:lang w:eastAsia="hr-HR"/>
        </w:rPr>
        <w:t>nadozid</w:t>
      </w:r>
      <w:proofErr w:type="spellEnd"/>
      <w:r w:rsidRPr="00644FFD">
        <w:rPr>
          <w:rFonts w:ascii="Arial" w:eastAsia="Times New Roman" w:hAnsi="Arial" w:cs="Arial"/>
          <w:sz w:val="20"/>
          <w:szCs w:val="24"/>
          <w:lang w:eastAsia="hr-HR"/>
        </w:rPr>
        <w:t xml:space="preserve"> u pojedinim dijelovima može biti i veći, ali pod uvjetom da se zadrži ista ravnina krovne plohe, a veća visina nadozida je na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30% širine pročelja,</w:t>
      </w:r>
    </w:p>
    <w:p w14:paraId="3F473134" w14:textId="77777777" w:rsidR="00644FFD" w:rsidRPr="00644FFD" w:rsidRDefault="00644FFD" w:rsidP="00644FFD">
      <w:pPr>
        <w:numPr>
          <w:ilvl w:val="0"/>
          <w:numId w:val="37"/>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prozori se mogu izvesti na </w:t>
      </w:r>
      <w:proofErr w:type="spellStart"/>
      <w:r w:rsidRPr="00644FFD">
        <w:rPr>
          <w:rFonts w:ascii="Arial" w:eastAsia="Times New Roman" w:hAnsi="Arial" w:cs="Arial"/>
          <w:sz w:val="20"/>
          <w:szCs w:val="24"/>
          <w:lang w:eastAsia="hr-HR"/>
        </w:rPr>
        <w:t>zabatnom</w:t>
      </w:r>
      <w:proofErr w:type="spellEnd"/>
      <w:r w:rsidRPr="00644FFD">
        <w:rPr>
          <w:rFonts w:ascii="Arial" w:eastAsia="Times New Roman" w:hAnsi="Arial" w:cs="Arial"/>
          <w:sz w:val="20"/>
          <w:szCs w:val="24"/>
          <w:lang w:eastAsia="hr-HR"/>
        </w:rPr>
        <w:t xml:space="preserve"> zidu, u kosini krova ili kao stojeći krovni prozori. Vanjski rub bočnog zida (ili pregrade) stojećeg krovnog prozora mora biti na udaljenosti min. 1,00 m od dvorišnih međa, a ukupna širina svih fasadnih ploha stojećih krovnih prozora na pojedinom pročelju može biti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50% širine pročelja.</w:t>
      </w:r>
    </w:p>
    <w:p w14:paraId="29376884"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       Stojećim prozorom ne smatra se prozor na uličnom pročelju.</w:t>
      </w:r>
    </w:p>
    <w:p w14:paraId="4DB1548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Potkrovlje može biti samo jednoetažno, a moguće ga je izvesti s galerijom iz članka 43. ove Odluke.</w:t>
      </w:r>
    </w:p>
    <w:p w14:paraId="2704072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093035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43.</w:t>
      </w:r>
    </w:p>
    <w:p w14:paraId="02F2EAF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Tavanom se smatra prostor ispod krovne konstrukcije, a iznad zadnje stropne konstrukcije koji nema namjenu, ako je visina nadozida iznad stropne konstrukcije donje etaže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0,5 m.</w:t>
      </w:r>
    </w:p>
    <w:p w14:paraId="3C2D6DA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slučaju razvedenog tlocrta </w:t>
      </w:r>
      <w:proofErr w:type="spellStart"/>
      <w:r w:rsidRPr="00644FFD">
        <w:rPr>
          <w:rFonts w:ascii="Arial" w:eastAsia="Times New Roman" w:hAnsi="Arial" w:cs="Arial"/>
          <w:sz w:val="20"/>
          <w:szCs w:val="24"/>
          <w:lang w:eastAsia="hr-HR"/>
        </w:rPr>
        <w:t>nadozid</w:t>
      </w:r>
      <w:proofErr w:type="spellEnd"/>
      <w:r w:rsidRPr="00644FFD">
        <w:rPr>
          <w:rFonts w:ascii="Arial" w:eastAsia="Times New Roman" w:hAnsi="Arial" w:cs="Arial"/>
          <w:sz w:val="20"/>
          <w:szCs w:val="24"/>
          <w:lang w:eastAsia="hr-HR"/>
        </w:rPr>
        <w:t xml:space="preserve"> u pojedinim dijelovima može biti i veći, ali pod uvjetom   da se zadrži ista ravnina krovne plohe, a veća visina nadozida je na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30% širine pročelja,</w:t>
      </w:r>
    </w:p>
    <w:p w14:paraId="35D3C08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Tavan može imati otvore na </w:t>
      </w:r>
      <w:proofErr w:type="spellStart"/>
      <w:r w:rsidRPr="00644FFD">
        <w:rPr>
          <w:rFonts w:ascii="Arial" w:eastAsia="Times New Roman" w:hAnsi="Arial" w:cs="Arial"/>
          <w:sz w:val="20"/>
          <w:szCs w:val="24"/>
          <w:lang w:eastAsia="hr-HR"/>
        </w:rPr>
        <w:t>zabatnom</w:t>
      </w:r>
      <w:proofErr w:type="spellEnd"/>
      <w:r w:rsidRPr="00644FFD">
        <w:rPr>
          <w:rFonts w:ascii="Arial" w:eastAsia="Times New Roman" w:hAnsi="Arial" w:cs="Arial"/>
          <w:sz w:val="20"/>
          <w:szCs w:val="24"/>
          <w:lang w:eastAsia="hr-HR"/>
        </w:rPr>
        <w:t xml:space="preserve"> zidu ili u kosini krova, ali samo u svrhu ventiliranja i minimalnog osvjetljenja.</w:t>
      </w:r>
    </w:p>
    <w:p w14:paraId="178D383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Površina pojedinačnih otvora ne smije biti veća od 1 m², s tim da površina svih otvora ne smije biti veća od 3 m²/100 m² površine tavana.</w:t>
      </w:r>
    </w:p>
    <w:p w14:paraId="1FB2223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tavanu se ne smiju izvoditi balkoni i lođe. Pristup do tavana može biti ljestvama, penjalicama, stubištem i sl.</w:t>
      </w:r>
    </w:p>
    <w:p w14:paraId="0FD6A2F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Ovako izveden tavan ne smatra se etažom.</w:t>
      </w:r>
    </w:p>
    <w:p w14:paraId="3835DC0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546E8A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44.</w:t>
      </w:r>
    </w:p>
    <w:p w14:paraId="0C5784D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Balkoni koji su dužom stranom paralelni s dvorišnom međom ili koji su položeni pod </w:t>
      </w:r>
      <w:proofErr w:type="spellStart"/>
      <w:r w:rsidRPr="00644FFD">
        <w:rPr>
          <w:rFonts w:ascii="Arial" w:eastAsia="Times New Roman" w:hAnsi="Arial" w:cs="Arial"/>
          <w:sz w:val="20"/>
          <w:szCs w:val="24"/>
          <w:lang w:eastAsia="hr-HR"/>
        </w:rPr>
        <w:t>kutem</w:t>
      </w:r>
      <w:proofErr w:type="spellEnd"/>
      <w:r w:rsidRPr="00644FFD">
        <w:rPr>
          <w:rFonts w:ascii="Arial" w:eastAsia="Times New Roman" w:hAnsi="Arial" w:cs="Arial"/>
          <w:sz w:val="20"/>
          <w:szCs w:val="24"/>
          <w:lang w:eastAsia="hr-HR"/>
        </w:rPr>
        <w:t xml:space="preserve"> manjim od 45º u odnosu na dvorišnu među moraju od nje biti udaljeni min. 3,0 m.</w:t>
      </w:r>
    </w:p>
    <w:p w14:paraId="1490EF5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73AF3B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45.</w:t>
      </w:r>
    </w:p>
    <w:p w14:paraId="4BA55B4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Bočna strana balkona, lođe, terase i otvorenih pristupnih stuba koja se nalazi na udaljenosti manjoj od 1,0 m od dvorišne međe mora se zatvoriti neprozirnim materijalom u visini min. 1,80 m od gornje plohe poda.</w:t>
      </w:r>
    </w:p>
    <w:p w14:paraId="21AC50F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46.</w:t>
      </w:r>
    </w:p>
    <w:p w14:paraId="6AAA21B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Ukoliko na zidu postojeće građevine izgrađene uz dvorišnu među ili na udaljenosti manjoj od 1,0 m, postoje legalno izgrađeni otvori, isti se moraju u slučaju izgradnje na susjednoj građevnoj čestici zaštititi na način da se oko otvora izvede svjetlarnik. Svjetlarnik mora biti širi od otvora za 0,10 m sa svake strane, ali ne uži od 1,0 m. Udaljenost nasuprotnog zida svjetlarnika od prozora iznosi min. 2,0 m.</w:t>
      </w:r>
    </w:p>
    <w:p w14:paraId="1BDB4B9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Ukoliko se radi o ventilacijskim otvorima isti se moraju zaštititi samo ako se nalaze na samoj međi i to svjetlarnikom dimenzije 1,0x1,0 ili ventilacijskim kanalom spojenim na ventilacijski otvor. Ventilacijski kanal mora izlaziti u vanjski prostor.</w:t>
      </w:r>
    </w:p>
    <w:p w14:paraId="46F05E0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Moguća se i drugačija rješenja, uz suglasnost susjeda.</w:t>
      </w:r>
    </w:p>
    <w:p w14:paraId="0E5377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324DDD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47.</w:t>
      </w:r>
    </w:p>
    <w:p w14:paraId="285FF8B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treba oblikovati sukladno osobitostima lokacije, okolnog područja i krajolika u kojem se građevina nalazi.</w:t>
      </w:r>
    </w:p>
    <w:p w14:paraId="04D6773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2A8BC9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48.</w:t>
      </w:r>
    </w:p>
    <w:p w14:paraId="0E58DD5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Oborinska voda ne smije se odvoditi na susjednu građevnu česticu ili građevinu.</w:t>
      </w:r>
    </w:p>
    <w:p w14:paraId="0230AB6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02B480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49.</w:t>
      </w:r>
    </w:p>
    <w:p w14:paraId="37764F2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Maksimalne visine i etažne visine građevina kao i koeficijenti izgrađenosti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4"/>
          <w:vertAlign w:val="subscript"/>
          <w:lang w:eastAsia="hr-HR"/>
        </w:rPr>
        <w:t>ig</w:t>
      </w:r>
      <w:proofErr w:type="spellEnd"/>
      <w:r w:rsidRPr="00644FFD">
        <w:rPr>
          <w:rFonts w:ascii="Arial" w:eastAsia="Times New Roman" w:hAnsi="Arial" w:cs="Arial"/>
          <w:sz w:val="20"/>
          <w:szCs w:val="24"/>
          <w:lang w:eastAsia="hr-HR"/>
        </w:rPr>
        <w:t>) utvrđene odredbama ove Odluke mogu se mijenjati samo prostornim planovima užih područja.</w:t>
      </w:r>
    </w:p>
    <w:p w14:paraId="50C7F85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28E112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50.</w:t>
      </w:r>
    </w:p>
    <w:p w14:paraId="3F348A7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Sve građevine se moraju planirati, projektirati i graditi sukladno posebnom propisu o sprječavanju arhitektonsko-urbanističkih barijera.</w:t>
      </w:r>
    </w:p>
    <w:p w14:paraId="5DB1B347"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Uvjeti uređenja građevnih čestica</w:t>
      </w:r>
    </w:p>
    <w:p w14:paraId="05378AC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ED3C1E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51.</w:t>
      </w:r>
    </w:p>
    <w:p w14:paraId="5CC3351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međama građevne čestice za gradnju građevina mogu se podizati ograde, ako planovima užih područja nije drugačije određeno.</w:t>
      </w:r>
    </w:p>
    <w:p w14:paraId="47D9136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Uz regulacijsku liniju se izvode ulične ograde, a uz dvorišne međe dvorišne ograde.</w:t>
      </w:r>
    </w:p>
    <w:p w14:paraId="6DC9C13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Ulična ograda može biti visine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1,80 m, a dvorišne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2,0 m, ako planovima užih područja nije drugačije određeno.</w:t>
      </w:r>
    </w:p>
    <w:p w14:paraId="7006254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6D228B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52.</w:t>
      </w:r>
    </w:p>
    <w:p w14:paraId="3771707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Oborinska voda s građevne čestice ne smije se odvoditi na susjednu građevnu česticu ili građevinu.</w:t>
      </w:r>
    </w:p>
    <w:p w14:paraId="15F4599A"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Način i uvjeti priključenja građevne čestice odnosno građevine na</w:t>
      </w:r>
      <w:r w:rsidRPr="00644FFD">
        <w:rPr>
          <w:rFonts w:ascii="Arial Black" w:eastAsia="Times New Roman" w:hAnsi="Arial Black" w:cs="Times New Roman"/>
          <w:strike/>
          <w:color w:val="800080"/>
          <w:sz w:val="20"/>
          <w:szCs w:val="24"/>
        </w:rPr>
        <w:t xml:space="preserve"> </w:t>
      </w:r>
      <w:r w:rsidRPr="00644FFD">
        <w:rPr>
          <w:rFonts w:ascii="Arial Black" w:eastAsia="Times New Roman" w:hAnsi="Arial Black" w:cs="Times New Roman"/>
          <w:sz w:val="20"/>
          <w:szCs w:val="24"/>
        </w:rPr>
        <w:t>prometnu površinu i komunalnu infrastrukturu</w:t>
      </w:r>
    </w:p>
    <w:p w14:paraId="5A1E30A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33D49F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53.</w:t>
      </w:r>
    </w:p>
    <w:p w14:paraId="714C482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Ako se gradi kolni pristup od ceste do građevne čestice, on mora biti širine min. 3,0 m, ako planovima užih područja nije drugačije riješeno.</w:t>
      </w:r>
    </w:p>
    <w:p w14:paraId="1678C07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Prilikom izgradnje kolnih pristupa preko </w:t>
      </w:r>
      <w:r w:rsidRPr="00644FFD">
        <w:rPr>
          <w:rFonts w:ascii="Arial" w:eastAsia="Times New Roman" w:hAnsi="Arial" w:cs="Arial"/>
          <w:color w:val="800080"/>
          <w:sz w:val="20"/>
          <w:szCs w:val="24"/>
          <w:lang w:eastAsia="hr-HR"/>
        </w:rPr>
        <w:t>površine javne namjene</w:t>
      </w:r>
      <w:r w:rsidRPr="00644FFD">
        <w:rPr>
          <w:rFonts w:ascii="Arial" w:eastAsia="Times New Roman" w:hAnsi="Arial" w:cs="Arial"/>
          <w:sz w:val="20"/>
          <w:szCs w:val="24"/>
          <w:lang w:eastAsia="hr-HR"/>
        </w:rPr>
        <w:t xml:space="preserve"> ne smiju se ugrožavati postojeće građevine na </w:t>
      </w:r>
      <w:r w:rsidRPr="00644FFD">
        <w:rPr>
          <w:rFonts w:ascii="Arial" w:eastAsia="Times New Roman" w:hAnsi="Arial" w:cs="Arial"/>
          <w:color w:val="800080"/>
          <w:sz w:val="20"/>
          <w:szCs w:val="24"/>
          <w:lang w:eastAsia="hr-HR"/>
        </w:rPr>
        <w:t>površini javne namjene</w:t>
      </w:r>
      <w:r w:rsidRPr="00644FFD">
        <w:rPr>
          <w:rFonts w:ascii="Arial" w:eastAsia="Times New Roman" w:hAnsi="Arial" w:cs="Arial"/>
          <w:sz w:val="20"/>
          <w:szCs w:val="24"/>
          <w:lang w:eastAsia="hr-HR"/>
        </w:rPr>
        <w:t xml:space="preserve"> ili onemogućavati njihovo korištenje.</w:t>
      </w:r>
    </w:p>
    <w:p w14:paraId="317C1CA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163E57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54.</w:t>
      </w:r>
    </w:p>
    <w:p w14:paraId="70670C4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Radi omogućavanja spašavanja osoba iz građevine i gašenja požara na građevini i otvorenom prostoru, građevina mora imati vatrogasni prilaz određen prema posebnom propisu.</w:t>
      </w:r>
    </w:p>
    <w:p w14:paraId="3C4ED7E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Vatrogasni prilaz mora se osigurati s </w:t>
      </w:r>
      <w:r w:rsidRPr="00644FFD">
        <w:rPr>
          <w:rFonts w:ascii="Arial" w:eastAsia="Times New Roman" w:hAnsi="Arial" w:cs="Arial"/>
          <w:color w:val="800080"/>
          <w:sz w:val="20"/>
          <w:szCs w:val="24"/>
          <w:lang w:eastAsia="hr-HR"/>
        </w:rPr>
        <w:t>površine javne namjene</w:t>
      </w:r>
      <w:r w:rsidRPr="00644FFD">
        <w:rPr>
          <w:rFonts w:ascii="Arial" w:eastAsia="Times New Roman" w:hAnsi="Arial" w:cs="Arial"/>
          <w:sz w:val="20"/>
          <w:szCs w:val="24"/>
          <w:lang w:eastAsia="hr-HR"/>
        </w:rPr>
        <w:t xml:space="preserve">, preko vlastite građevne čestice ili preko susjedne građevne čestice, ako je uknjiženo pravo prolaza. </w:t>
      </w:r>
    </w:p>
    <w:p w14:paraId="37BDDC0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9AF2FA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55.</w:t>
      </w:r>
    </w:p>
    <w:p w14:paraId="20C48A4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na dijelu građevinskog područja postoji vodoopskrbna i kanalizacijska mreža, građevine se obvezno moraju priključiti na mrežu.</w:t>
      </w:r>
    </w:p>
    <w:p w14:paraId="2EF90FB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3DBF3F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56.</w:t>
      </w:r>
    </w:p>
    <w:p w14:paraId="482AE51B"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Na neuređenom dijelu građevinskog područja, koje je prikazano na kartografskim prikazima građevinskog područja, ne može se graditi ako zemljište nije komunalno opremljeno na minimalnoj razini.</w:t>
      </w:r>
    </w:p>
    <w:p w14:paraId="30A41440"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 Minimalna razina komunalne opremljenosti u građevinskim područjima naselja je sljedeća:</w:t>
      </w:r>
    </w:p>
    <w:p w14:paraId="21A9B41E" w14:textId="77777777" w:rsidR="00644FFD" w:rsidRPr="00644FFD" w:rsidRDefault="00644FFD" w:rsidP="00644FFD">
      <w:pPr>
        <w:numPr>
          <w:ilvl w:val="1"/>
          <w:numId w:val="22"/>
        </w:numPr>
        <w:tabs>
          <w:tab w:val="left" w:pos="6096"/>
        </w:tabs>
        <w:autoSpaceDE w:val="0"/>
        <w:autoSpaceDN w:val="0"/>
        <w:adjustRightInd w:val="0"/>
        <w:spacing w:after="0" w:line="240" w:lineRule="auto"/>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 prometna površina preko koje se osigurava pristup do građevne čestice, odnosno zgrade  - kolnik izveden u kamenom materijalu (makadam) min. širine 4,0 m, ili da je izdana građevinska dozvola za građenje prometne površine </w:t>
      </w:r>
    </w:p>
    <w:p w14:paraId="066FA6B6" w14:textId="77777777" w:rsidR="00644FFD" w:rsidRPr="00644FFD" w:rsidRDefault="00644FFD" w:rsidP="00644FFD">
      <w:pPr>
        <w:numPr>
          <w:ilvl w:val="1"/>
          <w:numId w:val="22"/>
        </w:numPr>
        <w:tabs>
          <w:tab w:val="left" w:pos="6096"/>
        </w:tabs>
        <w:autoSpaceDE w:val="0"/>
        <w:autoSpaceDN w:val="0"/>
        <w:adjustRightInd w:val="0"/>
        <w:spacing w:after="0" w:line="240" w:lineRule="auto"/>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građevina za odvodnju otpadnih voda sukladno ovim odredbama. </w:t>
      </w:r>
    </w:p>
    <w:p w14:paraId="045B565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F0CAA6A"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stambenih građevina</w:t>
      </w:r>
    </w:p>
    <w:p w14:paraId="63F277AD"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Obiteljske stambene građevine</w:t>
      </w:r>
    </w:p>
    <w:p w14:paraId="67E6198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16DA57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57.</w:t>
      </w:r>
    </w:p>
    <w:p w14:paraId="6672594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Obiteljska stambena građevina je građevina stalnog stanovanja s najviše 3 stana.</w:t>
      </w:r>
    </w:p>
    <w:p w14:paraId="4BD8648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Obiteljskom stambenom građevinom iz prethodnog stavka smatra se i građevina mješovite    namjene s najviše 3 stana, čija je osnovna namjena stanovanje. Osnovna namjena građevine utvrđuje se sukladno članku 121. ove Odluke.</w:t>
      </w:r>
    </w:p>
    <w:p w14:paraId="479512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CE7AD6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58.</w:t>
      </w:r>
    </w:p>
    <w:p w14:paraId="1EF42CD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jednoj građevnoj čestici obiteljskog stanovanja može se graditi samo jedna obiteljska stambena građevina, građevine gospodarskih, javnih i društvenih djelatnosti te pomoćne građevine, sukladno odredbama ove Odluke.</w:t>
      </w:r>
    </w:p>
    <w:p w14:paraId="18685D6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ako na građevnoj čestici ima više postojećih obiteljskih stambenih građevina, moguća je njihova rekonstrukcija ili zamjenska gradnja pod uvjetom da se ne povećava postojeći koeficijent izgrađenosti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4"/>
          <w:vertAlign w:val="subscript"/>
          <w:lang w:eastAsia="hr-HR"/>
        </w:rPr>
        <w:t>ig</w:t>
      </w:r>
      <w:proofErr w:type="spellEnd"/>
      <w:r w:rsidRPr="00644FFD">
        <w:rPr>
          <w:rFonts w:ascii="Arial" w:eastAsia="Times New Roman" w:hAnsi="Arial" w:cs="Arial"/>
          <w:sz w:val="20"/>
          <w:szCs w:val="24"/>
          <w:lang w:eastAsia="hr-HR"/>
        </w:rPr>
        <w:t>), ako je veći od dozvoljenog, a zamjenske građevine se moraju graditi sukladno ostalim uvjetima odredbi ove Odluke. Etažna visina dvorišnih zamjenskih građevina može se povećavati samo za podrum i potkrovlje s tim da ukupni broj etaža nakon nadogradnje može biti najviše podrum, prizemlje, kat i potkrovlje.</w:t>
      </w:r>
    </w:p>
    <w:p w14:paraId="76D47F4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Gospodarske građevine koje se mogu graditi na građevnoj čestici obiteljskog stanovanja utvrđene su u članka 86. ove Odluke.</w:t>
      </w:r>
    </w:p>
    <w:p w14:paraId="5123A37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F4373AF"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Veličina i način korištenja građevne čestice</w:t>
      </w:r>
    </w:p>
    <w:p w14:paraId="39B9DDC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59.</w:t>
      </w:r>
    </w:p>
    <w:p w14:paraId="2A7E405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građevinskom području naselja utvrđuju se sljedeće najmanje veličine i najveći koeficijenti izgrađenosti građevnih čestica za obiteljsku stambenu gradnju:</w:t>
      </w:r>
    </w:p>
    <w:p w14:paraId="4877E92E" w14:textId="77777777" w:rsidR="00644FFD" w:rsidRPr="00644FFD" w:rsidRDefault="00644FFD" w:rsidP="00644FFD">
      <w:pPr>
        <w:spacing w:after="6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NAJMANJA VELIČINA I NAJVEČI KOEFICIJENT IZGRAĐENOSTI</w:t>
      </w:r>
    </w:p>
    <w:p w14:paraId="3B3968CC" w14:textId="77777777" w:rsidR="00644FFD" w:rsidRPr="00644FFD" w:rsidRDefault="00644FFD" w:rsidP="00644FFD">
      <w:pPr>
        <w:spacing w:after="6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GRAĐEVNIH ČESTICA ZA OBITELJSKE STAMBENE GRAĐEVINE</w:t>
      </w:r>
    </w:p>
    <w:p w14:paraId="247620D8" w14:textId="77777777" w:rsidR="00644FFD" w:rsidRPr="00644FFD" w:rsidRDefault="00644FFD" w:rsidP="00644FFD">
      <w:pPr>
        <w:spacing w:after="60" w:line="240" w:lineRule="auto"/>
        <w:ind w:firstLine="708"/>
        <w:rPr>
          <w:rFonts w:ascii="Arial" w:eastAsia="Times New Roman" w:hAnsi="Arial" w:cs="Arial"/>
          <w:sz w:val="20"/>
          <w:szCs w:val="24"/>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16"/>
        <w:gridCol w:w="2520"/>
      </w:tblGrid>
      <w:tr w:rsidR="00644FFD" w:rsidRPr="00644FFD" w14:paraId="513DDBD4" w14:textId="77777777" w:rsidTr="00644FFD">
        <w:tblPrEx>
          <w:tblCellMar>
            <w:top w:w="0" w:type="dxa"/>
            <w:bottom w:w="0" w:type="dxa"/>
          </w:tblCellMar>
        </w:tblPrEx>
        <w:trPr>
          <w:cantSplit/>
          <w:trHeight w:val="640"/>
          <w:jc w:val="center"/>
        </w:trPr>
        <w:tc>
          <w:tcPr>
            <w:tcW w:w="1980" w:type="dxa"/>
            <w:vAlign w:val="center"/>
          </w:tcPr>
          <w:p w14:paraId="62D6C3E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NAČIN GRADNJE</w:t>
            </w:r>
          </w:p>
        </w:tc>
        <w:tc>
          <w:tcPr>
            <w:tcW w:w="3616" w:type="dxa"/>
            <w:vAlign w:val="center"/>
          </w:tcPr>
          <w:p w14:paraId="6427438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NAJMANJA VELIČINA GRAĐEVNE ČESTICE (m²)</w:t>
            </w:r>
          </w:p>
        </w:tc>
        <w:tc>
          <w:tcPr>
            <w:tcW w:w="2520" w:type="dxa"/>
          </w:tcPr>
          <w:p w14:paraId="515733A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NAJVEĆI KOEFICIJENT IZGRAĐENOSTI</w:t>
            </w:r>
          </w:p>
          <w:p w14:paraId="1964F5FE"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w:t>
            </w:r>
            <w:proofErr w:type="spellStart"/>
            <w:r w:rsidRPr="00644FFD">
              <w:rPr>
                <w:rFonts w:ascii="Arial" w:eastAsia="Times New Roman" w:hAnsi="Arial" w:cs="Arial"/>
                <w:sz w:val="18"/>
                <w:szCs w:val="24"/>
                <w:lang w:eastAsia="hr-HR"/>
              </w:rPr>
              <w:t>k</w:t>
            </w:r>
            <w:r w:rsidRPr="00644FFD">
              <w:rPr>
                <w:rFonts w:ascii="Arial" w:eastAsia="Times New Roman" w:hAnsi="Arial" w:cs="Arial"/>
                <w:sz w:val="18"/>
                <w:szCs w:val="24"/>
                <w:vertAlign w:val="subscript"/>
                <w:lang w:eastAsia="hr-HR"/>
              </w:rPr>
              <w:t>ig</w:t>
            </w:r>
            <w:proofErr w:type="spellEnd"/>
            <w:r w:rsidRPr="00644FFD">
              <w:rPr>
                <w:rFonts w:ascii="Arial" w:eastAsia="Times New Roman" w:hAnsi="Arial" w:cs="Arial"/>
                <w:sz w:val="18"/>
                <w:szCs w:val="24"/>
                <w:lang w:eastAsia="hr-HR"/>
              </w:rPr>
              <w:t>)</w:t>
            </w:r>
          </w:p>
        </w:tc>
      </w:tr>
      <w:tr w:rsidR="00644FFD" w:rsidRPr="00644FFD" w14:paraId="3F6E4D19" w14:textId="77777777" w:rsidTr="00644FFD">
        <w:tblPrEx>
          <w:tblCellMar>
            <w:top w:w="0" w:type="dxa"/>
            <w:bottom w:w="0" w:type="dxa"/>
          </w:tblCellMar>
        </w:tblPrEx>
        <w:trPr>
          <w:jc w:val="center"/>
        </w:trPr>
        <w:tc>
          <w:tcPr>
            <w:tcW w:w="1980" w:type="dxa"/>
          </w:tcPr>
          <w:p w14:paraId="4D272397" w14:textId="77777777" w:rsidR="00644FFD" w:rsidRPr="00644FFD" w:rsidRDefault="00644FFD" w:rsidP="00644FFD">
            <w:pPr>
              <w:tabs>
                <w:tab w:val="left" w:pos="1091"/>
                <w:tab w:val="left" w:pos="1553"/>
              </w:tabs>
              <w:spacing w:after="0" w:line="240" w:lineRule="auto"/>
              <w:rPr>
                <w:rFonts w:ascii="Arial" w:eastAsia="Times New Roman" w:hAnsi="Arial" w:cs="Arial"/>
                <w:sz w:val="18"/>
                <w:szCs w:val="24"/>
                <w:lang w:eastAsia="hr-HR"/>
              </w:rPr>
            </w:pPr>
            <w:r w:rsidRPr="00644FFD">
              <w:rPr>
                <w:rFonts w:ascii="Arial" w:eastAsia="Times New Roman" w:hAnsi="Arial" w:cs="Arial"/>
                <w:sz w:val="18"/>
                <w:szCs w:val="24"/>
                <w:lang w:eastAsia="hr-HR"/>
              </w:rPr>
              <w:t>a) Samostojeći</w:t>
            </w:r>
          </w:p>
        </w:tc>
        <w:tc>
          <w:tcPr>
            <w:tcW w:w="3616" w:type="dxa"/>
          </w:tcPr>
          <w:p w14:paraId="718D2DF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300</w:t>
            </w:r>
          </w:p>
        </w:tc>
        <w:tc>
          <w:tcPr>
            <w:tcW w:w="2520" w:type="dxa"/>
          </w:tcPr>
          <w:p w14:paraId="502891C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0,3</w:t>
            </w:r>
          </w:p>
        </w:tc>
      </w:tr>
      <w:tr w:rsidR="00644FFD" w:rsidRPr="00644FFD" w14:paraId="1A69FAE8" w14:textId="77777777" w:rsidTr="00644FFD">
        <w:tblPrEx>
          <w:tblCellMar>
            <w:top w:w="0" w:type="dxa"/>
            <w:bottom w:w="0" w:type="dxa"/>
          </w:tblCellMar>
        </w:tblPrEx>
        <w:trPr>
          <w:jc w:val="center"/>
        </w:trPr>
        <w:tc>
          <w:tcPr>
            <w:tcW w:w="1980" w:type="dxa"/>
          </w:tcPr>
          <w:p w14:paraId="059099F1" w14:textId="77777777" w:rsidR="00644FFD" w:rsidRPr="00644FFD" w:rsidRDefault="00644FFD" w:rsidP="00644FFD">
            <w:pPr>
              <w:tabs>
                <w:tab w:val="left" w:pos="1091"/>
                <w:tab w:val="left" w:pos="1553"/>
              </w:tabs>
              <w:spacing w:after="0" w:line="240" w:lineRule="auto"/>
              <w:rPr>
                <w:rFonts w:ascii="Arial" w:eastAsia="Times New Roman" w:hAnsi="Arial" w:cs="Arial"/>
                <w:sz w:val="18"/>
                <w:szCs w:val="24"/>
                <w:lang w:eastAsia="hr-HR"/>
              </w:rPr>
            </w:pPr>
            <w:r w:rsidRPr="00644FFD">
              <w:rPr>
                <w:rFonts w:ascii="Arial" w:eastAsia="Times New Roman" w:hAnsi="Arial" w:cs="Arial"/>
                <w:sz w:val="18"/>
                <w:szCs w:val="24"/>
                <w:lang w:eastAsia="hr-HR"/>
              </w:rPr>
              <w:t>b) Poluprislonjeni</w:t>
            </w:r>
          </w:p>
        </w:tc>
        <w:tc>
          <w:tcPr>
            <w:tcW w:w="3616" w:type="dxa"/>
          </w:tcPr>
          <w:p w14:paraId="176E6E9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250</w:t>
            </w:r>
          </w:p>
        </w:tc>
        <w:tc>
          <w:tcPr>
            <w:tcW w:w="2520" w:type="dxa"/>
          </w:tcPr>
          <w:p w14:paraId="02949D7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0,4</w:t>
            </w:r>
          </w:p>
        </w:tc>
      </w:tr>
      <w:tr w:rsidR="00644FFD" w:rsidRPr="00644FFD" w14:paraId="4BD23CF8" w14:textId="77777777" w:rsidTr="00644FFD">
        <w:tblPrEx>
          <w:tblCellMar>
            <w:top w:w="0" w:type="dxa"/>
            <w:bottom w:w="0" w:type="dxa"/>
          </w:tblCellMar>
        </w:tblPrEx>
        <w:trPr>
          <w:jc w:val="center"/>
        </w:trPr>
        <w:tc>
          <w:tcPr>
            <w:tcW w:w="1980" w:type="dxa"/>
          </w:tcPr>
          <w:p w14:paraId="6ECB68DA" w14:textId="77777777" w:rsidR="00644FFD" w:rsidRPr="00644FFD" w:rsidRDefault="00644FFD" w:rsidP="00644FFD">
            <w:pPr>
              <w:tabs>
                <w:tab w:val="left" w:pos="1091"/>
                <w:tab w:val="left" w:pos="1553"/>
              </w:tabs>
              <w:spacing w:after="0" w:line="240" w:lineRule="auto"/>
              <w:rPr>
                <w:rFonts w:ascii="Arial" w:eastAsia="Times New Roman" w:hAnsi="Arial" w:cs="Arial"/>
                <w:sz w:val="18"/>
                <w:szCs w:val="24"/>
                <w:lang w:eastAsia="hr-HR"/>
              </w:rPr>
            </w:pPr>
            <w:r w:rsidRPr="00644FFD">
              <w:rPr>
                <w:rFonts w:ascii="Arial" w:eastAsia="Times New Roman" w:hAnsi="Arial" w:cs="Arial"/>
                <w:sz w:val="18"/>
                <w:szCs w:val="24"/>
                <w:lang w:eastAsia="hr-HR"/>
              </w:rPr>
              <w:t>c) Prislonjeni</w:t>
            </w:r>
          </w:p>
        </w:tc>
        <w:tc>
          <w:tcPr>
            <w:tcW w:w="3616" w:type="dxa"/>
          </w:tcPr>
          <w:p w14:paraId="0C826A7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200</w:t>
            </w:r>
          </w:p>
        </w:tc>
        <w:tc>
          <w:tcPr>
            <w:tcW w:w="2520" w:type="dxa"/>
          </w:tcPr>
          <w:p w14:paraId="023BD11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8"/>
                <w:szCs w:val="24"/>
                <w:lang w:eastAsia="hr-HR"/>
              </w:rPr>
            </w:pPr>
            <w:r w:rsidRPr="00644FFD">
              <w:rPr>
                <w:rFonts w:ascii="Arial" w:eastAsia="Times New Roman" w:hAnsi="Arial" w:cs="Arial"/>
                <w:sz w:val="18"/>
                <w:szCs w:val="24"/>
                <w:lang w:eastAsia="hr-HR"/>
              </w:rPr>
              <w:t>0,5</w:t>
            </w:r>
          </w:p>
        </w:tc>
      </w:tr>
    </w:tbl>
    <w:p w14:paraId="5B79E477" w14:textId="77777777" w:rsidR="00644FFD" w:rsidRPr="00644FFD" w:rsidRDefault="00644FFD" w:rsidP="00644FFD">
      <w:pPr>
        <w:spacing w:after="140" w:line="240" w:lineRule="auto"/>
        <w:ind w:right="612"/>
        <w:jc w:val="both"/>
        <w:rPr>
          <w:rFonts w:ascii="Arial" w:eastAsia="Times New Roman" w:hAnsi="Arial" w:cs="Arial"/>
          <w:sz w:val="18"/>
          <w:szCs w:val="24"/>
          <w:lang w:eastAsia="hr-HR"/>
        </w:rPr>
      </w:pPr>
    </w:p>
    <w:p w14:paraId="6E3E891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60.</w:t>
      </w:r>
    </w:p>
    <w:p w14:paraId="701D10D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Iznimno od članka 59. ove Odluke, veličina građevne čestice i koeficijent izgrađenosti mogu se utvrditi i drugačije u sljedećim slučajevima: </w:t>
      </w:r>
    </w:p>
    <w:p w14:paraId="261CD769"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zamjene postojeće obiteljske građevine novom, (u slučaju da nisu ispunjeni uvjeti za veličinu građevne čestice iz članka 59. ove Odluke), nova se građevina može graditi na postojećoj građevnoj čestici manje veličine, a koeficijent izgrađenosti može biti veći, ali ne veći od postojećeg, ili</w:t>
      </w:r>
    </w:p>
    <w:p w14:paraId="3B80AAFD"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za </w:t>
      </w:r>
      <w:proofErr w:type="spellStart"/>
      <w:r w:rsidRPr="00644FFD">
        <w:rPr>
          <w:rFonts w:ascii="Arial" w:eastAsia="Times New Roman" w:hAnsi="Arial" w:cs="Arial"/>
          <w:sz w:val="20"/>
          <w:szCs w:val="24"/>
          <w:lang w:eastAsia="hr-HR"/>
        </w:rPr>
        <w:t>uglovne</w:t>
      </w:r>
      <w:proofErr w:type="spellEnd"/>
      <w:r w:rsidRPr="00644FFD">
        <w:rPr>
          <w:rFonts w:ascii="Arial" w:eastAsia="Times New Roman" w:hAnsi="Arial" w:cs="Arial"/>
          <w:sz w:val="20"/>
          <w:szCs w:val="24"/>
          <w:lang w:eastAsia="hr-HR"/>
        </w:rPr>
        <w:t xml:space="preserve"> građevne čestice čija površina je manja od 260,0 m², na kojima se gradi građevina na prislonjeni način gradnje, koeficijent izgrađenosti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4"/>
          <w:vertAlign w:val="subscript"/>
          <w:lang w:eastAsia="hr-HR"/>
        </w:rPr>
        <w:t>ig</w:t>
      </w:r>
      <w:proofErr w:type="spellEnd"/>
      <w:r w:rsidRPr="00644FFD">
        <w:rPr>
          <w:rFonts w:ascii="Arial" w:eastAsia="Times New Roman" w:hAnsi="Arial" w:cs="Arial"/>
          <w:sz w:val="20"/>
          <w:szCs w:val="24"/>
          <w:lang w:eastAsia="hr-HR"/>
        </w:rPr>
        <w:t>) može biti i veći, ali ne veći od 0,75, ili</w:t>
      </w:r>
    </w:p>
    <w:p w14:paraId="522C8F90"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kada je to uvjetovano uvjetima zaštite kulturnih dobara.</w:t>
      </w:r>
    </w:p>
    <w:p w14:paraId="128C777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1D0804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61.</w:t>
      </w:r>
    </w:p>
    <w:p w14:paraId="26D6E2E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Obiteljske stambene građevine mogu se graditi do najviše 30,0 m dubine građevne čestice, mjereno od regulacijske linije.</w:t>
      </w:r>
    </w:p>
    <w:p w14:paraId="1CCBF5C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građevine se mogu graditi i na većoj dubini, ako je tako riješeno planovima užih područja.</w:t>
      </w:r>
    </w:p>
    <w:p w14:paraId="57A1047F"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Uvjeti gradnje građevina</w:t>
      </w:r>
    </w:p>
    <w:p w14:paraId="57366C3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DE2E31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62.</w:t>
      </w:r>
    </w:p>
    <w:p w14:paraId="642E79B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Etažna visina obiteljske stambene građevine ne može biti veća od podruma ili suterena, prizemlja, kata i potkrovlja.</w:t>
      </w:r>
    </w:p>
    <w:p w14:paraId="65FF45B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prostornim planovima užih područja mogu se utvrditi i veće etažne visine, ali ne veće od podruma ili suterena, prizemlja, 2 kata i potkrovlja.</w:t>
      </w:r>
    </w:p>
    <w:p w14:paraId="0D21F26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A5CC4A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63.</w:t>
      </w:r>
    </w:p>
    <w:p w14:paraId="03F17B8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dubini većoj od 20,0 m od regulacijske linije visina građevine na dvorišnoj međi može iznositi na toj međi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4,5 m od kote terena, neposredno uz među. Visina građevine odnosno dijela građevine može se povećavati udaljavanjem od međe s tim da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visina građevine odnosno dijela građevine može iznositi 4,5 m + 1/2 udaljenosti od dvorišne međe. </w:t>
      </w:r>
    </w:p>
    <w:p w14:paraId="621CFF13"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Višestambene građevine</w:t>
      </w:r>
    </w:p>
    <w:p w14:paraId="0D72609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7F0F8F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64.</w:t>
      </w:r>
    </w:p>
    <w:p w14:paraId="728B1F3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Višestambena građevina je građevina s najmanje 4 stana.</w:t>
      </w:r>
    </w:p>
    <w:p w14:paraId="5E38C5D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Višestambenom građevinom smatra se i građevina mješovite namjene s min. 4 stana ,čija je osnovna namjena stanovanje. Osnovna namjena građevine utvrđuje se sukladno članka 121. ove Odluke.</w:t>
      </w:r>
    </w:p>
    <w:p w14:paraId="430B7D23"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Veličina i način korištenja građevne čestice</w:t>
      </w:r>
    </w:p>
    <w:p w14:paraId="2ACC76F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0FDA87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65.</w:t>
      </w:r>
    </w:p>
    <w:p w14:paraId="1E35C8C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jednoj građevnoj čestici može se graditi samo jedna višestambena građevina i pomoćne građevine u funkciji višestambene građevine.</w:t>
      </w:r>
    </w:p>
    <w:p w14:paraId="106486C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B93A21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66.</w:t>
      </w:r>
    </w:p>
    <w:p w14:paraId="69BE8FC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Minimalna površina građevne čestice za višestambenu gradnju je sljedeća:</w:t>
      </w:r>
    </w:p>
    <w:p w14:paraId="4E9FB7AA" w14:textId="77777777" w:rsidR="00644FFD" w:rsidRPr="00644FFD" w:rsidRDefault="00644FFD" w:rsidP="00644FFD">
      <w:pPr>
        <w:numPr>
          <w:ilvl w:val="1"/>
          <w:numId w:val="27"/>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180,0 m² za građevne čestice na kojima je dozvoljen maksimalni koeficijent izgrađenosti 1,0,</w:t>
      </w:r>
    </w:p>
    <w:p w14:paraId="6055C8D3" w14:textId="77777777" w:rsidR="00644FFD" w:rsidRPr="00644FFD" w:rsidRDefault="00644FFD" w:rsidP="00644FFD">
      <w:pPr>
        <w:numPr>
          <w:ilvl w:val="1"/>
          <w:numId w:val="27"/>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450,0 m² u ostalim slučajevima.</w:t>
      </w:r>
    </w:p>
    <w:p w14:paraId="56063F3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8B3DE6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67.</w:t>
      </w:r>
    </w:p>
    <w:p w14:paraId="3768ACF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Koeficijent izgrađenosti građevne čestice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4"/>
          <w:vertAlign w:val="subscript"/>
          <w:lang w:eastAsia="hr-HR"/>
        </w:rPr>
        <w:t>ig</w:t>
      </w:r>
      <w:proofErr w:type="spellEnd"/>
      <w:r w:rsidRPr="00644FFD">
        <w:rPr>
          <w:rFonts w:ascii="Arial" w:eastAsia="Times New Roman" w:hAnsi="Arial" w:cs="Arial"/>
          <w:sz w:val="20"/>
          <w:szCs w:val="24"/>
          <w:lang w:eastAsia="hr-HR"/>
        </w:rPr>
        <w:t>) za višestambenu izgradnju iznosi najviše:</w:t>
      </w:r>
    </w:p>
    <w:p w14:paraId="45C0C132"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1,0 ako su pomoćni sadržaji u sklopu građevine i ako su najmanje dvije granice građevne čestice istovremeno i regulacijske linije,</w:t>
      </w:r>
    </w:p>
    <w:p w14:paraId="0EC074DB"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0,40 u ostalim slučajevima.</w:t>
      </w:r>
    </w:p>
    <w:p w14:paraId="084FB94C"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Uvjeti gradnje građevina</w:t>
      </w:r>
    </w:p>
    <w:p w14:paraId="758453E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092AC3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68.</w:t>
      </w:r>
    </w:p>
    <w:p w14:paraId="45E58CE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Najveća etažna visina višestambene građevine je podrum/suteren i 4 nadzemnih etaža, izuzev u slučaju iz članka 70. ove Odluke.</w:t>
      </w:r>
    </w:p>
    <w:p w14:paraId="125C3CF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79A78A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69.</w:t>
      </w:r>
    </w:p>
    <w:p w14:paraId="7C14C5E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dijelu građevne čestice za višestambenu građevinu, u pojasu širine min. 15,0 m uz dvorišne međe koje graniče s građevnom česticom na kojoj je izgrađena obiteljska stambena građevina, utvrđuju se sljedeći uvjeti gradnje:</w:t>
      </w:r>
    </w:p>
    <w:p w14:paraId="43FA6579" w14:textId="77777777" w:rsidR="00644FFD" w:rsidRPr="00644FFD" w:rsidRDefault="00644FFD" w:rsidP="00644FFD">
      <w:pPr>
        <w:numPr>
          <w:ilvl w:val="0"/>
          <w:numId w:val="28"/>
        </w:numPr>
        <w:tabs>
          <w:tab w:val="left" w:pos="6096"/>
        </w:tabs>
        <w:spacing w:after="140" w:line="240" w:lineRule="auto"/>
        <w:ind w:right="71"/>
        <w:jc w:val="both"/>
        <w:rPr>
          <w:rFonts w:ascii="Arial" w:eastAsia="Times New Roman" w:hAnsi="Arial" w:cs="Arial"/>
          <w:sz w:val="20"/>
          <w:szCs w:val="24"/>
          <w:lang w:eastAsia="hr-HR"/>
        </w:rPr>
      </w:pP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etažna visina je podrum i 3 nadzemne etaže (uključujući i potkrovlje),</w:t>
      </w:r>
    </w:p>
    <w:p w14:paraId="7813B256" w14:textId="77777777" w:rsidR="00644FFD" w:rsidRPr="00644FFD" w:rsidRDefault="00644FFD" w:rsidP="00644FFD">
      <w:pPr>
        <w:numPr>
          <w:ilvl w:val="0"/>
          <w:numId w:val="28"/>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izgradnja višestambene građevine je dozvoljena do dubine od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30,0 m od regulacijske linije,</w:t>
      </w:r>
    </w:p>
    <w:p w14:paraId="26AD9637" w14:textId="77777777" w:rsidR="00644FFD" w:rsidRPr="00644FFD" w:rsidRDefault="00644FFD" w:rsidP="00644FFD">
      <w:pPr>
        <w:numPr>
          <w:ilvl w:val="0"/>
          <w:numId w:val="19"/>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dubini većoj od 20,0 m od regulacijske linije građevine na dvorišnoj međi može iznositi na toj međi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4,5 m od kote terena, neposredno uz među. Visina građevine odnosno dijela građevine može se povećavati udaljavanjem od međe s tim da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visina građevine odnosno dijela građevine može iznositi 4,5 m + 1/2 udaljenosti od dvorišne međe.</w:t>
      </w:r>
    </w:p>
    <w:p w14:paraId="6C6870F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DC22A9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70.</w:t>
      </w:r>
    </w:p>
    <w:p w14:paraId="1CE8B6B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od odredbi članka 66.-69. ove Odluke, u planovima užih područja moguće je utvrditi i drugačije.</w:t>
      </w:r>
    </w:p>
    <w:p w14:paraId="26B5D4C2"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građevina javnih i društvenih djelatnosti</w:t>
      </w:r>
    </w:p>
    <w:p w14:paraId="28AFE74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F4754B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71.</w:t>
      </w:r>
    </w:p>
    <w:p w14:paraId="6E8AFCB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javnih i društvenih djelatnosti su građevine upravne, socijalne, zdravstvene, predškolske, obrazovne, kulturne i vjerske i sl. građevine.</w:t>
      </w:r>
    </w:p>
    <w:p w14:paraId="650D4CA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A424C4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72.</w:t>
      </w:r>
    </w:p>
    <w:p w14:paraId="6C742C2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Građevine javnih i društvenih djelatnosti mogu se graditi u svim građevinskim područjima na zasebnim građevnim česticama i kao zasebne građevine na građevnim česticama druge namjene, osim građevnih četica prometa i infrastrukture.</w:t>
      </w:r>
    </w:p>
    <w:p w14:paraId="3FCFE75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5EB77A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73.</w:t>
      </w:r>
    </w:p>
    <w:p w14:paraId="5559591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sklopu građevnih čestica za gradnju proizvodnih građevina mogu se graditi građevine javnih i društvenih djelatnosti isključivo za potrebe radnika koji rade na toj građevnoj čestici.</w:t>
      </w:r>
    </w:p>
    <w:p w14:paraId="5FBACB7F"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Veličina i način korištenja građevne čestice</w:t>
      </w:r>
    </w:p>
    <w:p w14:paraId="1C1DBDA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C0256F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74.</w:t>
      </w:r>
    </w:p>
    <w:p w14:paraId="40CEEF4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Veličina građevne čestice građevina javnih i društvenih djelatnosti utvrđuje se sukladno detaljnoj namjeni građevine, na način da se omogući njezino normalno korištenje i sukladno posebnim propisima.</w:t>
      </w:r>
    </w:p>
    <w:p w14:paraId="5DBEAE2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75.</w:t>
      </w:r>
    </w:p>
    <w:p w14:paraId="772B871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Veličina građevne čestice za školu iznosi min. 30-40,0 m²/učeniku. </w:t>
      </w:r>
    </w:p>
    <w:p w14:paraId="5BEBAD9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u izgrađenim područjima kada postoje prostorna ograničenja ili kada postoji mogućnost korištenja slobodnih površina u blizini i sl., veličina građevne čestice može biti i manja, ali ne manja od 20,0 m²/učeniku.</w:t>
      </w:r>
    </w:p>
    <w:p w14:paraId="7B705BE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se škola nalazi na građevnoj čestici druge namjene (kao zasebna građevina ili u sklopu građevine mješovite namjene), površina građevne čestice mora biti min. 20,0 m²/učeniku.</w:t>
      </w:r>
    </w:p>
    <w:p w14:paraId="20821D5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AAC281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76.</w:t>
      </w:r>
    </w:p>
    <w:p w14:paraId="798B990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Veličina građevne čestice za dječji vrtić iznosi min. 25,0 m²/djetetu.</w:t>
      </w:r>
    </w:p>
    <w:p w14:paraId="7B7AA01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u izgrađenim područjima kada postoje prostorna ograničenja veličina građevne čestice može biti i manja, ali neizgrađena površina građevne čestice mora biti min. 10,0 m²/djetetu.</w:t>
      </w:r>
    </w:p>
    <w:p w14:paraId="2A5CB0F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se vrtić nalazi na građevnoj čestici druge namjene (kao zasebna građevina ili u sklopu građevine mješovite namjene), neizgrađena površina parcele mora biti min. 10,0 m²/djetetu.</w:t>
      </w:r>
    </w:p>
    <w:p w14:paraId="40FE55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81701A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77.</w:t>
      </w:r>
    </w:p>
    <w:p w14:paraId="25A66C9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Najveći koeficijent izgrađenosti za zasebne građevne čestice javne i društvene namjene utvrđuje se sukladno članku 67. ove Odluke.</w:t>
      </w:r>
    </w:p>
    <w:p w14:paraId="7CA15E8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Iznimno, od stavka 1., ovog članka koeficijent izgrađenosti građevne čestice javne i društvene namjene može biti i veći ako se tako odredi prostornim planom užih područja. </w:t>
      </w:r>
    </w:p>
    <w:p w14:paraId="55B47AA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7D1F3D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78.</w:t>
      </w:r>
    </w:p>
    <w:p w14:paraId="1C85630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gradnje dječjeg vrtića, jaslica ili osnovne škole preporuča se osigurati nesmetana insolacija učionica i prostorija za boravak djece na način da se građevina gradi na dovoljnoj udaljenosti od postojećih građevina.</w:t>
      </w:r>
    </w:p>
    <w:p w14:paraId="4434625A"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Uvjeti gradnje građevina</w:t>
      </w:r>
    </w:p>
    <w:p w14:paraId="28ADDEA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79.</w:t>
      </w:r>
    </w:p>
    <w:p w14:paraId="3142885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Maksimalna etažna visina građevine javnih i društvenih djelatnosti utvrđuje se sukladno članku 68.-70 ove Odluke.</w:t>
      </w:r>
    </w:p>
    <w:p w14:paraId="6075B19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80.</w:t>
      </w:r>
    </w:p>
    <w:p w14:paraId="1E2A15D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građevnim česticama javne i društvene namjene, sukladno detaljnoj namjeni građevine, potrebno je osigurati športske i rekreacijske površine i igrališta za korisnike prema potrebama i posebnim propisima.</w:t>
      </w:r>
    </w:p>
    <w:p w14:paraId="4F93BC5B"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građevina gospodarskih djelatnosti</w:t>
      </w:r>
    </w:p>
    <w:p w14:paraId="71ADC93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30C70B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81.</w:t>
      </w:r>
    </w:p>
    <w:p w14:paraId="7F4CBF2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gospodarskih djelatnosti su proizvodne, poslovne, ugostiteljsko-turističke i poljoprivredne građevine.</w:t>
      </w:r>
    </w:p>
    <w:p w14:paraId="3E4ED8A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proizvodne djelatnost su građevine za industrijske, zanatske i slične djelatnosti u kojima se odvija proces proizvodnje.</w:t>
      </w:r>
    </w:p>
    <w:p w14:paraId="71DA0DE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Poslovne građevine su građevine za uslužne, trgovačke i komunalno servisne djelatnosti.</w:t>
      </w:r>
    </w:p>
    <w:p w14:paraId="555345B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Ugostiteljsko-turističke građevine su građevine u kojima se obavlja ugostiteljska djelatnost, sukladno posebnom propisu.</w:t>
      </w:r>
    </w:p>
    <w:p w14:paraId="76A609F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Poljoprivredne građevine su građevine za smještaj poljoprivrednih proizvoda i mehanizacije, te uzgoj poljoprivrednih kultura i životinja.</w:t>
      </w:r>
    </w:p>
    <w:p w14:paraId="5ADA3BE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Vrsta gospodarske djelatnosti utvrđuje se sukladno Odluci o nacionalnoj klasifikaciji djelatnosti. Komunalno servisnim djelatnostima smatraju se:</w:t>
      </w:r>
    </w:p>
    <w:p w14:paraId="0139C73F" w14:textId="77777777" w:rsidR="00644FFD" w:rsidRPr="00644FFD" w:rsidRDefault="00644FFD" w:rsidP="00644FFD">
      <w:pPr>
        <w:numPr>
          <w:ilvl w:val="0"/>
          <w:numId w:val="33"/>
        </w:numPr>
        <w:tabs>
          <w:tab w:val="left" w:pos="2880"/>
          <w:tab w:val="left" w:pos="6096"/>
        </w:tabs>
        <w:spacing w:after="0" w:line="240" w:lineRule="auto"/>
        <w:ind w:right="74"/>
        <w:rPr>
          <w:rFonts w:ascii="Arial" w:eastAsia="Times New Roman" w:hAnsi="Arial" w:cs="Arial"/>
          <w:sz w:val="20"/>
          <w:szCs w:val="20"/>
        </w:rPr>
      </w:pPr>
      <w:r w:rsidRPr="00644FFD">
        <w:rPr>
          <w:rFonts w:ascii="Arial" w:eastAsia="Times New Roman" w:hAnsi="Arial" w:cs="Arial"/>
          <w:sz w:val="20"/>
          <w:szCs w:val="20"/>
        </w:rPr>
        <w:t xml:space="preserve">skupljanje i odvoz smeća, </w:t>
      </w:r>
    </w:p>
    <w:p w14:paraId="209D6EB1" w14:textId="77777777" w:rsidR="00644FFD" w:rsidRPr="00644FFD" w:rsidRDefault="00644FFD" w:rsidP="00644FFD">
      <w:pPr>
        <w:numPr>
          <w:ilvl w:val="0"/>
          <w:numId w:val="33"/>
        </w:numPr>
        <w:tabs>
          <w:tab w:val="left" w:pos="2880"/>
          <w:tab w:val="left" w:pos="6096"/>
        </w:tabs>
        <w:spacing w:after="0" w:line="240" w:lineRule="auto"/>
        <w:ind w:right="74"/>
        <w:rPr>
          <w:rFonts w:ascii="Arial" w:eastAsia="Times New Roman" w:hAnsi="Arial" w:cs="Arial"/>
          <w:sz w:val="20"/>
          <w:szCs w:val="20"/>
        </w:rPr>
      </w:pPr>
      <w:r w:rsidRPr="00644FFD">
        <w:rPr>
          <w:rFonts w:ascii="Arial" w:eastAsia="Times New Roman" w:hAnsi="Arial" w:cs="Arial"/>
          <w:sz w:val="20"/>
          <w:szCs w:val="20"/>
        </w:rPr>
        <w:t>skupljanje i pročišćavanje otpadnih voda,</w:t>
      </w:r>
    </w:p>
    <w:p w14:paraId="52AC359F" w14:textId="77777777" w:rsidR="00644FFD" w:rsidRPr="00644FFD" w:rsidRDefault="00644FFD" w:rsidP="00644FFD">
      <w:pPr>
        <w:numPr>
          <w:ilvl w:val="0"/>
          <w:numId w:val="33"/>
        </w:numPr>
        <w:tabs>
          <w:tab w:val="left" w:pos="2880"/>
          <w:tab w:val="left" w:pos="6096"/>
        </w:tabs>
        <w:spacing w:after="0" w:line="240" w:lineRule="auto"/>
        <w:ind w:right="74"/>
        <w:rPr>
          <w:rFonts w:ascii="Arial" w:eastAsia="Times New Roman" w:hAnsi="Arial" w:cs="Arial"/>
          <w:sz w:val="20"/>
          <w:szCs w:val="20"/>
        </w:rPr>
      </w:pPr>
      <w:r w:rsidRPr="00644FFD">
        <w:rPr>
          <w:rFonts w:ascii="Arial" w:eastAsia="Times New Roman" w:hAnsi="Arial" w:cs="Arial"/>
          <w:sz w:val="20"/>
          <w:szCs w:val="20"/>
        </w:rPr>
        <w:t>priprema i distribucija pitke vode,</w:t>
      </w:r>
    </w:p>
    <w:p w14:paraId="3391F861" w14:textId="77777777" w:rsidR="00644FFD" w:rsidRPr="00644FFD" w:rsidRDefault="00644FFD" w:rsidP="00644FFD">
      <w:pPr>
        <w:numPr>
          <w:ilvl w:val="0"/>
          <w:numId w:val="33"/>
        </w:numPr>
        <w:tabs>
          <w:tab w:val="left" w:pos="2880"/>
          <w:tab w:val="left" w:pos="6096"/>
        </w:tabs>
        <w:spacing w:after="0" w:line="240" w:lineRule="auto"/>
        <w:ind w:right="74"/>
        <w:rPr>
          <w:rFonts w:ascii="Arial" w:eastAsia="Times New Roman" w:hAnsi="Arial" w:cs="Arial"/>
          <w:sz w:val="20"/>
          <w:szCs w:val="20"/>
        </w:rPr>
      </w:pPr>
      <w:r w:rsidRPr="00644FFD">
        <w:rPr>
          <w:rFonts w:ascii="Arial" w:eastAsia="Times New Roman" w:hAnsi="Arial" w:cs="Arial"/>
          <w:sz w:val="20"/>
          <w:szCs w:val="20"/>
        </w:rPr>
        <w:t>sanitarne i sl. djelatnosti,</w:t>
      </w:r>
    </w:p>
    <w:p w14:paraId="01F27AB5" w14:textId="77777777" w:rsidR="00644FFD" w:rsidRPr="00644FFD" w:rsidRDefault="00644FFD" w:rsidP="00644FFD">
      <w:pPr>
        <w:numPr>
          <w:ilvl w:val="0"/>
          <w:numId w:val="33"/>
        </w:numPr>
        <w:tabs>
          <w:tab w:val="left" w:pos="2880"/>
          <w:tab w:val="left" w:pos="6096"/>
        </w:tabs>
        <w:spacing w:after="0" w:line="240" w:lineRule="auto"/>
        <w:ind w:right="74"/>
        <w:rPr>
          <w:rFonts w:ascii="Arial" w:eastAsia="Times New Roman" w:hAnsi="Arial" w:cs="Arial"/>
          <w:sz w:val="20"/>
          <w:szCs w:val="20"/>
        </w:rPr>
      </w:pPr>
      <w:r w:rsidRPr="00644FFD">
        <w:rPr>
          <w:rFonts w:ascii="Arial" w:eastAsia="Times New Roman" w:hAnsi="Arial" w:cs="Arial"/>
          <w:sz w:val="20"/>
          <w:szCs w:val="20"/>
        </w:rPr>
        <w:t>pogrebne usluge,</w:t>
      </w:r>
    </w:p>
    <w:p w14:paraId="4E5A2095" w14:textId="77777777" w:rsidR="00644FFD" w:rsidRPr="00644FFD" w:rsidRDefault="00644FFD" w:rsidP="00644FFD">
      <w:pPr>
        <w:numPr>
          <w:ilvl w:val="0"/>
          <w:numId w:val="33"/>
        </w:numPr>
        <w:tabs>
          <w:tab w:val="left" w:pos="2880"/>
          <w:tab w:val="left" w:pos="6096"/>
        </w:tabs>
        <w:spacing w:after="120" w:line="240" w:lineRule="auto"/>
        <w:ind w:right="71"/>
        <w:rPr>
          <w:rFonts w:ascii="Arial" w:eastAsia="Times New Roman" w:hAnsi="Arial" w:cs="Arial"/>
          <w:sz w:val="20"/>
          <w:szCs w:val="20"/>
        </w:rPr>
      </w:pPr>
      <w:r w:rsidRPr="00644FFD">
        <w:rPr>
          <w:rFonts w:ascii="Arial" w:eastAsia="Times New Roman" w:hAnsi="Arial" w:cs="Arial"/>
          <w:sz w:val="20"/>
          <w:szCs w:val="20"/>
        </w:rPr>
        <w:t>ostale komunalno servisne djelatnosti.</w:t>
      </w:r>
    </w:p>
    <w:p w14:paraId="72A0E220"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 xml:space="preserve">Uvjeti gradnje građevina proizvodnih, poslovnih i ugostiteljsko-turističkih djelatnosti </w:t>
      </w:r>
    </w:p>
    <w:p w14:paraId="210FC8FB"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759E19A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82.</w:t>
      </w:r>
    </w:p>
    <w:p w14:paraId="4D4A042A"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U građevinskim područjima mogu se graditi sljedeće građevine proizvodnih, poslovnih i ugostiteljsko-turističkih djelatnosti (u daljnjem tekstu : PPUT djelatnosti):</w:t>
      </w:r>
    </w:p>
    <w:p w14:paraId="2B8E8E9C" w14:textId="77777777" w:rsidR="00644FFD" w:rsidRPr="00644FFD" w:rsidRDefault="00644FFD" w:rsidP="00644FFD">
      <w:pPr>
        <w:spacing w:after="0" w:line="240" w:lineRule="auto"/>
        <w:ind w:right="612"/>
        <w:jc w:val="center"/>
        <w:rPr>
          <w:rFonts w:ascii="Arial" w:eastAsia="Times New Roman" w:hAnsi="Arial" w:cs="Arial"/>
          <w:sz w:val="20"/>
          <w:szCs w:val="20"/>
          <w:lang w:eastAsia="hr-HR"/>
        </w:rPr>
      </w:pPr>
      <w:r w:rsidRPr="00644FFD">
        <w:rPr>
          <w:rFonts w:ascii="Arial" w:eastAsia="Times New Roman" w:hAnsi="Arial" w:cs="Arial"/>
          <w:sz w:val="20"/>
          <w:szCs w:val="20"/>
          <w:lang w:eastAsia="hr-HR"/>
        </w:rPr>
        <w:t>DETALJNA NAMJENA GRAĐEVINA PPUT DJELATNOSTI U</w:t>
      </w:r>
    </w:p>
    <w:p w14:paraId="1701B7DD" w14:textId="77777777" w:rsidR="00644FFD" w:rsidRPr="00644FFD" w:rsidRDefault="00644FFD" w:rsidP="00644FFD">
      <w:pPr>
        <w:spacing w:after="140" w:line="240" w:lineRule="auto"/>
        <w:ind w:right="612"/>
        <w:jc w:val="center"/>
        <w:rPr>
          <w:rFonts w:ascii="Arial" w:eastAsia="Times New Roman" w:hAnsi="Arial" w:cs="Arial"/>
          <w:sz w:val="20"/>
          <w:szCs w:val="20"/>
          <w:lang w:eastAsia="hr-HR"/>
        </w:rPr>
      </w:pPr>
      <w:r w:rsidRPr="00644FFD">
        <w:rPr>
          <w:rFonts w:ascii="Arial" w:eastAsia="Times New Roman" w:hAnsi="Arial" w:cs="Arial"/>
          <w:sz w:val="20"/>
          <w:szCs w:val="20"/>
          <w:lang w:eastAsia="hr-HR"/>
        </w:rPr>
        <w:t>GRAĐEVINSKOM PODRUČJU</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5"/>
        <w:gridCol w:w="2593"/>
        <w:gridCol w:w="2700"/>
        <w:gridCol w:w="2782"/>
      </w:tblGrid>
      <w:tr w:rsidR="00644FFD" w:rsidRPr="00644FFD" w14:paraId="6FC83636" w14:textId="77777777" w:rsidTr="00644FFD">
        <w:trPr>
          <w:cantSplit/>
          <w:trHeight w:val="713"/>
        </w:trPr>
        <w:tc>
          <w:tcPr>
            <w:tcW w:w="1475" w:type="dxa"/>
            <w:vMerge w:val="restart"/>
            <w:shd w:val="clear" w:color="auto" w:fill="auto"/>
            <w:vAlign w:val="center"/>
          </w:tcPr>
          <w:p w14:paraId="37F74DD0" w14:textId="77777777" w:rsidR="00644FFD" w:rsidRPr="00644FFD" w:rsidRDefault="00644FFD" w:rsidP="00644FFD">
            <w:pPr>
              <w:spacing w:after="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GRAĐEVINSKO</w:t>
            </w:r>
          </w:p>
          <w:p w14:paraId="2570E4B4" w14:textId="77777777" w:rsidR="00644FFD" w:rsidRPr="00644FFD" w:rsidRDefault="00644FFD" w:rsidP="00644FFD">
            <w:pPr>
              <w:spacing w:after="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PODRUČJE</w:t>
            </w:r>
          </w:p>
        </w:tc>
        <w:tc>
          <w:tcPr>
            <w:tcW w:w="2593" w:type="dxa"/>
            <w:vMerge w:val="restart"/>
            <w:shd w:val="clear" w:color="auto" w:fill="auto"/>
            <w:vAlign w:val="center"/>
          </w:tcPr>
          <w:p w14:paraId="77029372"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NA ZASEBNOJ GRAĐEVNOJ ČESTICI</w:t>
            </w:r>
          </w:p>
        </w:tc>
        <w:tc>
          <w:tcPr>
            <w:tcW w:w="5482" w:type="dxa"/>
            <w:gridSpan w:val="2"/>
            <w:shd w:val="clear" w:color="auto" w:fill="auto"/>
            <w:vAlign w:val="center"/>
          </w:tcPr>
          <w:p w14:paraId="38DF7640"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KAO PRATEĆA GRAĐEVINA NA GRAĐEVNOJ ČESTICI GRAĐEVINE DRUGE NAMJENE</w:t>
            </w:r>
          </w:p>
        </w:tc>
      </w:tr>
      <w:tr w:rsidR="00644FFD" w:rsidRPr="00644FFD" w14:paraId="550786B2" w14:textId="77777777" w:rsidTr="00644FFD">
        <w:trPr>
          <w:cantSplit/>
          <w:trHeight w:val="353"/>
        </w:trPr>
        <w:tc>
          <w:tcPr>
            <w:tcW w:w="1475" w:type="dxa"/>
            <w:vMerge/>
            <w:shd w:val="clear" w:color="auto" w:fill="auto"/>
            <w:vAlign w:val="center"/>
          </w:tcPr>
          <w:p w14:paraId="6ED4A1F6" w14:textId="77777777" w:rsidR="00644FFD" w:rsidRPr="00644FFD" w:rsidRDefault="00644FFD" w:rsidP="00644FFD">
            <w:pPr>
              <w:spacing w:after="140" w:line="240" w:lineRule="auto"/>
              <w:jc w:val="center"/>
              <w:rPr>
                <w:rFonts w:ascii="Arial" w:eastAsia="Times New Roman" w:hAnsi="Arial" w:cs="Arial"/>
                <w:sz w:val="16"/>
                <w:szCs w:val="16"/>
                <w:lang w:eastAsia="hr-HR"/>
              </w:rPr>
            </w:pPr>
          </w:p>
        </w:tc>
        <w:tc>
          <w:tcPr>
            <w:tcW w:w="2593" w:type="dxa"/>
            <w:vMerge/>
            <w:shd w:val="clear" w:color="auto" w:fill="auto"/>
          </w:tcPr>
          <w:p w14:paraId="6E564D61" w14:textId="77777777" w:rsidR="00644FFD" w:rsidRPr="00644FFD" w:rsidRDefault="00644FFD" w:rsidP="00644FFD">
            <w:pPr>
              <w:spacing w:after="140" w:line="240" w:lineRule="auto"/>
              <w:jc w:val="center"/>
              <w:rPr>
                <w:rFonts w:ascii="Arial" w:eastAsia="Times New Roman" w:hAnsi="Arial" w:cs="Arial"/>
                <w:sz w:val="16"/>
                <w:szCs w:val="16"/>
                <w:lang w:eastAsia="hr-HR"/>
              </w:rPr>
            </w:pPr>
          </w:p>
        </w:tc>
        <w:tc>
          <w:tcPr>
            <w:tcW w:w="5482" w:type="dxa"/>
            <w:gridSpan w:val="2"/>
            <w:shd w:val="clear" w:color="auto" w:fill="auto"/>
            <w:vAlign w:val="center"/>
          </w:tcPr>
          <w:p w14:paraId="7FE37B8B"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NAMJENA OSNOVNE GRAĐEVINE NA GRAĐEVNOJ ČESTICI</w:t>
            </w:r>
          </w:p>
        </w:tc>
      </w:tr>
      <w:tr w:rsidR="00644FFD" w:rsidRPr="00644FFD" w14:paraId="28339DD0" w14:textId="77777777" w:rsidTr="00644FFD">
        <w:trPr>
          <w:cantSplit/>
          <w:trHeight w:val="218"/>
        </w:trPr>
        <w:tc>
          <w:tcPr>
            <w:tcW w:w="1475" w:type="dxa"/>
            <w:vMerge/>
            <w:shd w:val="clear" w:color="auto" w:fill="auto"/>
            <w:vAlign w:val="center"/>
          </w:tcPr>
          <w:p w14:paraId="1CC7369B" w14:textId="77777777" w:rsidR="00644FFD" w:rsidRPr="00644FFD" w:rsidRDefault="00644FFD" w:rsidP="00644FFD">
            <w:pPr>
              <w:spacing w:after="140" w:line="240" w:lineRule="auto"/>
              <w:jc w:val="center"/>
              <w:rPr>
                <w:rFonts w:ascii="Arial" w:eastAsia="Times New Roman" w:hAnsi="Arial" w:cs="Arial"/>
                <w:sz w:val="16"/>
                <w:szCs w:val="16"/>
                <w:lang w:eastAsia="hr-HR"/>
              </w:rPr>
            </w:pPr>
          </w:p>
        </w:tc>
        <w:tc>
          <w:tcPr>
            <w:tcW w:w="2593" w:type="dxa"/>
            <w:vMerge/>
            <w:shd w:val="clear" w:color="auto" w:fill="auto"/>
          </w:tcPr>
          <w:p w14:paraId="218686EB" w14:textId="77777777" w:rsidR="00644FFD" w:rsidRPr="00644FFD" w:rsidRDefault="00644FFD" w:rsidP="00644FFD">
            <w:pPr>
              <w:spacing w:after="140" w:line="240" w:lineRule="auto"/>
              <w:jc w:val="center"/>
              <w:rPr>
                <w:rFonts w:ascii="Arial" w:eastAsia="Times New Roman" w:hAnsi="Arial" w:cs="Arial"/>
                <w:sz w:val="16"/>
                <w:szCs w:val="16"/>
                <w:lang w:eastAsia="hr-HR"/>
              </w:rPr>
            </w:pPr>
          </w:p>
        </w:tc>
        <w:tc>
          <w:tcPr>
            <w:tcW w:w="2700" w:type="dxa"/>
            <w:shd w:val="clear" w:color="auto" w:fill="auto"/>
            <w:vAlign w:val="center"/>
          </w:tcPr>
          <w:p w14:paraId="40F29819" w14:textId="77777777" w:rsidR="00644FFD" w:rsidRPr="00644FFD" w:rsidRDefault="00644FFD" w:rsidP="00644FFD">
            <w:pPr>
              <w:spacing w:after="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OBITELJSKO</w:t>
            </w:r>
          </w:p>
          <w:p w14:paraId="35C1CFCC" w14:textId="77777777" w:rsidR="00644FFD" w:rsidRPr="00644FFD" w:rsidRDefault="00644FFD" w:rsidP="00644FFD">
            <w:pPr>
              <w:spacing w:after="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 xml:space="preserve"> STANOVANJE</w:t>
            </w:r>
          </w:p>
        </w:tc>
        <w:tc>
          <w:tcPr>
            <w:tcW w:w="2782" w:type="dxa"/>
            <w:shd w:val="clear" w:color="auto" w:fill="auto"/>
            <w:vAlign w:val="center"/>
          </w:tcPr>
          <w:p w14:paraId="674DA158"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ŠPORT I REKREACIJA</w:t>
            </w:r>
          </w:p>
        </w:tc>
      </w:tr>
      <w:tr w:rsidR="00644FFD" w:rsidRPr="00644FFD" w14:paraId="7D2500AB" w14:textId="77777777" w:rsidTr="00644FFD">
        <w:tc>
          <w:tcPr>
            <w:tcW w:w="1475" w:type="dxa"/>
            <w:shd w:val="clear" w:color="auto" w:fill="auto"/>
            <w:vAlign w:val="center"/>
          </w:tcPr>
          <w:p w14:paraId="5F39FD2B"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 xml:space="preserve">NASELJA </w:t>
            </w:r>
          </w:p>
        </w:tc>
        <w:tc>
          <w:tcPr>
            <w:tcW w:w="2593" w:type="dxa"/>
            <w:shd w:val="clear" w:color="auto" w:fill="auto"/>
            <w:vAlign w:val="center"/>
          </w:tcPr>
          <w:p w14:paraId="4EB234D6"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sve PPUT djelatnosti</w:t>
            </w:r>
          </w:p>
        </w:tc>
        <w:tc>
          <w:tcPr>
            <w:tcW w:w="2700" w:type="dxa"/>
            <w:shd w:val="clear" w:color="auto" w:fill="auto"/>
            <w:vAlign w:val="center"/>
          </w:tcPr>
          <w:p w14:paraId="25A1C3E5"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 xml:space="preserve">tihe i čiste djelatnosti, </w:t>
            </w:r>
          </w:p>
          <w:p w14:paraId="49E4ECFA"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sve vrste radionica za popravak i servisiranje vozila ,</w:t>
            </w:r>
          </w:p>
          <w:p w14:paraId="6E6402EB"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sve vrste radionica za obradu metala i drveta,</w:t>
            </w:r>
          </w:p>
          <w:p w14:paraId="0DD0D1E2"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praonice vozila,</w:t>
            </w:r>
          </w:p>
          <w:p w14:paraId="1F107CC8"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 xml:space="preserve">sve ugostiteljsko-turističke djelatnosti </w:t>
            </w:r>
          </w:p>
          <w:p w14:paraId="568FC88A" w14:textId="77777777" w:rsidR="00644FFD" w:rsidRPr="00644FFD" w:rsidRDefault="00644FFD" w:rsidP="00644FFD">
            <w:pPr>
              <w:spacing w:after="140" w:line="240" w:lineRule="auto"/>
              <w:jc w:val="center"/>
              <w:rPr>
                <w:rFonts w:ascii="Arial" w:eastAsia="Times New Roman" w:hAnsi="Arial" w:cs="Arial"/>
                <w:sz w:val="16"/>
                <w:szCs w:val="16"/>
                <w:lang w:eastAsia="hr-HR"/>
              </w:rPr>
            </w:pPr>
            <w:r w:rsidRPr="00644FFD">
              <w:rPr>
                <w:rFonts w:ascii="Arial" w:eastAsia="Times New Roman" w:hAnsi="Arial" w:cs="Arial"/>
                <w:sz w:val="16"/>
                <w:szCs w:val="16"/>
                <w:lang w:eastAsia="hr-HR"/>
              </w:rPr>
              <w:t xml:space="preserve"> </w:t>
            </w:r>
          </w:p>
        </w:tc>
        <w:tc>
          <w:tcPr>
            <w:tcW w:w="2782" w:type="dxa"/>
            <w:shd w:val="clear" w:color="auto" w:fill="auto"/>
          </w:tcPr>
          <w:p w14:paraId="650D45B3" w14:textId="77777777" w:rsidR="00644FFD" w:rsidRPr="00644FFD" w:rsidRDefault="00644FFD" w:rsidP="00644FFD">
            <w:pPr>
              <w:numPr>
                <w:ilvl w:val="0"/>
                <w:numId w:val="34"/>
              </w:numPr>
              <w:tabs>
                <w:tab w:val="left" w:pos="6096"/>
              </w:tabs>
              <w:spacing w:after="140" w:line="240" w:lineRule="auto"/>
              <w:rPr>
                <w:rFonts w:ascii="Arial" w:eastAsia="Times New Roman" w:hAnsi="Arial" w:cs="Arial"/>
                <w:sz w:val="16"/>
                <w:szCs w:val="16"/>
                <w:lang w:eastAsia="hr-HR"/>
              </w:rPr>
            </w:pPr>
            <w:r w:rsidRPr="00644FFD">
              <w:rPr>
                <w:rFonts w:ascii="Arial" w:eastAsia="Times New Roman" w:hAnsi="Arial" w:cs="Arial"/>
                <w:sz w:val="16"/>
                <w:szCs w:val="16"/>
                <w:lang w:eastAsia="hr-HR"/>
              </w:rPr>
              <w:t>ugostiteljsko-turističke,</w:t>
            </w:r>
          </w:p>
          <w:p w14:paraId="4937CFA0" w14:textId="77777777" w:rsidR="00644FFD" w:rsidRPr="00644FFD" w:rsidRDefault="00644FFD" w:rsidP="00644FFD">
            <w:pPr>
              <w:numPr>
                <w:ilvl w:val="0"/>
                <w:numId w:val="34"/>
              </w:numPr>
              <w:tabs>
                <w:tab w:val="left" w:pos="6096"/>
              </w:tabs>
              <w:spacing w:after="140" w:line="240" w:lineRule="auto"/>
              <w:jc w:val="both"/>
              <w:rPr>
                <w:rFonts w:ascii="Arial" w:eastAsia="Times New Roman" w:hAnsi="Arial" w:cs="Arial"/>
                <w:sz w:val="16"/>
                <w:szCs w:val="16"/>
                <w:lang w:eastAsia="hr-HR"/>
              </w:rPr>
            </w:pPr>
            <w:r w:rsidRPr="00644FFD">
              <w:rPr>
                <w:rFonts w:ascii="Arial" w:eastAsia="Times New Roman" w:hAnsi="Arial" w:cs="Arial"/>
                <w:sz w:val="16"/>
                <w:szCs w:val="16"/>
                <w:lang w:eastAsia="hr-HR"/>
              </w:rPr>
              <w:t>poslovne</w:t>
            </w:r>
          </w:p>
        </w:tc>
      </w:tr>
    </w:tbl>
    <w:p w14:paraId="0F978E45" w14:textId="77777777" w:rsidR="00644FFD" w:rsidRPr="00644FFD" w:rsidRDefault="00644FFD" w:rsidP="00644FFD">
      <w:pPr>
        <w:spacing w:after="140" w:line="240" w:lineRule="auto"/>
        <w:ind w:right="612"/>
        <w:jc w:val="both"/>
        <w:rPr>
          <w:rFonts w:ascii="Arial" w:eastAsia="Times New Roman" w:hAnsi="Arial" w:cs="Arial"/>
          <w:sz w:val="20"/>
          <w:szCs w:val="20"/>
          <w:lang w:eastAsia="hr-HR"/>
        </w:rPr>
      </w:pPr>
    </w:p>
    <w:p w14:paraId="4439A124"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Na građevnim česticama za gradnju višestambene građevine i građevine javnih i društvenih djelatnosti ne mogu se graditi zasebne građevine PPUT djelatnosti.</w:t>
      </w:r>
    </w:p>
    <w:p w14:paraId="71E7C521"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6382882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83.</w:t>
      </w:r>
    </w:p>
    <w:p w14:paraId="21AD7804" w14:textId="77777777" w:rsidR="00644FFD" w:rsidRPr="00644FFD" w:rsidRDefault="00644FFD" w:rsidP="00644FFD">
      <w:pPr>
        <w:spacing w:after="140" w:line="240" w:lineRule="auto"/>
        <w:ind w:right="612"/>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 obzirom na mogući utjecaj na okoliš,  PPUT djelatnosti su:</w:t>
      </w:r>
    </w:p>
    <w:p w14:paraId="16E1E801"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tihe i čiste djelatnosti;</w:t>
      </w:r>
    </w:p>
    <w:p w14:paraId="738E2AD4"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lastRenderedPageBreak/>
        <w:t>djelatnosti s potencijalno nepovoljnim utjecajem na okoliš.</w:t>
      </w:r>
    </w:p>
    <w:p w14:paraId="300DF742" w14:textId="77777777" w:rsidR="00644FFD" w:rsidRPr="00644FFD" w:rsidRDefault="00644FFD" w:rsidP="00644FFD">
      <w:pPr>
        <w:spacing w:after="0" w:line="240" w:lineRule="auto"/>
        <w:jc w:val="both"/>
        <w:rPr>
          <w:rFonts w:ascii="Arial" w:eastAsia="Times New Roman" w:hAnsi="Arial" w:cs="Arial"/>
          <w:sz w:val="20"/>
          <w:szCs w:val="24"/>
        </w:rPr>
      </w:pPr>
    </w:p>
    <w:p w14:paraId="22D37CB7" w14:textId="77777777" w:rsidR="00644FFD" w:rsidRPr="00644FFD" w:rsidRDefault="00644FFD" w:rsidP="00644FFD">
      <w:pPr>
        <w:spacing w:after="0" w:line="240" w:lineRule="auto"/>
        <w:jc w:val="both"/>
        <w:rPr>
          <w:rFonts w:ascii="Arial" w:eastAsia="Times New Roman" w:hAnsi="Arial" w:cs="Arial"/>
          <w:sz w:val="20"/>
          <w:szCs w:val="24"/>
        </w:rPr>
      </w:pPr>
    </w:p>
    <w:p w14:paraId="266434E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84.</w:t>
      </w:r>
    </w:p>
    <w:p w14:paraId="6D4D384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Tihe i čiste PPUT djelatnosti su sve poslovne, proizvodne i ugostiteljsko turističke djelatnosti, osim djelatnosti s potencijalno nepovoljnim utjecajem na okoliš.</w:t>
      </w:r>
    </w:p>
    <w:p w14:paraId="46752A3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7E1C78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85.</w:t>
      </w:r>
    </w:p>
    <w:p w14:paraId="4BAFE1A1" w14:textId="77777777" w:rsidR="00644FFD" w:rsidRPr="00644FFD" w:rsidRDefault="00644FFD" w:rsidP="00644FFD">
      <w:pPr>
        <w:spacing w:after="140" w:line="240" w:lineRule="auto"/>
        <w:ind w:right="612"/>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PPUT djelatnosti s potencijalno nepovoljnim utjecajem na okoliš su:                           </w:t>
      </w:r>
    </w:p>
    <w:p w14:paraId="356FACB0"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sve vrste radionica za popravak i servisiranje vozila,</w:t>
      </w:r>
    </w:p>
    <w:p w14:paraId="1840B58E"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sve vrste radionica za obradu drveta i metala,</w:t>
      </w:r>
    </w:p>
    <w:p w14:paraId="0581C55B"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praonice vozila,</w:t>
      </w:r>
    </w:p>
    <w:p w14:paraId="5E7CF372"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ugostiteljski objekti tipa noćni bar, noćni klub, disko bar i disko klub,</w:t>
      </w:r>
    </w:p>
    <w:p w14:paraId="7A944FE0"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 xml:space="preserve">ostale poslovne i proizvodne djelatnosti koje u vanjskom prostoru stvaraju buku veću od 55 </w:t>
      </w:r>
      <w:proofErr w:type="spellStart"/>
      <w:r w:rsidRPr="00644FFD">
        <w:rPr>
          <w:rFonts w:ascii="Arial" w:eastAsia="Times New Roman" w:hAnsi="Arial" w:cs="Arial"/>
          <w:sz w:val="20"/>
          <w:szCs w:val="24"/>
        </w:rPr>
        <w:t>dBA</w:t>
      </w:r>
      <w:proofErr w:type="spellEnd"/>
      <w:r w:rsidRPr="00644FFD">
        <w:rPr>
          <w:rFonts w:ascii="Arial" w:eastAsia="Times New Roman" w:hAnsi="Arial" w:cs="Arial"/>
          <w:sz w:val="20"/>
          <w:szCs w:val="24"/>
        </w:rPr>
        <w:t>,</w:t>
      </w:r>
    </w:p>
    <w:p w14:paraId="26C9410F"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trgovine na veliko, osim onih u kojima se obavlja trgovina na veliko na osnovi uzoraka ili na drugi sličan način,</w:t>
      </w:r>
    </w:p>
    <w:p w14:paraId="11D19985"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djelatnosti koje su, sukladno posebnom propisu, razvrstane u I, II i III kategoriju ugroženosti od požara,</w:t>
      </w:r>
    </w:p>
    <w:p w14:paraId="30FB3838"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djelatnosti koje zahtijevaju dnevni transport roba i sirovina veći od 1,5 t. Potrebe za dnevnim transportom moraju se obrazložiti u dokumentaciji koja se prilaže uz zahtjev za ishođenje potrebnih odobrenja za realizaciju zahvata,</w:t>
      </w:r>
    </w:p>
    <w:p w14:paraId="30A878F6"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klaonice,</w:t>
      </w:r>
    </w:p>
    <w:p w14:paraId="4A354D2F"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mlinovi,</w:t>
      </w:r>
    </w:p>
    <w:p w14:paraId="79DED96A"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pilane,</w:t>
      </w:r>
    </w:p>
    <w:p w14:paraId="7547B370"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komunalno servisne djelatnosti, izuzev administracije u radu s korisnicima,</w:t>
      </w:r>
    </w:p>
    <w:p w14:paraId="5ABBBA4F"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skladišta preko 50 m² bruto površine, koja se grade kao samostalne građevine ili u sklopu građevine druge namjene,</w:t>
      </w:r>
    </w:p>
    <w:p w14:paraId="6EE754D1" w14:textId="77777777" w:rsidR="00644FFD" w:rsidRPr="00644FFD" w:rsidRDefault="00644FFD" w:rsidP="00644FFD">
      <w:pPr>
        <w:numPr>
          <w:ilvl w:val="1"/>
          <w:numId w:val="29"/>
        </w:numPr>
        <w:tabs>
          <w:tab w:val="left" w:pos="6096"/>
        </w:tabs>
        <w:spacing w:after="0" w:line="240" w:lineRule="auto"/>
        <w:jc w:val="both"/>
        <w:rPr>
          <w:rFonts w:ascii="Arial" w:eastAsia="Times New Roman" w:hAnsi="Arial" w:cs="Arial"/>
          <w:sz w:val="20"/>
          <w:szCs w:val="24"/>
        </w:rPr>
      </w:pPr>
      <w:r w:rsidRPr="00644FFD">
        <w:rPr>
          <w:rFonts w:ascii="Arial" w:eastAsia="Times New Roman" w:hAnsi="Arial" w:cs="Arial"/>
          <w:sz w:val="20"/>
          <w:szCs w:val="24"/>
        </w:rPr>
        <w:t>građevine za koje je obvezna procjena utjecaja na okoliš.</w:t>
      </w:r>
    </w:p>
    <w:p w14:paraId="3BADDA40" w14:textId="77777777" w:rsidR="00644FFD" w:rsidRPr="00644FFD" w:rsidRDefault="00644FFD" w:rsidP="00644FFD">
      <w:pPr>
        <w:spacing w:after="0" w:line="240" w:lineRule="auto"/>
        <w:jc w:val="both"/>
        <w:rPr>
          <w:rFonts w:ascii="Arial" w:eastAsia="Times New Roman" w:hAnsi="Arial" w:cs="Arial"/>
          <w:sz w:val="20"/>
          <w:szCs w:val="24"/>
        </w:rPr>
      </w:pPr>
    </w:p>
    <w:p w14:paraId="179A9AB3" w14:textId="77777777" w:rsidR="00644FFD" w:rsidRPr="00644FFD" w:rsidRDefault="00644FFD" w:rsidP="00644FFD">
      <w:pPr>
        <w:spacing w:after="0" w:line="240" w:lineRule="auto"/>
        <w:jc w:val="both"/>
        <w:rPr>
          <w:rFonts w:ascii="Arial" w:eastAsia="Times New Roman" w:hAnsi="Arial" w:cs="Arial"/>
          <w:sz w:val="20"/>
          <w:szCs w:val="24"/>
        </w:rPr>
      </w:pPr>
    </w:p>
    <w:p w14:paraId="212D8984" w14:textId="77777777" w:rsidR="00644FFD" w:rsidRPr="00644FFD" w:rsidRDefault="00644FFD" w:rsidP="00644FFD">
      <w:pPr>
        <w:spacing w:after="0" w:line="240" w:lineRule="auto"/>
        <w:jc w:val="both"/>
        <w:rPr>
          <w:rFonts w:ascii="Arial" w:eastAsia="Times New Roman" w:hAnsi="Arial" w:cs="Arial"/>
          <w:sz w:val="20"/>
          <w:szCs w:val="24"/>
        </w:rPr>
      </w:pPr>
    </w:p>
    <w:p w14:paraId="6B01412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86.</w:t>
      </w:r>
    </w:p>
    <w:p w14:paraId="2A2E4C57" w14:textId="77777777" w:rsidR="00644FFD" w:rsidRPr="00644FFD" w:rsidRDefault="00644FFD" w:rsidP="00644FFD">
      <w:pPr>
        <w:spacing w:after="140" w:line="240" w:lineRule="auto"/>
        <w:ind w:right="612"/>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gradnju građevina PPUT djelatnosti utvrđuju se sljedeći uvjeti: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2963"/>
        <w:gridCol w:w="3270"/>
      </w:tblGrid>
      <w:tr w:rsidR="00644FFD" w:rsidRPr="00644FFD" w14:paraId="6597FFE7" w14:textId="77777777" w:rsidTr="00644FFD">
        <w:tblPrEx>
          <w:tblCellMar>
            <w:top w:w="0" w:type="dxa"/>
            <w:bottom w:w="0" w:type="dxa"/>
          </w:tblCellMar>
        </w:tblPrEx>
        <w:tc>
          <w:tcPr>
            <w:tcW w:w="3235" w:type="dxa"/>
            <w:tcBorders>
              <w:bottom w:val="single" w:sz="4" w:space="0" w:color="auto"/>
            </w:tcBorders>
            <w:vAlign w:val="center"/>
          </w:tcPr>
          <w:p w14:paraId="4D337C26" w14:textId="77777777" w:rsidR="00644FFD" w:rsidRPr="00644FFD" w:rsidRDefault="00644FFD" w:rsidP="00644FFD">
            <w:pPr>
              <w:tabs>
                <w:tab w:val="left" w:pos="6096"/>
              </w:tabs>
              <w:spacing w:after="0" w:line="240" w:lineRule="auto"/>
              <w:jc w:val="center"/>
              <w:rPr>
                <w:rFonts w:ascii="Arial" w:eastAsia="Times New Roman" w:hAnsi="Arial" w:cs="Arial"/>
                <w:sz w:val="16"/>
                <w:szCs w:val="16"/>
              </w:rPr>
            </w:pPr>
            <w:r w:rsidRPr="00644FFD">
              <w:rPr>
                <w:rFonts w:ascii="Arial" w:eastAsia="Times New Roman" w:hAnsi="Arial" w:cs="Arial"/>
                <w:sz w:val="16"/>
                <w:szCs w:val="16"/>
              </w:rPr>
              <w:t>LOKACIJA</w:t>
            </w:r>
          </w:p>
        </w:tc>
        <w:tc>
          <w:tcPr>
            <w:tcW w:w="2963" w:type="dxa"/>
            <w:tcBorders>
              <w:bottom w:val="single" w:sz="4" w:space="0" w:color="auto"/>
            </w:tcBorders>
            <w:vAlign w:val="center"/>
          </w:tcPr>
          <w:p w14:paraId="4B2E8FC7" w14:textId="77777777" w:rsidR="00644FFD" w:rsidRPr="00644FFD" w:rsidRDefault="00644FFD" w:rsidP="00644FFD">
            <w:pPr>
              <w:tabs>
                <w:tab w:val="left" w:pos="6096"/>
              </w:tabs>
              <w:spacing w:after="0" w:line="240" w:lineRule="auto"/>
              <w:jc w:val="center"/>
              <w:rPr>
                <w:rFonts w:ascii="Arial" w:eastAsia="Times New Roman" w:hAnsi="Arial" w:cs="Arial"/>
                <w:sz w:val="16"/>
                <w:szCs w:val="16"/>
              </w:rPr>
            </w:pPr>
            <w:r w:rsidRPr="00644FFD">
              <w:rPr>
                <w:rFonts w:ascii="Arial" w:eastAsia="Times New Roman" w:hAnsi="Arial" w:cs="Arial"/>
                <w:sz w:val="16"/>
                <w:szCs w:val="16"/>
              </w:rPr>
              <w:t>DOZVOLJENA DJELATNOST</w:t>
            </w:r>
          </w:p>
        </w:tc>
        <w:tc>
          <w:tcPr>
            <w:tcW w:w="3270" w:type="dxa"/>
            <w:tcBorders>
              <w:bottom w:val="single" w:sz="4" w:space="0" w:color="auto"/>
            </w:tcBorders>
          </w:tcPr>
          <w:p w14:paraId="544E9431" w14:textId="77777777" w:rsidR="00644FFD" w:rsidRPr="00644FFD" w:rsidRDefault="00644FFD" w:rsidP="00644FFD">
            <w:pPr>
              <w:tabs>
                <w:tab w:val="left" w:pos="6096"/>
              </w:tabs>
              <w:spacing w:after="0" w:line="240" w:lineRule="auto"/>
              <w:jc w:val="center"/>
              <w:rPr>
                <w:rFonts w:ascii="Arial" w:eastAsia="Times New Roman" w:hAnsi="Arial" w:cs="Arial"/>
                <w:sz w:val="16"/>
                <w:szCs w:val="16"/>
              </w:rPr>
            </w:pPr>
            <w:r w:rsidRPr="00644FFD">
              <w:rPr>
                <w:rFonts w:ascii="Arial" w:eastAsia="Times New Roman" w:hAnsi="Arial" w:cs="Arial"/>
                <w:sz w:val="16"/>
                <w:szCs w:val="16"/>
              </w:rPr>
              <w:t>UVJETI KORIŠTENJA GRAĐEVNE ČESTICE I UVJETI GRADNJE GRAĐEVINA</w:t>
            </w:r>
          </w:p>
        </w:tc>
      </w:tr>
      <w:tr w:rsidR="00644FFD" w:rsidRPr="00644FFD" w14:paraId="065E286C" w14:textId="77777777" w:rsidTr="00644FFD">
        <w:tblPrEx>
          <w:tblCellMar>
            <w:top w:w="0" w:type="dxa"/>
            <w:bottom w:w="0" w:type="dxa"/>
          </w:tblCellMar>
        </w:tblPrEx>
        <w:tc>
          <w:tcPr>
            <w:tcW w:w="3235" w:type="dxa"/>
            <w:tcBorders>
              <w:bottom w:val="single" w:sz="4" w:space="0" w:color="auto"/>
            </w:tcBorders>
          </w:tcPr>
          <w:p w14:paraId="13413489" w14:textId="77777777" w:rsidR="00644FFD" w:rsidRPr="00644FFD" w:rsidRDefault="00644FFD" w:rsidP="00644FFD">
            <w:pPr>
              <w:tabs>
                <w:tab w:val="left" w:pos="6096"/>
              </w:tabs>
              <w:spacing w:after="0" w:line="240" w:lineRule="auto"/>
              <w:rPr>
                <w:rFonts w:ascii="Arial" w:eastAsia="Times New Roman" w:hAnsi="Arial" w:cs="Arial"/>
                <w:sz w:val="16"/>
                <w:szCs w:val="16"/>
              </w:rPr>
            </w:pPr>
          </w:p>
          <w:p w14:paraId="478929A9" w14:textId="77777777" w:rsidR="00644FFD" w:rsidRPr="00644FFD" w:rsidRDefault="00644FFD" w:rsidP="00644FFD">
            <w:pPr>
              <w:tabs>
                <w:tab w:val="left" w:pos="6096"/>
              </w:tabs>
              <w:spacing w:after="0" w:line="240" w:lineRule="auto"/>
              <w:rPr>
                <w:rFonts w:ascii="Arial" w:eastAsia="Times New Roman" w:hAnsi="Arial" w:cs="Arial"/>
                <w:sz w:val="16"/>
                <w:szCs w:val="16"/>
              </w:rPr>
            </w:pPr>
            <w:r w:rsidRPr="00644FFD">
              <w:rPr>
                <w:rFonts w:ascii="Arial" w:eastAsia="Times New Roman" w:hAnsi="Arial" w:cs="Arial"/>
                <w:sz w:val="16"/>
                <w:szCs w:val="16"/>
              </w:rPr>
              <w:t>NA GRAĐEVNOJ ČESTICI OBITELJSKE STAMBENE GRAĐEVINE</w:t>
            </w:r>
          </w:p>
        </w:tc>
        <w:tc>
          <w:tcPr>
            <w:tcW w:w="2963" w:type="dxa"/>
            <w:tcBorders>
              <w:bottom w:val="single" w:sz="4" w:space="0" w:color="auto"/>
            </w:tcBorders>
          </w:tcPr>
          <w:p w14:paraId="74101394"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tihe i čiste djelatnosti,</w:t>
            </w:r>
          </w:p>
          <w:p w14:paraId="27CC1725"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sljedeće djelatnosti s potencijalno nepovoljnim utjecajem na okoliš:</w:t>
            </w:r>
          </w:p>
          <w:p w14:paraId="5BA09C04"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sve vrste radionica za popravak i servisiranje vozila</w:t>
            </w:r>
          </w:p>
          <w:p w14:paraId="3B8E1A6C"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sve vrste radionica za obradu metala i drveta</w:t>
            </w:r>
          </w:p>
          <w:p w14:paraId="55987A53"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praonice vozila</w:t>
            </w:r>
          </w:p>
          <w:p w14:paraId="55999ADE"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ugostiteljski objekti tipa noćni bar, noćni klub, disko bar i disko klub</w:t>
            </w:r>
          </w:p>
        </w:tc>
        <w:tc>
          <w:tcPr>
            <w:tcW w:w="3270" w:type="dxa"/>
            <w:tcBorders>
              <w:bottom w:val="single" w:sz="4" w:space="0" w:color="auto"/>
            </w:tcBorders>
          </w:tcPr>
          <w:p w14:paraId="00D712E4"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xml:space="preserve">. bruto izgrađena površina zasebne građevine </w:t>
            </w:r>
            <w:r w:rsidRPr="00644FFD">
              <w:rPr>
                <w:rFonts w:ascii="Arial" w:eastAsia="Times New Roman" w:hAnsi="Arial" w:cs="Times New Roman"/>
                <w:sz w:val="16"/>
                <w:szCs w:val="16"/>
              </w:rPr>
              <w:t>PPUT djelatnosti</w:t>
            </w:r>
            <w:r w:rsidRPr="00644FFD">
              <w:rPr>
                <w:rFonts w:ascii="Arial" w:eastAsia="Times New Roman" w:hAnsi="Arial" w:cs="Arial"/>
                <w:sz w:val="16"/>
                <w:szCs w:val="16"/>
              </w:rPr>
              <w:t xml:space="preserve"> je 100,0 m²,</w:t>
            </w:r>
          </w:p>
          <w:p w14:paraId="55FC58F1"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 xml:space="preserve">bruto izgrađena površina za sve </w:t>
            </w:r>
            <w:r w:rsidRPr="00644FFD">
              <w:rPr>
                <w:rFonts w:ascii="Arial" w:eastAsia="Times New Roman" w:hAnsi="Arial" w:cs="Times New Roman"/>
                <w:sz w:val="16"/>
                <w:szCs w:val="16"/>
              </w:rPr>
              <w:t>PPUT djelatnosti</w:t>
            </w:r>
            <w:r w:rsidRPr="00644FFD">
              <w:rPr>
                <w:rFonts w:ascii="Arial" w:eastAsia="Times New Roman" w:hAnsi="Arial" w:cs="Arial"/>
                <w:sz w:val="16"/>
                <w:szCs w:val="16"/>
              </w:rPr>
              <w:t xml:space="preserve"> na građevnoj čestici obiteljskog stanovanja ne može biti veća od bruto izgrađene površine za stanovanje. </w:t>
            </w:r>
          </w:p>
          <w:p w14:paraId="4CED0485"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etažna visina građevine je podrum, prizemlje i potkrovlje,</w:t>
            </w:r>
          </w:p>
          <w:p w14:paraId="3BD347FF"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visina građevine je 7,0 m,</w:t>
            </w:r>
          </w:p>
          <w:p w14:paraId="337DC7C5"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Times New Roman"/>
                <w:sz w:val="16"/>
                <w:szCs w:val="16"/>
              </w:rPr>
            </w:pPr>
            <w:r w:rsidRPr="00644FFD">
              <w:rPr>
                <w:rFonts w:ascii="Arial" w:eastAsia="Times New Roman" w:hAnsi="Arial" w:cs="Times New Roman"/>
                <w:sz w:val="16"/>
                <w:szCs w:val="16"/>
              </w:rPr>
              <w:t xml:space="preserve">na dubini većoj od 20,0 m od regulacijske linije visina građevine na dvorišnoj međi može iznositi na toj međi </w:t>
            </w:r>
            <w:proofErr w:type="spellStart"/>
            <w:r w:rsidRPr="00644FFD">
              <w:rPr>
                <w:rFonts w:ascii="Arial" w:eastAsia="Times New Roman" w:hAnsi="Arial" w:cs="Times New Roman"/>
                <w:sz w:val="16"/>
                <w:szCs w:val="16"/>
              </w:rPr>
              <w:t>max</w:t>
            </w:r>
            <w:proofErr w:type="spellEnd"/>
            <w:r w:rsidRPr="00644FFD">
              <w:rPr>
                <w:rFonts w:ascii="Arial" w:eastAsia="Times New Roman" w:hAnsi="Arial" w:cs="Times New Roman"/>
                <w:sz w:val="16"/>
                <w:szCs w:val="16"/>
              </w:rPr>
              <w:t xml:space="preserve">. 4,5 m od kote terena, neposredno uz među. Visina građevine odnosno dijela građevine može se povećavati udaljavanjem od međe s tim da </w:t>
            </w:r>
            <w:proofErr w:type="spellStart"/>
            <w:r w:rsidRPr="00644FFD">
              <w:rPr>
                <w:rFonts w:ascii="Arial" w:eastAsia="Times New Roman" w:hAnsi="Arial" w:cs="Times New Roman"/>
                <w:sz w:val="16"/>
                <w:szCs w:val="16"/>
              </w:rPr>
              <w:t>max</w:t>
            </w:r>
            <w:proofErr w:type="spellEnd"/>
            <w:r w:rsidRPr="00644FFD">
              <w:rPr>
                <w:rFonts w:ascii="Arial" w:eastAsia="Times New Roman" w:hAnsi="Arial" w:cs="Times New Roman"/>
                <w:sz w:val="16"/>
                <w:szCs w:val="16"/>
              </w:rPr>
              <w:t xml:space="preserve">. visina građevine odnosno dijela građevine može iznositi 4,5 m + 1/2 udaljenosti od dvorišne međe.  </w:t>
            </w:r>
          </w:p>
          <w:p w14:paraId="7B65AB00"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građevine za PPUT djelatnosti s potencijalno nepovoljnim utjecajem na okoliš moraju biti udaljene min. 50,0 m od regulacijske linije, i min. 5,0 m od svih dvorišnih međa.</w:t>
            </w:r>
          </w:p>
        </w:tc>
      </w:tr>
      <w:tr w:rsidR="00644FFD" w:rsidRPr="00644FFD" w14:paraId="732EFE14" w14:textId="77777777" w:rsidTr="00644FFD">
        <w:tblPrEx>
          <w:tblCellMar>
            <w:top w:w="0" w:type="dxa"/>
            <w:bottom w:w="0" w:type="dxa"/>
          </w:tblCellMar>
        </w:tblPrEx>
        <w:tc>
          <w:tcPr>
            <w:tcW w:w="3235" w:type="dxa"/>
            <w:tcBorders>
              <w:top w:val="single" w:sz="4" w:space="0" w:color="auto"/>
              <w:left w:val="single" w:sz="4" w:space="0" w:color="auto"/>
              <w:bottom w:val="single" w:sz="4" w:space="0" w:color="auto"/>
              <w:right w:val="single" w:sz="4" w:space="0" w:color="auto"/>
            </w:tcBorders>
          </w:tcPr>
          <w:p w14:paraId="65416FCE" w14:textId="77777777" w:rsidR="00644FFD" w:rsidRPr="00644FFD" w:rsidRDefault="00644FFD" w:rsidP="00644FFD">
            <w:pPr>
              <w:tabs>
                <w:tab w:val="left" w:pos="6096"/>
              </w:tabs>
              <w:spacing w:after="0" w:line="240" w:lineRule="auto"/>
              <w:rPr>
                <w:rFonts w:ascii="Arial" w:eastAsia="Times New Roman" w:hAnsi="Arial" w:cs="Arial"/>
                <w:sz w:val="16"/>
                <w:szCs w:val="16"/>
              </w:rPr>
            </w:pPr>
          </w:p>
          <w:p w14:paraId="1A6B10FF" w14:textId="77777777" w:rsidR="00644FFD" w:rsidRPr="00644FFD" w:rsidRDefault="00644FFD" w:rsidP="00644FFD">
            <w:pPr>
              <w:tabs>
                <w:tab w:val="left" w:pos="6096"/>
              </w:tabs>
              <w:spacing w:after="0" w:line="240" w:lineRule="auto"/>
              <w:rPr>
                <w:rFonts w:ascii="Arial" w:eastAsia="Times New Roman" w:hAnsi="Arial" w:cs="Arial"/>
                <w:sz w:val="16"/>
                <w:szCs w:val="16"/>
              </w:rPr>
            </w:pPr>
            <w:r w:rsidRPr="00644FFD">
              <w:rPr>
                <w:rFonts w:ascii="Arial" w:eastAsia="Times New Roman" w:hAnsi="Arial" w:cs="Arial"/>
                <w:sz w:val="16"/>
                <w:szCs w:val="16"/>
              </w:rPr>
              <w:t>NA DIJELU ZASEBNE GRAĐEVNE ČESTICE U POJASU ŠIRINE MIN. 20,0 m OD DVORIŠNE MEĐE KOJA GRANIČI S IZGRAĐENOM GRAĐEVNOM ČESTICOM STAMBENE, TE JAVNE I DRUŠTVENE GRAĐEVINE</w:t>
            </w:r>
          </w:p>
        </w:tc>
        <w:tc>
          <w:tcPr>
            <w:tcW w:w="2963" w:type="dxa"/>
            <w:tcBorders>
              <w:top w:val="single" w:sz="4" w:space="0" w:color="auto"/>
              <w:left w:val="single" w:sz="4" w:space="0" w:color="auto"/>
              <w:bottom w:val="single" w:sz="4" w:space="0" w:color="auto"/>
              <w:right w:val="single" w:sz="4" w:space="0" w:color="auto"/>
            </w:tcBorders>
          </w:tcPr>
          <w:p w14:paraId="1877D457"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tihe i čiste djelatnosti,</w:t>
            </w:r>
          </w:p>
          <w:p w14:paraId="4819CEF1"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sljedeće djelatnosti s potencijalno nepovoljnim utjecajem na okoliš:</w:t>
            </w:r>
          </w:p>
          <w:p w14:paraId="2124DC61"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sve vrste radionica za popravak i servisiranje vozila,</w:t>
            </w:r>
          </w:p>
          <w:p w14:paraId="1E272D23"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sve vrste radionica za obradu metala i drveta,</w:t>
            </w:r>
          </w:p>
          <w:p w14:paraId="5FFB5E85"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praonice vozila,</w:t>
            </w:r>
          </w:p>
          <w:p w14:paraId="4966071B" w14:textId="77777777" w:rsidR="00644FFD" w:rsidRPr="00644FFD" w:rsidRDefault="00644FFD" w:rsidP="00644FFD">
            <w:pPr>
              <w:numPr>
                <w:ilvl w:val="1"/>
                <w:numId w:val="31"/>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ugostiteljski objekti tipa noćni bar, noćni klub, disko bar i disko klub.</w:t>
            </w:r>
          </w:p>
        </w:tc>
        <w:tc>
          <w:tcPr>
            <w:tcW w:w="3270" w:type="dxa"/>
            <w:tcBorders>
              <w:top w:val="single" w:sz="4" w:space="0" w:color="auto"/>
              <w:left w:val="single" w:sz="4" w:space="0" w:color="auto"/>
              <w:bottom w:val="single" w:sz="4" w:space="0" w:color="auto"/>
              <w:right w:val="single" w:sz="4" w:space="0" w:color="auto"/>
            </w:tcBorders>
          </w:tcPr>
          <w:p w14:paraId="6A2B7B23"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najveći koeficijent izgrađenosti građevne čestice je 0,4,</w:t>
            </w:r>
          </w:p>
          <w:p w14:paraId="211FCFE0"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visina građevine je 10,0 m,</w:t>
            </w:r>
          </w:p>
          <w:p w14:paraId="5C7675E7"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Times New Roman"/>
                <w:sz w:val="16"/>
                <w:szCs w:val="16"/>
              </w:rPr>
            </w:pPr>
            <w:r w:rsidRPr="00644FFD">
              <w:rPr>
                <w:rFonts w:ascii="Arial" w:eastAsia="Times New Roman" w:hAnsi="Arial" w:cs="Times New Roman"/>
                <w:sz w:val="16"/>
                <w:szCs w:val="16"/>
              </w:rPr>
              <w:t xml:space="preserve">na dubini većoj od 20,0 m od regulacijske linije visina građevine na dvorišnoj međi može iznositi na toj međi </w:t>
            </w:r>
            <w:proofErr w:type="spellStart"/>
            <w:r w:rsidRPr="00644FFD">
              <w:rPr>
                <w:rFonts w:ascii="Arial" w:eastAsia="Times New Roman" w:hAnsi="Arial" w:cs="Times New Roman"/>
                <w:sz w:val="16"/>
                <w:szCs w:val="16"/>
              </w:rPr>
              <w:t>max</w:t>
            </w:r>
            <w:proofErr w:type="spellEnd"/>
            <w:r w:rsidRPr="00644FFD">
              <w:rPr>
                <w:rFonts w:ascii="Arial" w:eastAsia="Times New Roman" w:hAnsi="Arial" w:cs="Times New Roman"/>
                <w:sz w:val="16"/>
                <w:szCs w:val="16"/>
              </w:rPr>
              <w:t xml:space="preserve">. 4,5 m od kote terena, neposredno uz među. Visina građevine odnosno dijela građevine može se povećavati udaljavanjem od međe s tim da </w:t>
            </w:r>
            <w:proofErr w:type="spellStart"/>
            <w:r w:rsidRPr="00644FFD">
              <w:rPr>
                <w:rFonts w:ascii="Arial" w:eastAsia="Times New Roman" w:hAnsi="Arial" w:cs="Times New Roman"/>
                <w:sz w:val="16"/>
                <w:szCs w:val="16"/>
              </w:rPr>
              <w:t>max</w:t>
            </w:r>
            <w:proofErr w:type="spellEnd"/>
            <w:r w:rsidRPr="00644FFD">
              <w:rPr>
                <w:rFonts w:ascii="Arial" w:eastAsia="Times New Roman" w:hAnsi="Arial" w:cs="Times New Roman"/>
                <w:sz w:val="16"/>
                <w:szCs w:val="16"/>
              </w:rPr>
              <w:t xml:space="preserve">. visina građevine odnosno dijela građevine može iznositi 4,5 m + 1/2 udaljenosti od dvorišne međe.  </w:t>
            </w:r>
          </w:p>
          <w:p w14:paraId="4795FB3B"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građevine za PPUT djelatnosti s potencijalno nepovoljnim utjecajem na okoliš moraju biti udaljene min. 50,0 m od regulacijske linije i min. 5,0 m od svih dvorišnih međa,</w:t>
            </w:r>
          </w:p>
          <w:p w14:paraId="5FD3D7E1"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sve građevine za proizvodne      djelatnosti moraju biti udaljene min. 5,0 m od dvorišnih međa.</w:t>
            </w:r>
          </w:p>
          <w:p w14:paraId="5D0DBD96" w14:textId="77777777" w:rsidR="00644FFD" w:rsidRPr="00644FFD" w:rsidRDefault="00644FFD" w:rsidP="00644FFD">
            <w:pPr>
              <w:tabs>
                <w:tab w:val="left" w:pos="6096"/>
              </w:tabs>
              <w:spacing w:after="0" w:line="240" w:lineRule="auto"/>
              <w:ind w:left="351"/>
              <w:jc w:val="both"/>
              <w:rPr>
                <w:rFonts w:ascii="Arial" w:eastAsia="Times New Roman" w:hAnsi="Arial" w:cs="Arial"/>
                <w:sz w:val="16"/>
                <w:szCs w:val="16"/>
              </w:rPr>
            </w:pPr>
            <w:r w:rsidRPr="00644FFD">
              <w:rPr>
                <w:rFonts w:ascii="Arial" w:eastAsia="Times New Roman" w:hAnsi="Arial" w:cs="Arial"/>
                <w:sz w:val="16"/>
                <w:szCs w:val="16"/>
              </w:rPr>
              <w:t>Iznimno, građevine koje se grade u rubnim dijelovima naselja, mogu se graditi na dvorišnoj međi, ako je ona istovremeno i granica građevinskog područja.</w:t>
            </w:r>
          </w:p>
        </w:tc>
      </w:tr>
      <w:tr w:rsidR="00644FFD" w:rsidRPr="00644FFD" w14:paraId="32CA112F" w14:textId="77777777" w:rsidTr="00644FFD">
        <w:tblPrEx>
          <w:tblCellMar>
            <w:top w:w="0" w:type="dxa"/>
            <w:bottom w:w="0" w:type="dxa"/>
          </w:tblCellMar>
        </w:tblPrEx>
        <w:tc>
          <w:tcPr>
            <w:tcW w:w="3235" w:type="dxa"/>
            <w:tcBorders>
              <w:top w:val="single" w:sz="4" w:space="0" w:color="auto"/>
            </w:tcBorders>
          </w:tcPr>
          <w:p w14:paraId="6CD63641" w14:textId="77777777" w:rsidR="00644FFD" w:rsidRPr="00644FFD" w:rsidRDefault="00644FFD" w:rsidP="00644FFD">
            <w:pPr>
              <w:tabs>
                <w:tab w:val="left" w:pos="6096"/>
              </w:tabs>
              <w:spacing w:after="0" w:line="240" w:lineRule="auto"/>
              <w:rPr>
                <w:rFonts w:ascii="Arial" w:eastAsia="Times New Roman" w:hAnsi="Arial" w:cs="Arial"/>
                <w:sz w:val="16"/>
                <w:szCs w:val="16"/>
              </w:rPr>
            </w:pPr>
            <w:r w:rsidRPr="00644FFD">
              <w:rPr>
                <w:rFonts w:ascii="Arial" w:eastAsia="Times New Roman" w:hAnsi="Arial" w:cs="Arial"/>
                <w:sz w:val="16"/>
                <w:szCs w:val="16"/>
              </w:rPr>
              <w:t>U OSTALIM SLUČAJEVIMA</w:t>
            </w:r>
          </w:p>
        </w:tc>
        <w:tc>
          <w:tcPr>
            <w:tcW w:w="2963" w:type="dxa"/>
            <w:tcBorders>
              <w:top w:val="single" w:sz="4" w:space="0" w:color="auto"/>
            </w:tcBorders>
          </w:tcPr>
          <w:p w14:paraId="70EC5884"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 xml:space="preserve">građevine za sve PPUT djelatnosti </w:t>
            </w:r>
          </w:p>
        </w:tc>
        <w:tc>
          <w:tcPr>
            <w:tcW w:w="3270" w:type="dxa"/>
            <w:tcBorders>
              <w:top w:val="single" w:sz="4" w:space="0" w:color="auto"/>
            </w:tcBorders>
          </w:tcPr>
          <w:p w14:paraId="360CB85D"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r w:rsidRPr="00644FFD">
              <w:rPr>
                <w:rFonts w:ascii="Arial" w:eastAsia="Times New Roman" w:hAnsi="Arial" w:cs="Arial"/>
                <w:sz w:val="16"/>
                <w:szCs w:val="16"/>
              </w:rPr>
              <w:t>najveći koeficijent izgrađenosti 0,6,</w:t>
            </w:r>
          </w:p>
          <w:p w14:paraId="21099DBB"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etažna visina: podrum i 3 nadzemne etaže,</w:t>
            </w:r>
          </w:p>
          <w:p w14:paraId="08F4CF87" w14:textId="77777777" w:rsidR="00644FFD" w:rsidRPr="00644FFD" w:rsidRDefault="00644FFD" w:rsidP="00644FFD">
            <w:pPr>
              <w:numPr>
                <w:ilvl w:val="0"/>
                <w:numId w:val="30"/>
              </w:numPr>
              <w:tabs>
                <w:tab w:val="left" w:pos="6096"/>
              </w:tabs>
              <w:spacing w:after="0" w:line="240" w:lineRule="auto"/>
              <w:jc w:val="both"/>
              <w:rPr>
                <w:rFonts w:ascii="Arial" w:eastAsia="Times New Roman" w:hAnsi="Arial" w:cs="Arial"/>
                <w:sz w:val="16"/>
                <w:szCs w:val="16"/>
              </w:rPr>
            </w:pPr>
            <w:proofErr w:type="spellStart"/>
            <w:r w:rsidRPr="00644FFD">
              <w:rPr>
                <w:rFonts w:ascii="Arial" w:eastAsia="Times New Roman" w:hAnsi="Arial" w:cs="Arial"/>
                <w:sz w:val="16"/>
                <w:szCs w:val="16"/>
              </w:rPr>
              <w:t>max</w:t>
            </w:r>
            <w:proofErr w:type="spellEnd"/>
            <w:r w:rsidRPr="00644FFD">
              <w:rPr>
                <w:rFonts w:ascii="Arial" w:eastAsia="Times New Roman" w:hAnsi="Arial" w:cs="Arial"/>
                <w:sz w:val="16"/>
                <w:szCs w:val="16"/>
              </w:rPr>
              <w:t>. visina građevine je 13,5 m.</w:t>
            </w:r>
          </w:p>
        </w:tc>
      </w:tr>
    </w:tbl>
    <w:p w14:paraId="0D02192F" w14:textId="77777777" w:rsidR="00644FFD" w:rsidRPr="00644FFD" w:rsidRDefault="00644FFD" w:rsidP="00644FFD">
      <w:pPr>
        <w:tabs>
          <w:tab w:val="left" w:pos="6096"/>
        </w:tabs>
        <w:spacing w:after="0" w:line="240" w:lineRule="auto"/>
        <w:jc w:val="both"/>
        <w:rPr>
          <w:rFonts w:ascii="Arial" w:eastAsia="Times New Roman" w:hAnsi="Arial" w:cs="Arial"/>
          <w:sz w:val="24"/>
          <w:szCs w:val="24"/>
        </w:rPr>
      </w:pPr>
    </w:p>
    <w:p w14:paraId="248CE32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87.</w:t>
      </w:r>
    </w:p>
    <w:p w14:paraId="4BF27EF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gradnju građevina PPUT djelatnosti mogu se planom uređenja užih područja utvrditi i drugačiji uvjeti od uvjeta utvrđenih u članku 86. ove Odluke.</w:t>
      </w:r>
    </w:p>
    <w:p w14:paraId="30FEC8D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96BAF8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88.</w:t>
      </w:r>
    </w:p>
    <w:p w14:paraId="7339BC8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građevnoj čestici građevina PPUT djelatnosti mogu se graditi sljedeće građevine:</w:t>
      </w:r>
    </w:p>
    <w:p w14:paraId="0903B715"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proizvodne, poslovne i turističko-ugostiteljske građevine,</w:t>
      </w:r>
    </w:p>
    <w:p w14:paraId="6E93614A"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prometne i infrastrukturne građevine,</w:t>
      </w:r>
    </w:p>
    <w:p w14:paraId="27084AB9"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športske i rekreacijske građevine za potrebe radnika,</w:t>
      </w:r>
    </w:p>
    <w:p w14:paraId="042751FC"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jedna obiteljska stambena građevina.</w:t>
      </w:r>
    </w:p>
    <w:p w14:paraId="7380DB8E"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Iznimno, ako za to postoji potreba i prostorne mogućnosti, osim građevina iz prethodnog stavka mogu se graditi i građevine javnih i društvenih djelatnosti za potrebe radnika. </w:t>
      </w:r>
    </w:p>
    <w:p w14:paraId="3173BA7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color w:val="800080"/>
          <w:sz w:val="20"/>
          <w:szCs w:val="20"/>
          <w:lang w:eastAsia="hr-HR"/>
        </w:rPr>
        <w:t>Građevinska (bruto) površina</w:t>
      </w:r>
      <w:r w:rsidRPr="00644FFD">
        <w:rPr>
          <w:rFonts w:ascii="Arial" w:eastAsia="Times New Roman" w:hAnsi="Arial" w:cs="Arial"/>
          <w:sz w:val="20"/>
          <w:szCs w:val="20"/>
          <w:lang w:eastAsia="hr-HR"/>
        </w:rPr>
        <w:t xml:space="preserve"> za PPUT djelatnosti mora iznositi min. 50% ukupne bruto izgrađene površine svih građevina na građevnoj</w:t>
      </w:r>
      <w:r w:rsidRPr="00644FFD">
        <w:rPr>
          <w:rFonts w:ascii="Arial" w:eastAsia="Times New Roman" w:hAnsi="Arial" w:cs="Arial"/>
          <w:sz w:val="20"/>
          <w:szCs w:val="24"/>
          <w:lang w:eastAsia="hr-HR"/>
        </w:rPr>
        <w:t xml:space="preserve"> čestici.</w:t>
      </w:r>
    </w:p>
    <w:p w14:paraId="3FC54604"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Uvjeti gradnje poljoprivrednih građevina</w:t>
      </w:r>
    </w:p>
    <w:p w14:paraId="0E1BD8A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D543AC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89.</w:t>
      </w:r>
    </w:p>
    <w:p w14:paraId="03603E5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građevinskom području naselja, u kojima je dozvoljen uzgoj životinja, poljoprivredne građevine mogu se graditi u sljedećim područjima naselja:</w:t>
      </w:r>
    </w:p>
    <w:p w14:paraId="1E4432C0"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građevnoj čestici obiteljske stambene gradnje - sve poljoprivredne građevine,</w:t>
      </w:r>
    </w:p>
    <w:p w14:paraId="395BAA7F" w14:textId="77777777" w:rsidR="00644FFD" w:rsidRPr="00644FFD" w:rsidRDefault="00644FFD" w:rsidP="00644FFD">
      <w:pPr>
        <w:numPr>
          <w:ilvl w:val="0"/>
          <w:numId w:val="21"/>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zasebnoj građevnoj čestici - građevine za smještaj poljoprivrednih proizvoda i mehanizacije te uzgoj poljoprivrednih kultura.</w:t>
      </w:r>
    </w:p>
    <w:p w14:paraId="0CA88D3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93DA6C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90.</w:t>
      </w:r>
    </w:p>
    <w:p w14:paraId="0D351F6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neizgrađenoj građevnoj čestici ne mogu se graditi poljoprivredne građevine za uzgoj životinja ako se istovremeno ne gradi stambena građevina.</w:t>
      </w:r>
    </w:p>
    <w:p w14:paraId="4A0281D7"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lastRenderedPageBreak/>
        <w:t>Uvjeti i način korištenja građevne čestice</w:t>
      </w:r>
    </w:p>
    <w:p w14:paraId="5D3C03A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263E7E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91.</w:t>
      </w:r>
    </w:p>
    <w:p w14:paraId="2DC3FCB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Površina zasebne građevne čestice za gradnju poljoprivredne građevine ne može biti veća od 0,5 ha, ako planom užeg područja nije drugačije određeno.</w:t>
      </w:r>
    </w:p>
    <w:p w14:paraId="52C26E4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postojeće građevine čestice na kojima su postojeće poljoprivredne građevine mogu biti i veće od utvrđenih u prethodnom stavku.</w:t>
      </w:r>
    </w:p>
    <w:p w14:paraId="080DF21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A0E053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92.</w:t>
      </w:r>
    </w:p>
    <w:p w14:paraId="26EB288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Koeficijent izgrađenosti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0"/>
          <w:vertAlign w:val="subscript"/>
          <w:lang w:eastAsia="hr-HR"/>
        </w:rPr>
        <w:t>ig</w:t>
      </w:r>
      <w:proofErr w:type="spellEnd"/>
      <w:r w:rsidRPr="00644FFD">
        <w:rPr>
          <w:rFonts w:ascii="Arial" w:eastAsia="Times New Roman" w:hAnsi="Arial" w:cs="Arial"/>
          <w:sz w:val="20"/>
          <w:szCs w:val="24"/>
          <w:lang w:eastAsia="hr-HR"/>
        </w:rPr>
        <w:t xml:space="preserve">) građevne čestice za gradnju građevina za smještaj poljoprivrednih proizvoda i mehanizacije je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0,6.</w:t>
      </w:r>
    </w:p>
    <w:p w14:paraId="267DE40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Koeficijent izgrađenosti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0"/>
          <w:vertAlign w:val="subscript"/>
          <w:lang w:eastAsia="hr-HR"/>
        </w:rPr>
        <w:t>ig</w:t>
      </w:r>
      <w:proofErr w:type="spellEnd"/>
      <w:r w:rsidRPr="00644FFD">
        <w:rPr>
          <w:rFonts w:ascii="Arial" w:eastAsia="Times New Roman" w:hAnsi="Arial" w:cs="Arial"/>
          <w:sz w:val="20"/>
          <w:szCs w:val="24"/>
          <w:lang w:eastAsia="hr-HR"/>
        </w:rPr>
        <w:t xml:space="preserve">) građevne čestice za gradnju građevina za uzgoj poljoprivrednih kultura je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0,3.</w:t>
      </w:r>
    </w:p>
    <w:p w14:paraId="46A1FAD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F20240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93.</w:t>
      </w:r>
    </w:p>
    <w:p w14:paraId="1F13F7C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Najmanja udaljenost poljoprivredne građevine za smještaj životinja od regulacijske linije na građevnoj čestici obiteljskog stanovanja jednaka je:</w:t>
      </w:r>
    </w:p>
    <w:p w14:paraId="5C15DDE4" w14:textId="77777777" w:rsidR="00644FFD" w:rsidRPr="00644FFD" w:rsidRDefault="00644FFD" w:rsidP="00644FFD">
      <w:pPr>
        <w:numPr>
          <w:ilvl w:val="0"/>
          <w:numId w:val="20"/>
        </w:numPr>
        <w:tabs>
          <w:tab w:val="num" w:pos="1260"/>
          <w:tab w:val="left" w:pos="3060"/>
          <w:tab w:val="left" w:pos="6096"/>
        </w:tabs>
        <w:spacing w:after="140" w:line="240" w:lineRule="auto"/>
        <w:ind w:left="3780" w:right="71" w:hanging="298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za svinje: </w:t>
      </w:r>
      <w:r w:rsidRPr="00644FFD">
        <w:rPr>
          <w:rFonts w:ascii="Arial" w:eastAsia="Times New Roman" w:hAnsi="Arial" w:cs="Arial"/>
          <w:sz w:val="20"/>
          <w:szCs w:val="24"/>
          <w:lang w:eastAsia="hr-HR"/>
        </w:rPr>
        <w:tab/>
        <w:t xml:space="preserve">             četverostrukom broju uvjetnih grla (izraženo u m) + 30,0m, </w:t>
      </w:r>
    </w:p>
    <w:p w14:paraId="4DEE680B" w14:textId="77777777" w:rsidR="00644FFD" w:rsidRPr="00644FFD" w:rsidRDefault="00644FFD" w:rsidP="00644FFD">
      <w:pPr>
        <w:numPr>
          <w:ilvl w:val="0"/>
          <w:numId w:val="20"/>
        </w:numPr>
        <w:tabs>
          <w:tab w:val="left" w:pos="3060"/>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ostale životinje i perad:      broju uvjetnih grla (izraženo u m) + 30 m.</w:t>
      </w:r>
    </w:p>
    <w:p w14:paraId="4E1A3D4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Zadane udaljenosti ne primjenjuju se na udaljenosti većoj od 80.0 m od regulacijske linije.</w:t>
      </w:r>
    </w:p>
    <w:p w14:paraId="5FAD60A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Najmanja udaljenost ostalih poljoprivrednih građevina od regulacijske linije je:</w:t>
      </w:r>
    </w:p>
    <w:p w14:paraId="19619F51"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20,0 m za građevine za smještaj poljoprivrednih proizvoda i mehanizacije, te uzgoj poljoprivrednih kultura,</w:t>
      </w:r>
    </w:p>
    <w:p w14:paraId="5129A630"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45,0 m za gnojišta, </w:t>
      </w:r>
      <w:proofErr w:type="spellStart"/>
      <w:r w:rsidRPr="00644FFD">
        <w:rPr>
          <w:rFonts w:ascii="Arial" w:eastAsia="Times New Roman" w:hAnsi="Arial" w:cs="Arial"/>
          <w:sz w:val="20"/>
          <w:szCs w:val="24"/>
          <w:lang w:eastAsia="hr-HR"/>
        </w:rPr>
        <w:t>kompostišta</w:t>
      </w:r>
      <w:proofErr w:type="spellEnd"/>
      <w:r w:rsidRPr="00644FFD">
        <w:rPr>
          <w:rFonts w:ascii="Arial" w:eastAsia="Times New Roman" w:hAnsi="Arial" w:cs="Arial"/>
          <w:sz w:val="20"/>
          <w:szCs w:val="24"/>
          <w:lang w:eastAsia="hr-HR"/>
        </w:rPr>
        <w:t>, građevine za silažu, gnojišne jame te vodonepropusne sabirne jame za potrebe poljoprivrednih građevina,</w:t>
      </w:r>
    </w:p>
    <w:p w14:paraId="45D96F61"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40,0 m za  pčelinjake.</w:t>
      </w:r>
    </w:p>
    <w:p w14:paraId="4192C45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Kod </w:t>
      </w:r>
      <w:proofErr w:type="spellStart"/>
      <w:r w:rsidRPr="00644FFD">
        <w:rPr>
          <w:rFonts w:ascii="Arial" w:eastAsia="Times New Roman" w:hAnsi="Arial" w:cs="Arial"/>
          <w:sz w:val="20"/>
          <w:szCs w:val="24"/>
          <w:lang w:eastAsia="hr-HR"/>
        </w:rPr>
        <w:t>uglovnih</w:t>
      </w:r>
      <w:proofErr w:type="spellEnd"/>
      <w:r w:rsidRPr="00644FFD">
        <w:rPr>
          <w:rFonts w:ascii="Arial" w:eastAsia="Times New Roman" w:hAnsi="Arial" w:cs="Arial"/>
          <w:sz w:val="20"/>
          <w:szCs w:val="24"/>
          <w:lang w:eastAsia="hr-HR"/>
        </w:rPr>
        <w:t xml:space="preserve"> građevnih čestica udaljenost od regulacijske linije građevina iz stavka 1. i 2. ovog članka odnosi se na kraće regulacijske linije, a od duže regulacijske linije građevine moraju biti udaljene min. 5,0 m.</w:t>
      </w:r>
    </w:p>
    <w:p w14:paraId="3682165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7A0DDC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94.</w:t>
      </w:r>
    </w:p>
    <w:p w14:paraId="3169F085"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4"/>
          <w:lang w:eastAsia="hr-HR"/>
        </w:rPr>
        <w:t xml:space="preserve">Najmanja udaljenost građevina za smještaj poljoprivrednih proizvoda i mehanizacije koji se grade na </w:t>
      </w:r>
      <w:r w:rsidRPr="00644FFD">
        <w:rPr>
          <w:rFonts w:ascii="Arial" w:eastAsia="Times New Roman" w:hAnsi="Arial" w:cs="Arial"/>
          <w:sz w:val="20"/>
          <w:szCs w:val="20"/>
          <w:lang w:eastAsia="hr-HR"/>
        </w:rPr>
        <w:t xml:space="preserve">zasebnoj građevnoj čestici je min. </w:t>
      </w:r>
      <w:r w:rsidRPr="00644FFD">
        <w:rPr>
          <w:rFonts w:ascii="Arial" w:eastAsia="Times New Roman" w:hAnsi="Arial" w:cs="Arial"/>
          <w:b/>
          <w:sz w:val="20"/>
          <w:szCs w:val="20"/>
          <w:lang w:eastAsia="hr-HR"/>
        </w:rPr>
        <w:t>20,0 m od regulacijske linije.</w:t>
      </w:r>
    </w:p>
    <w:p w14:paraId="483CD923"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(2) Ukoliko građevna čestica ima više regulacijskih linija, minimalna udaljenost iz stavka 1. ovoga članka odnosi se samo na jednu regulacijsku liniju na strani građevne čestice na kojoj  se građevna </w:t>
      </w:r>
      <w:proofErr w:type="spellStart"/>
      <w:r w:rsidRPr="00644FFD">
        <w:rPr>
          <w:rFonts w:ascii="Arial" w:eastAsia="Times New Roman" w:hAnsi="Arial" w:cs="Arial"/>
          <w:color w:val="800080"/>
          <w:sz w:val="20"/>
          <w:szCs w:val="20"/>
        </w:rPr>
        <w:t>čestivca</w:t>
      </w:r>
      <w:proofErr w:type="spellEnd"/>
      <w:r w:rsidRPr="00644FFD">
        <w:rPr>
          <w:rFonts w:ascii="Arial" w:eastAsia="Times New Roman" w:hAnsi="Arial" w:cs="Arial"/>
          <w:color w:val="800080"/>
          <w:sz w:val="20"/>
          <w:szCs w:val="20"/>
        </w:rPr>
        <w:t xml:space="preserve"> priključuje na prometnu površinu.</w:t>
      </w:r>
    </w:p>
    <w:p w14:paraId="6162DDB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8E1AD8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95.</w:t>
      </w:r>
    </w:p>
    <w:p w14:paraId="74CBA06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Najmanja udaljenost poljoprivrednih građevina od dvorišne međe je:</w:t>
      </w:r>
    </w:p>
    <w:p w14:paraId="42D6B497"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5,0 m za gnojišta, </w:t>
      </w:r>
      <w:proofErr w:type="spellStart"/>
      <w:r w:rsidRPr="00644FFD">
        <w:rPr>
          <w:rFonts w:ascii="Arial" w:eastAsia="Times New Roman" w:hAnsi="Arial" w:cs="Arial"/>
          <w:sz w:val="20"/>
          <w:szCs w:val="24"/>
          <w:lang w:eastAsia="hr-HR"/>
        </w:rPr>
        <w:t>kompostišta</w:t>
      </w:r>
      <w:proofErr w:type="spellEnd"/>
      <w:r w:rsidRPr="00644FFD">
        <w:rPr>
          <w:rFonts w:ascii="Arial" w:eastAsia="Times New Roman" w:hAnsi="Arial" w:cs="Arial"/>
          <w:sz w:val="20"/>
          <w:szCs w:val="24"/>
          <w:lang w:eastAsia="hr-HR"/>
        </w:rPr>
        <w:t xml:space="preserve"> i građevine u kojima se sprema sijeno ili slama ili su izgrađene od drveta,</w:t>
      </w:r>
    </w:p>
    <w:p w14:paraId="41DADED8"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5,0 m za pčelinjake, ako su </w:t>
      </w:r>
      <w:proofErr w:type="spellStart"/>
      <w:r w:rsidRPr="00644FFD">
        <w:rPr>
          <w:rFonts w:ascii="Arial" w:eastAsia="Times New Roman" w:hAnsi="Arial" w:cs="Arial"/>
          <w:sz w:val="20"/>
          <w:szCs w:val="24"/>
          <w:lang w:eastAsia="hr-HR"/>
        </w:rPr>
        <w:t>letišta</w:t>
      </w:r>
      <w:proofErr w:type="spellEnd"/>
      <w:r w:rsidRPr="00644FFD">
        <w:rPr>
          <w:rFonts w:ascii="Arial" w:eastAsia="Times New Roman" w:hAnsi="Arial" w:cs="Arial"/>
          <w:sz w:val="20"/>
          <w:szCs w:val="24"/>
          <w:lang w:eastAsia="hr-HR"/>
        </w:rPr>
        <w:t xml:space="preserve"> okrenuta prema međi, a 3,0 m ako su okrenuta u suprotnom pravcu,</w:t>
      </w:r>
    </w:p>
    <w:p w14:paraId="04A3E415" w14:textId="77777777" w:rsidR="00644FFD" w:rsidRPr="00644FFD" w:rsidRDefault="00644FFD" w:rsidP="00644FFD">
      <w:pPr>
        <w:numPr>
          <w:ilvl w:val="0"/>
          <w:numId w:val="3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1,0 m za ostale poljoprivredne građevine.</w:t>
      </w:r>
    </w:p>
    <w:p w14:paraId="1E71A46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8BD457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96.</w:t>
      </w:r>
    </w:p>
    <w:p w14:paraId="601F6AC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Najmanja udaljenost pčelinjaka od postojećih građevina za uzgoj stoke je 10,0 m.</w:t>
      </w:r>
    </w:p>
    <w:p w14:paraId="304F5D9C" w14:textId="77777777" w:rsidR="00644FFD" w:rsidRPr="00644FFD" w:rsidRDefault="00644FFD" w:rsidP="00644FFD">
      <w:pPr>
        <w:tabs>
          <w:tab w:val="left" w:pos="306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Najmanja udaljenost gnojišta, gnojišnih jama, te vodonepropusnih sabirnih jama od postojećih građevina za snabdijevanje vodom (bunari, cisterne i sl.) je 20,0 m.</w:t>
      </w:r>
    </w:p>
    <w:p w14:paraId="6FC6E7EF"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Uvjeti gradnje građevina</w:t>
      </w:r>
    </w:p>
    <w:p w14:paraId="3CBCB9D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97.</w:t>
      </w:r>
    </w:p>
    <w:p w14:paraId="2F32CE1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građevinskom području naselja maksimalni kapacitet građevina za uzgoj životinja može biti </w:t>
      </w:r>
      <w:r w:rsidRPr="00644FFD">
        <w:rPr>
          <w:rFonts w:ascii="Arial" w:eastAsia="Times New Roman" w:hAnsi="Arial" w:cs="Arial"/>
          <w:b/>
          <w:sz w:val="20"/>
          <w:szCs w:val="24"/>
          <w:lang w:eastAsia="hr-HR"/>
        </w:rPr>
        <w:t>50</w:t>
      </w:r>
      <w:r w:rsidRPr="00644FFD">
        <w:rPr>
          <w:rFonts w:ascii="Arial" w:eastAsia="Times New Roman" w:hAnsi="Arial" w:cs="Arial"/>
          <w:sz w:val="20"/>
          <w:szCs w:val="24"/>
          <w:lang w:eastAsia="hr-HR"/>
        </w:rPr>
        <w:t xml:space="preserve"> uvjetnih grla. Uvjetna grla se utvrđuju sukladno članku 143. ove Odluke.</w:t>
      </w:r>
    </w:p>
    <w:p w14:paraId="4B1A1A4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36F1DA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98.</w:t>
      </w:r>
    </w:p>
    <w:p w14:paraId="18D0DC1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Maksimalna tlorisna površina građevine za uzgoj životinja ne može biti veća od potrebne za  iskazani kapacitet, što je potrebno obrazložiti u projektu.</w:t>
      </w:r>
    </w:p>
    <w:p w14:paraId="1F9945F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61CD64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99.</w:t>
      </w:r>
    </w:p>
    <w:p w14:paraId="2B54AC8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Maksimalna etažna visina poljoprivredne građevine može biti podrum, prizemlje i potkrovlje, pod uvjetom da se potkrovlje koristi za skladištenje poljoprivrednih proizvoda i hrane za životinje.</w:t>
      </w:r>
    </w:p>
    <w:p w14:paraId="6A6B3E8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Maksimalna visina poljoprivredne građevine iznosi 7,0 m.</w:t>
      </w:r>
    </w:p>
    <w:p w14:paraId="2F4AEDE7" w14:textId="77777777" w:rsidR="00644FFD" w:rsidRPr="00644FFD" w:rsidRDefault="00644FFD" w:rsidP="00644FFD">
      <w:pPr>
        <w:tabs>
          <w:tab w:val="left" w:pos="6096"/>
        </w:tabs>
        <w:autoSpaceDE w:val="0"/>
        <w:autoSpaceDN w:val="0"/>
        <w:adjustRightInd w:val="0"/>
        <w:spacing w:after="0" w:line="240" w:lineRule="auto"/>
        <w:jc w:val="both"/>
        <w:rPr>
          <w:rFonts w:ascii="Arial" w:eastAsia="Times New Roman" w:hAnsi="Arial" w:cs="Arial"/>
          <w:color w:val="008000"/>
          <w:sz w:val="20"/>
          <w:szCs w:val="20"/>
        </w:rPr>
      </w:pPr>
      <w:r w:rsidRPr="00644FFD">
        <w:rPr>
          <w:rFonts w:ascii="Arial" w:eastAsia="Times New Roman" w:hAnsi="Arial" w:cs="Arial"/>
          <w:color w:val="008000"/>
          <w:sz w:val="20"/>
          <w:szCs w:val="20"/>
        </w:rPr>
        <w:t>Iznimno, za silose i ostale poljoprivredne građevine za koje tehnološki procesi uvjetuje veće etažne i ukupne visine, maksimalna etažna visina poljoprivredne građevine i maksimalna visina poljoprivredne građevine može biti i veća od utvrđene ovim Člankom, ali ne viša od 26 metara.</w:t>
      </w:r>
    </w:p>
    <w:p w14:paraId="6895927A" w14:textId="77777777" w:rsidR="00644FFD" w:rsidRPr="00644FFD" w:rsidRDefault="00644FFD" w:rsidP="00644FFD">
      <w:pPr>
        <w:tabs>
          <w:tab w:val="left" w:pos="6096"/>
        </w:tabs>
        <w:spacing w:after="0" w:line="240" w:lineRule="auto"/>
        <w:jc w:val="both"/>
        <w:rPr>
          <w:rFonts w:ascii="Arial" w:eastAsia="Times New Roman" w:hAnsi="Arial" w:cs="Arial"/>
          <w:color w:val="008000"/>
          <w:sz w:val="20"/>
          <w:szCs w:val="20"/>
        </w:rPr>
      </w:pPr>
    </w:p>
    <w:p w14:paraId="4D21512C" w14:textId="77777777" w:rsidR="00644FFD" w:rsidRPr="00644FFD" w:rsidRDefault="00644FFD" w:rsidP="00644FFD">
      <w:pPr>
        <w:tabs>
          <w:tab w:val="left" w:pos="6096"/>
        </w:tabs>
        <w:spacing w:after="0" w:line="240" w:lineRule="auto"/>
        <w:jc w:val="both"/>
        <w:rPr>
          <w:rFonts w:ascii="Arial" w:eastAsia="Times New Roman" w:hAnsi="Arial" w:cs="Arial"/>
          <w:color w:val="008000"/>
          <w:sz w:val="20"/>
          <w:szCs w:val="20"/>
        </w:rPr>
      </w:pPr>
      <w:r w:rsidRPr="00644FFD">
        <w:rPr>
          <w:rFonts w:ascii="Arial" w:eastAsia="Times New Roman" w:hAnsi="Arial" w:cs="Arial"/>
          <w:color w:val="008000"/>
          <w:sz w:val="20"/>
          <w:szCs w:val="20"/>
        </w:rPr>
        <w:t>Za silose i ostale poljoprivredne građevine za koje tehnološki procesi uvjetuje veće etažne i ukupne visine, obvezno je zatražiti posebne uvjete od operatora distribucijskog sustava, a radi utvrđivanja jesu li stvarne udaljenosti i visine  objekta u odnosu na postojeće zračne dalekovode 35 kV /10/(20) kV ili zračnu niskonaponsku 0,4 kV mrežu ispod propisima (Pravilnik o tehničkim normativima za izgradnju nadzemnih elektroenergetskih vodova nazivnog napona od 1 kV do 400 kV (Sl. l. SFRJ 65/1988, NN 024/1997)) dopuštenih.</w:t>
      </w:r>
    </w:p>
    <w:p w14:paraId="1233F2A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DF1D40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100.</w:t>
      </w:r>
    </w:p>
    <w:p w14:paraId="7160E49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Visina poljoprivredne građevine na dvorišnoj međi može iznositi na toj međi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4,5 m od kote terena, neposredno uz među. Visina građevine odnosno dijela građevine može se povećavati udaljavanjem od međe s tim da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visina građevine odnosno dijela građevine može iznositi 4,5 m + 1/2 udalje</w:t>
      </w:r>
    </w:p>
    <w:p w14:paraId="2D2D739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101.</w:t>
      </w:r>
    </w:p>
    <w:p w14:paraId="43B8CE8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smještaj životinja ne mogu imati ventilacijske otvore okrenute prema dvorišnoj međi na udaljenosti manjoj od 3,0 m od međe.</w:t>
      </w:r>
    </w:p>
    <w:p w14:paraId="23D92835"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športsko-rekreacijskih građevina</w:t>
      </w:r>
    </w:p>
    <w:p w14:paraId="5CE82E1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23C914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102.</w:t>
      </w:r>
    </w:p>
    <w:p w14:paraId="789E2C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Športsko-rekreacijske građevine su različite vrste građevina namijenjenih športu i rekreaciji kao što su športske dvorane, tereni, kupališta i sl.</w:t>
      </w:r>
    </w:p>
    <w:p w14:paraId="6726D6E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103.</w:t>
      </w:r>
    </w:p>
    <w:p w14:paraId="580F352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ovome Planu utvrđuje se mreža športskih građevina na području Općine, sukladno posebnom propisu. Mrežu športskih građevina čine sljedeće postojeće i planirane športske građevine:</w:t>
      </w:r>
    </w:p>
    <w:p w14:paraId="5A77262F"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MREŽA ŠPORTSKIH GRAĐEVINA</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3"/>
        <w:gridCol w:w="2108"/>
        <w:gridCol w:w="1765"/>
        <w:gridCol w:w="1582"/>
      </w:tblGrid>
      <w:tr w:rsidR="00644FFD" w:rsidRPr="00644FFD" w14:paraId="696E6099" w14:textId="77777777" w:rsidTr="00644FFD">
        <w:tblPrEx>
          <w:tblCellMar>
            <w:top w:w="0" w:type="dxa"/>
            <w:bottom w:w="0" w:type="dxa"/>
          </w:tblCellMar>
        </w:tblPrEx>
        <w:tc>
          <w:tcPr>
            <w:tcW w:w="2913" w:type="dxa"/>
            <w:vAlign w:val="center"/>
          </w:tcPr>
          <w:p w14:paraId="2800AD1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GRAĐEVINE</w:t>
            </w:r>
          </w:p>
        </w:tc>
        <w:tc>
          <w:tcPr>
            <w:tcW w:w="2160" w:type="dxa"/>
          </w:tcPr>
          <w:p w14:paraId="3CFC56C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BROJ POSTOJEĆIH</w:t>
            </w:r>
          </w:p>
          <w:p w14:paraId="3799852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JEDINICA</w:t>
            </w:r>
          </w:p>
        </w:tc>
        <w:tc>
          <w:tcPr>
            <w:tcW w:w="1800" w:type="dxa"/>
          </w:tcPr>
          <w:p w14:paraId="17951A5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BROJ PLANIRANIH</w:t>
            </w:r>
          </w:p>
          <w:p w14:paraId="4E20E6F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JEDINICA</w:t>
            </w:r>
          </w:p>
        </w:tc>
        <w:tc>
          <w:tcPr>
            <w:tcW w:w="1620" w:type="dxa"/>
          </w:tcPr>
          <w:p w14:paraId="5F490CE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 xml:space="preserve">UKUPNI BROJ </w:t>
            </w:r>
          </w:p>
          <w:p w14:paraId="1082150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JEDINICA</w:t>
            </w:r>
          </w:p>
        </w:tc>
      </w:tr>
      <w:tr w:rsidR="00644FFD" w:rsidRPr="00644FFD" w14:paraId="2BD1ECA8" w14:textId="77777777" w:rsidTr="00644FFD">
        <w:tblPrEx>
          <w:tblCellMar>
            <w:top w:w="0" w:type="dxa"/>
            <w:bottom w:w="0" w:type="dxa"/>
          </w:tblCellMar>
        </w:tblPrEx>
        <w:tc>
          <w:tcPr>
            <w:tcW w:w="2913" w:type="dxa"/>
          </w:tcPr>
          <w:p w14:paraId="4A7CB55B"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Dvorane</w:t>
            </w:r>
          </w:p>
        </w:tc>
        <w:tc>
          <w:tcPr>
            <w:tcW w:w="2160" w:type="dxa"/>
          </w:tcPr>
          <w:p w14:paraId="2D4653D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7E0BAC5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1,1</w:t>
            </w:r>
          </w:p>
        </w:tc>
        <w:tc>
          <w:tcPr>
            <w:tcW w:w="1620" w:type="dxa"/>
          </w:tcPr>
          <w:p w14:paraId="20DF266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1,1</w:t>
            </w:r>
          </w:p>
        </w:tc>
      </w:tr>
      <w:tr w:rsidR="00644FFD" w:rsidRPr="00644FFD" w14:paraId="7D874AB9" w14:textId="77777777" w:rsidTr="00644FFD">
        <w:tblPrEx>
          <w:tblCellMar>
            <w:top w:w="0" w:type="dxa"/>
            <w:bottom w:w="0" w:type="dxa"/>
          </w:tblCellMar>
        </w:tblPrEx>
        <w:tc>
          <w:tcPr>
            <w:tcW w:w="2913" w:type="dxa"/>
          </w:tcPr>
          <w:p w14:paraId="2F70A054"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Zračne streljane</w:t>
            </w:r>
          </w:p>
        </w:tc>
        <w:tc>
          <w:tcPr>
            <w:tcW w:w="2160" w:type="dxa"/>
          </w:tcPr>
          <w:p w14:paraId="0EC3924E"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7FD0815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1,1</w:t>
            </w:r>
          </w:p>
        </w:tc>
        <w:tc>
          <w:tcPr>
            <w:tcW w:w="1620" w:type="dxa"/>
          </w:tcPr>
          <w:p w14:paraId="7CFFD47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1,1</w:t>
            </w:r>
          </w:p>
        </w:tc>
      </w:tr>
      <w:tr w:rsidR="00644FFD" w:rsidRPr="00644FFD" w14:paraId="393B16F4" w14:textId="77777777" w:rsidTr="00644FFD">
        <w:tblPrEx>
          <w:tblCellMar>
            <w:top w:w="0" w:type="dxa"/>
            <w:bottom w:w="0" w:type="dxa"/>
          </w:tblCellMar>
        </w:tblPrEx>
        <w:tc>
          <w:tcPr>
            <w:tcW w:w="2913" w:type="dxa"/>
          </w:tcPr>
          <w:p w14:paraId="4A4A8588"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Streljane ostale</w:t>
            </w:r>
          </w:p>
        </w:tc>
        <w:tc>
          <w:tcPr>
            <w:tcW w:w="2160" w:type="dxa"/>
          </w:tcPr>
          <w:p w14:paraId="27F182A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772E2F1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0,4</w:t>
            </w:r>
          </w:p>
        </w:tc>
        <w:tc>
          <w:tcPr>
            <w:tcW w:w="1620" w:type="dxa"/>
          </w:tcPr>
          <w:p w14:paraId="41D23B56"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0,4</w:t>
            </w:r>
          </w:p>
        </w:tc>
      </w:tr>
      <w:tr w:rsidR="00644FFD" w:rsidRPr="00644FFD" w14:paraId="58237CD4" w14:textId="77777777" w:rsidTr="00644FFD">
        <w:tblPrEx>
          <w:tblCellMar>
            <w:top w:w="0" w:type="dxa"/>
            <w:bottom w:w="0" w:type="dxa"/>
          </w:tblCellMar>
        </w:tblPrEx>
        <w:tc>
          <w:tcPr>
            <w:tcW w:w="2913" w:type="dxa"/>
          </w:tcPr>
          <w:p w14:paraId="2AEC57C6"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Kuglane</w:t>
            </w:r>
          </w:p>
        </w:tc>
        <w:tc>
          <w:tcPr>
            <w:tcW w:w="2160" w:type="dxa"/>
          </w:tcPr>
          <w:p w14:paraId="47F0053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5E0426D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1,3</w:t>
            </w:r>
          </w:p>
        </w:tc>
        <w:tc>
          <w:tcPr>
            <w:tcW w:w="1620" w:type="dxa"/>
          </w:tcPr>
          <w:p w14:paraId="605280C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1,3</w:t>
            </w:r>
          </w:p>
        </w:tc>
      </w:tr>
      <w:tr w:rsidR="00644FFD" w:rsidRPr="00644FFD" w14:paraId="01A842B9" w14:textId="77777777" w:rsidTr="00644FFD">
        <w:tblPrEx>
          <w:tblCellMar>
            <w:top w:w="0" w:type="dxa"/>
            <w:bottom w:w="0" w:type="dxa"/>
          </w:tblCellMar>
        </w:tblPrEx>
        <w:tc>
          <w:tcPr>
            <w:tcW w:w="2913" w:type="dxa"/>
          </w:tcPr>
          <w:p w14:paraId="6478BABD"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Nogomet</w:t>
            </w:r>
          </w:p>
        </w:tc>
        <w:tc>
          <w:tcPr>
            <w:tcW w:w="2160" w:type="dxa"/>
          </w:tcPr>
          <w:p w14:paraId="06A0C9D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7</w:t>
            </w:r>
          </w:p>
        </w:tc>
        <w:tc>
          <w:tcPr>
            <w:tcW w:w="1800" w:type="dxa"/>
          </w:tcPr>
          <w:p w14:paraId="616B12A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620" w:type="dxa"/>
          </w:tcPr>
          <w:p w14:paraId="63B714D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7</w:t>
            </w:r>
          </w:p>
        </w:tc>
      </w:tr>
      <w:tr w:rsidR="00644FFD" w:rsidRPr="00644FFD" w14:paraId="72612CD3" w14:textId="77777777" w:rsidTr="00644FFD">
        <w:tblPrEx>
          <w:tblCellMar>
            <w:top w:w="0" w:type="dxa"/>
            <w:bottom w:w="0" w:type="dxa"/>
          </w:tblCellMar>
        </w:tblPrEx>
        <w:tc>
          <w:tcPr>
            <w:tcW w:w="2913" w:type="dxa"/>
          </w:tcPr>
          <w:p w14:paraId="2F145DEB"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lastRenderedPageBreak/>
              <w:t>Mali nogomet, rukomet, odbojka, košarka</w:t>
            </w:r>
          </w:p>
        </w:tc>
        <w:tc>
          <w:tcPr>
            <w:tcW w:w="2160" w:type="dxa"/>
          </w:tcPr>
          <w:p w14:paraId="3B63C86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4,4</w:t>
            </w:r>
          </w:p>
        </w:tc>
        <w:tc>
          <w:tcPr>
            <w:tcW w:w="1800" w:type="dxa"/>
          </w:tcPr>
          <w:p w14:paraId="7E0B059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620" w:type="dxa"/>
          </w:tcPr>
          <w:p w14:paraId="07E1896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4,4</w:t>
            </w:r>
          </w:p>
        </w:tc>
      </w:tr>
      <w:tr w:rsidR="00644FFD" w:rsidRPr="00644FFD" w14:paraId="6423A227" w14:textId="77777777" w:rsidTr="00644FFD">
        <w:tblPrEx>
          <w:tblCellMar>
            <w:top w:w="0" w:type="dxa"/>
            <w:bottom w:w="0" w:type="dxa"/>
          </w:tblCellMar>
        </w:tblPrEx>
        <w:tc>
          <w:tcPr>
            <w:tcW w:w="2913" w:type="dxa"/>
          </w:tcPr>
          <w:p w14:paraId="150196E3"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Tenis</w:t>
            </w:r>
          </w:p>
        </w:tc>
        <w:tc>
          <w:tcPr>
            <w:tcW w:w="2160" w:type="dxa"/>
          </w:tcPr>
          <w:p w14:paraId="79063C3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7F41A55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1,3</w:t>
            </w:r>
          </w:p>
        </w:tc>
        <w:tc>
          <w:tcPr>
            <w:tcW w:w="1620" w:type="dxa"/>
          </w:tcPr>
          <w:p w14:paraId="1471931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1,3</w:t>
            </w:r>
          </w:p>
        </w:tc>
      </w:tr>
      <w:tr w:rsidR="00644FFD" w:rsidRPr="00644FFD" w14:paraId="754A3339" w14:textId="77777777" w:rsidTr="00644FFD">
        <w:tblPrEx>
          <w:tblCellMar>
            <w:top w:w="0" w:type="dxa"/>
            <w:bottom w:w="0" w:type="dxa"/>
          </w:tblCellMar>
        </w:tblPrEx>
        <w:tc>
          <w:tcPr>
            <w:tcW w:w="2913" w:type="dxa"/>
          </w:tcPr>
          <w:p w14:paraId="4610AE19"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Boćanje</w:t>
            </w:r>
          </w:p>
        </w:tc>
        <w:tc>
          <w:tcPr>
            <w:tcW w:w="2160" w:type="dxa"/>
          </w:tcPr>
          <w:p w14:paraId="08F3DF8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0ED428B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0,8</w:t>
            </w:r>
          </w:p>
        </w:tc>
        <w:tc>
          <w:tcPr>
            <w:tcW w:w="1620" w:type="dxa"/>
          </w:tcPr>
          <w:p w14:paraId="7C2A13E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0,8</w:t>
            </w:r>
          </w:p>
        </w:tc>
      </w:tr>
      <w:tr w:rsidR="00644FFD" w:rsidRPr="00644FFD" w14:paraId="7B204CE7" w14:textId="77777777" w:rsidTr="00644FFD">
        <w:tblPrEx>
          <w:tblCellMar>
            <w:top w:w="0" w:type="dxa"/>
            <w:bottom w:w="0" w:type="dxa"/>
          </w:tblCellMar>
        </w:tblPrEx>
        <w:tc>
          <w:tcPr>
            <w:tcW w:w="2913" w:type="dxa"/>
          </w:tcPr>
          <w:p w14:paraId="3A9BF570" w14:textId="77777777" w:rsidR="00644FFD" w:rsidRPr="00644FFD" w:rsidRDefault="00644FFD" w:rsidP="00644FFD">
            <w:pPr>
              <w:tabs>
                <w:tab w:val="left" w:pos="1091"/>
                <w:tab w:val="left" w:pos="1553"/>
              </w:tabs>
              <w:spacing w:after="0" w:line="240" w:lineRule="auto"/>
              <w:rPr>
                <w:rFonts w:ascii="Arial" w:eastAsia="Times New Roman" w:hAnsi="Arial" w:cs="Arial"/>
                <w:sz w:val="16"/>
                <w:szCs w:val="24"/>
                <w:lang w:eastAsia="hr-HR"/>
              </w:rPr>
            </w:pPr>
            <w:r w:rsidRPr="00644FFD">
              <w:rPr>
                <w:rFonts w:ascii="Arial" w:eastAsia="Times New Roman" w:hAnsi="Arial" w:cs="Arial"/>
                <w:sz w:val="16"/>
                <w:szCs w:val="24"/>
                <w:lang w:eastAsia="hr-HR"/>
              </w:rPr>
              <w:t>Ostali otvoreni tereni</w:t>
            </w:r>
          </w:p>
        </w:tc>
        <w:tc>
          <w:tcPr>
            <w:tcW w:w="2160" w:type="dxa"/>
          </w:tcPr>
          <w:p w14:paraId="0C239A8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p>
        </w:tc>
        <w:tc>
          <w:tcPr>
            <w:tcW w:w="1800" w:type="dxa"/>
          </w:tcPr>
          <w:p w14:paraId="4CEC533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0,6</w:t>
            </w:r>
          </w:p>
        </w:tc>
        <w:tc>
          <w:tcPr>
            <w:tcW w:w="1620" w:type="dxa"/>
          </w:tcPr>
          <w:p w14:paraId="2141F9FE"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16"/>
                <w:szCs w:val="24"/>
                <w:lang w:eastAsia="hr-HR"/>
              </w:rPr>
            </w:pPr>
            <w:r w:rsidRPr="00644FFD">
              <w:rPr>
                <w:rFonts w:ascii="Arial" w:eastAsia="Times New Roman" w:hAnsi="Arial" w:cs="Arial"/>
                <w:sz w:val="16"/>
                <w:szCs w:val="24"/>
                <w:lang w:eastAsia="hr-HR"/>
              </w:rPr>
              <w:t>0,6</w:t>
            </w:r>
          </w:p>
        </w:tc>
      </w:tr>
    </w:tbl>
    <w:p w14:paraId="21332CA3" w14:textId="77777777" w:rsidR="00644FFD" w:rsidRPr="00644FFD" w:rsidRDefault="00644FFD" w:rsidP="00644FFD">
      <w:pPr>
        <w:spacing w:after="140" w:line="240" w:lineRule="auto"/>
        <w:ind w:left="794" w:right="612"/>
        <w:jc w:val="both"/>
        <w:rPr>
          <w:rFonts w:ascii="Arial" w:eastAsia="Times New Roman" w:hAnsi="Arial" w:cs="Arial"/>
          <w:b/>
          <w:bCs/>
          <w:sz w:val="20"/>
          <w:szCs w:val="24"/>
          <w:lang w:eastAsia="hr-HR"/>
        </w:rPr>
      </w:pPr>
    </w:p>
    <w:p w14:paraId="4344204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Broj i vrsta građevina i otvorenih igrališta koje čine jedinicu utvrđeni su posebnim propisom.</w:t>
      </w:r>
    </w:p>
    <w:p w14:paraId="27977DC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Postojeće športske građevine potrebno je dopuniti sadržajima koji čine jedinicu športskih građevina, sukladno posebnom propisu.</w:t>
      </w:r>
    </w:p>
    <w:p w14:paraId="79C09B9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104.</w:t>
      </w:r>
    </w:p>
    <w:p w14:paraId="6D1E1CC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Planiranu mrežu športskih građevina moguće je proširivati bez ograničenja.</w:t>
      </w:r>
    </w:p>
    <w:p w14:paraId="374353E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CF70C7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105.</w:t>
      </w:r>
    </w:p>
    <w:p w14:paraId="1CA58CD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Športske građevine se grade u građevinskim područjima naselja.</w:t>
      </w:r>
    </w:p>
    <w:p w14:paraId="1617FD2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Broj jedinica iz članka 103. ove Odluke predstavlja minimalni ukupni broj jedinica</w:t>
      </w:r>
      <w:r w:rsidRPr="00644FFD">
        <w:rPr>
          <w:rFonts w:ascii="Arial" w:eastAsia="Times New Roman" w:hAnsi="Arial" w:cs="Arial"/>
          <w:b/>
          <w:sz w:val="20"/>
          <w:szCs w:val="24"/>
          <w:lang w:eastAsia="hr-HR"/>
        </w:rPr>
        <w:t xml:space="preserve"> </w:t>
      </w:r>
      <w:r w:rsidRPr="00644FFD">
        <w:rPr>
          <w:rFonts w:ascii="Arial" w:eastAsia="Times New Roman" w:hAnsi="Arial" w:cs="Arial"/>
          <w:sz w:val="20"/>
          <w:szCs w:val="24"/>
          <w:lang w:eastAsia="hr-HR"/>
        </w:rPr>
        <w:t>(postojećih i planiranih).</w:t>
      </w:r>
    </w:p>
    <w:p w14:paraId="31568E3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Jedinice iz tablice mogu se grupirati, a njihov konačni razmještaj utvrdit će se sukladno prostornim mogućnostima i specifičnim potrebama stanovništva u pojedinom naselju.</w:t>
      </w:r>
    </w:p>
    <w:p w14:paraId="609B9D4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CEE05A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106.</w:t>
      </w:r>
    </w:p>
    <w:p w14:paraId="625B0B5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gradnju športsko-rekreacijskih građevina primjenjuju se odredbe za gradnju javnih i društvenih građevina i posebni propisi.</w:t>
      </w:r>
    </w:p>
    <w:p w14:paraId="59CDF8B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DCC747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107.</w:t>
      </w:r>
    </w:p>
    <w:p w14:paraId="379C616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Otvorene športske terene potrebno je orijentirati u pravcu sjever-jug gdje god je to moguće. Ako su od kolnika udaljeni manje od 10,0 m potrebno ih je ograditi ogradom visine min. 2,0 m.</w:t>
      </w:r>
    </w:p>
    <w:p w14:paraId="05518F6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4F713D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108.</w:t>
      </w:r>
    </w:p>
    <w:p w14:paraId="35C2275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svim naseljima je potrebno graditi dječja igrališta, sukladno potrebama stanovništva.</w:t>
      </w:r>
    </w:p>
    <w:p w14:paraId="746CA3A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Razmještaj dječjih igrališta je potrebno uskladiti s prostornom organizacijom naselja i osigurati odgovarajuću dostupnost u zavisnosti o dobnoj skupini djece za koju se igralište gradi.</w:t>
      </w:r>
    </w:p>
    <w:p w14:paraId="06CE1B9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C059AC5"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pomoćnih građevina</w:t>
      </w:r>
    </w:p>
    <w:p w14:paraId="6E0F376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8CD615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109.</w:t>
      </w:r>
    </w:p>
    <w:p w14:paraId="5A1BB78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Pomoćnim građevinama smatraju se garaže, drvarnice, spremnici i ljetne kuhinje, bazeni za vlastite potrebe i sl. građevine koje su u funkciji stambene građevine na čijoj se čestici nalaze.</w:t>
      </w:r>
    </w:p>
    <w:p w14:paraId="745D3C24"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t>Veličina i način korištenja građevne čestice</w:t>
      </w:r>
    </w:p>
    <w:p w14:paraId="37D9197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EB2520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110.</w:t>
      </w:r>
    </w:p>
    <w:p w14:paraId="3A01BD0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Pomoćna građevina može se graditi samo u dvorišnom dijelu građevne čestice, iza osnovne građevine, gledano u odnosu na regulacijsku liniju.</w:t>
      </w:r>
    </w:p>
    <w:p w14:paraId="6FBE3B6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Ukoliko građevna čestica ima regulacijske linije s više strana, pomoćna građevina se mora graditi uz dvorišnu među, a od regulacijskih linija mora biti udaljena min. 3,0 m.</w:t>
      </w:r>
    </w:p>
    <w:p w14:paraId="6FFA4B5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odredbe stavka 1. i 2. ovog članka ne odnose se na gradnju garaža.</w:t>
      </w:r>
    </w:p>
    <w:p w14:paraId="70292FEE"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p>
    <w:p w14:paraId="7720A9E1"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b/>
          <w:bCs/>
          <w:sz w:val="20"/>
          <w:szCs w:val="24"/>
          <w:lang w:eastAsia="hr-HR"/>
        </w:rPr>
        <w:lastRenderedPageBreak/>
        <w:t>Uvjeti gradnje građevina</w:t>
      </w:r>
    </w:p>
    <w:p w14:paraId="3B2216A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111.</w:t>
      </w:r>
    </w:p>
    <w:p w14:paraId="25CBA62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0"/>
          <w:lang w:eastAsia="hr-HR"/>
        </w:rPr>
        <w:t xml:space="preserve">Zbrojena </w:t>
      </w:r>
      <w:r w:rsidRPr="00644FFD">
        <w:rPr>
          <w:rFonts w:ascii="Arial" w:eastAsia="Times New Roman" w:hAnsi="Arial" w:cs="Arial"/>
          <w:color w:val="800080"/>
          <w:sz w:val="20"/>
          <w:szCs w:val="20"/>
          <w:lang w:eastAsia="hr-HR"/>
        </w:rPr>
        <w:t>građevinska (bruto) površina</w:t>
      </w:r>
      <w:r w:rsidRPr="00644FFD">
        <w:rPr>
          <w:rFonts w:ascii="Arial" w:eastAsia="Times New Roman" w:hAnsi="Arial" w:cs="Arial"/>
          <w:sz w:val="20"/>
          <w:szCs w:val="20"/>
          <w:lang w:eastAsia="hr-HR"/>
        </w:rPr>
        <w:t xml:space="preserve"> prizemlja svih pomoćnih građevina može biti </w:t>
      </w:r>
      <w:proofErr w:type="spellStart"/>
      <w:r w:rsidRPr="00644FFD">
        <w:rPr>
          <w:rFonts w:ascii="Arial" w:eastAsia="Times New Roman" w:hAnsi="Arial" w:cs="Arial"/>
          <w:sz w:val="20"/>
          <w:szCs w:val="20"/>
          <w:lang w:eastAsia="hr-HR"/>
        </w:rPr>
        <w:t>max</w:t>
      </w:r>
      <w:proofErr w:type="spellEnd"/>
      <w:r w:rsidRPr="00644FFD">
        <w:rPr>
          <w:rFonts w:ascii="Arial" w:eastAsia="Times New Roman" w:hAnsi="Arial" w:cs="Arial"/>
          <w:sz w:val="20"/>
          <w:szCs w:val="20"/>
          <w:lang w:eastAsia="hr-HR"/>
        </w:rPr>
        <w:t xml:space="preserve">. 50% ukupne </w:t>
      </w:r>
      <w:r w:rsidRPr="00644FFD">
        <w:rPr>
          <w:rFonts w:ascii="Arial" w:eastAsia="Times New Roman" w:hAnsi="Arial" w:cs="Arial"/>
          <w:color w:val="800080"/>
          <w:sz w:val="20"/>
          <w:szCs w:val="20"/>
          <w:lang w:eastAsia="hr-HR"/>
        </w:rPr>
        <w:t>građevinske (bruto) površine</w:t>
      </w:r>
      <w:r w:rsidRPr="00644FFD">
        <w:rPr>
          <w:rFonts w:ascii="Arial" w:eastAsia="Times New Roman" w:hAnsi="Arial" w:cs="Arial"/>
          <w:sz w:val="20"/>
          <w:szCs w:val="24"/>
          <w:lang w:eastAsia="hr-HR"/>
        </w:rPr>
        <w:t xml:space="preserve"> prizemlja osnovne građevine na čijoj se čestici nalazi.</w:t>
      </w:r>
    </w:p>
    <w:p w14:paraId="10B2542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4532D2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112.</w:t>
      </w:r>
    </w:p>
    <w:p w14:paraId="25F88BA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Najveća etažna visina pomoćne građevine može biti podrum i prizemlje.</w:t>
      </w:r>
    </w:p>
    <w:p w14:paraId="4B129F5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477E1B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113.</w:t>
      </w:r>
    </w:p>
    <w:p w14:paraId="261AEECB" w14:textId="77777777" w:rsidR="00644FFD" w:rsidRPr="00644FFD" w:rsidRDefault="00644FFD" w:rsidP="00644FFD">
      <w:pPr>
        <w:spacing w:after="140" w:line="240" w:lineRule="auto"/>
        <w:ind w:right="71"/>
        <w:jc w:val="both"/>
        <w:rPr>
          <w:rFonts w:ascii="Aldine401 BT" w:eastAsia="Times New Roman" w:hAnsi="Aldine401 BT" w:cs="Arial"/>
          <w:sz w:val="20"/>
          <w:szCs w:val="24"/>
          <w:lang w:eastAsia="hr-HR"/>
        </w:rPr>
      </w:pPr>
      <w:r w:rsidRPr="00644FFD">
        <w:rPr>
          <w:rFonts w:ascii="Arial" w:eastAsia="Times New Roman" w:hAnsi="Arial" w:cs="Arial"/>
          <w:sz w:val="20"/>
          <w:szCs w:val="24"/>
          <w:lang w:eastAsia="hr-HR"/>
        </w:rPr>
        <w:t xml:space="preserve">Visina pomoćne građevine na dvorišnoj međi može iznositi na toj međi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4,5 m od kote terena, neposredno uz među. Visina građevine odnosno dijela građevine može se povećavati udaljavanjem od međe s tim da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visina građevine odnosno dijela građevine može iznositi 4,5 m + 1/2 udaljenosti od dvorišne međe.  </w:t>
      </w:r>
    </w:p>
    <w:p w14:paraId="724795E5"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komunalnih građevina</w:t>
      </w:r>
    </w:p>
    <w:p w14:paraId="3F4E5C3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C3484B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114.</w:t>
      </w:r>
    </w:p>
    <w:p w14:paraId="45D45F6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Komunalne građevine su groblja, tržnice na malo i </w:t>
      </w:r>
      <w:proofErr w:type="spellStart"/>
      <w:r w:rsidRPr="00644FFD">
        <w:rPr>
          <w:rFonts w:ascii="Arial" w:eastAsia="Times New Roman" w:hAnsi="Arial" w:cs="Arial"/>
          <w:sz w:val="20"/>
          <w:szCs w:val="24"/>
          <w:lang w:eastAsia="hr-HR"/>
        </w:rPr>
        <w:t>reciklažna</w:t>
      </w:r>
      <w:proofErr w:type="spellEnd"/>
      <w:r w:rsidRPr="00644FFD">
        <w:rPr>
          <w:rFonts w:ascii="Arial" w:eastAsia="Times New Roman" w:hAnsi="Arial" w:cs="Arial"/>
          <w:sz w:val="20"/>
          <w:szCs w:val="24"/>
          <w:lang w:eastAsia="hr-HR"/>
        </w:rPr>
        <w:t xml:space="preserve"> dvorišta.</w:t>
      </w:r>
    </w:p>
    <w:p w14:paraId="7F5D0D7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FD9A12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4B07839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115.</w:t>
      </w:r>
    </w:p>
    <w:p w14:paraId="7A4F594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ovome Planu sva se postojeća groblja u građevinskom području naselja zadržavaju na postojećim katastarskim česticama.</w:t>
      </w:r>
    </w:p>
    <w:p w14:paraId="5121899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EA8E6C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116.</w:t>
      </w:r>
    </w:p>
    <w:p w14:paraId="00AA80F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Tržnice na malo grade se na zasebnim građevnim česticama uz koje je u neposrednoj blizini obvezno izgraditi parkirališta za opskrbu i korisnike, sukladno uvjetima iz članka 210. ove Odluke.</w:t>
      </w:r>
    </w:p>
    <w:p w14:paraId="282161D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Tržnice na malo mogu imati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etažnu visinu Po+p+1+Pk,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koeficijent izgrađenosti može biti 1,0, a ostali uvjeti gradnje tržnica na malo utvrđuju se sukladno posebnom propisu.</w:t>
      </w:r>
    </w:p>
    <w:p w14:paraId="23B22E4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5A5096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117.</w:t>
      </w:r>
    </w:p>
    <w:p w14:paraId="2765B24F" w14:textId="77777777" w:rsidR="00644FFD" w:rsidRPr="00644FFD" w:rsidRDefault="00644FFD" w:rsidP="00644FFD">
      <w:pPr>
        <w:tabs>
          <w:tab w:val="left" w:pos="6096"/>
        </w:tabs>
        <w:spacing w:after="0" w:line="240" w:lineRule="auto"/>
        <w:jc w:val="both"/>
        <w:rPr>
          <w:rFonts w:ascii="Arial Narrow" w:eastAsia="Times New Roman" w:hAnsi="Arial Narrow" w:cs="Arial"/>
          <w:color w:val="800080"/>
        </w:rPr>
      </w:pPr>
    </w:p>
    <w:p w14:paraId="0376374A"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roofErr w:type="spellStart"/>
      <w:r w:rsidRPr="00644FFD">
        <w:rPr>
          <w:rFonts w:ascii="Arial" w:eastAsia="Times New Roman" w:hAnsi="Arial" w:cs="Arial"/>
          <w:color w:val="800080"/>
          <w:sz w:val="20"/>
          <w:szCs w:val="20"/>
        </w:rPr>
        <w:t>Reciklažna</w:t>
      </w:r>
      <w:proofErr w:type="spellEnd"/>
      <w:r w:rsidRPr="00644FFD">
        <w:rPr>
          <w:rFonts w:ascii="Arial" w:eastAsia="Times New Roman" w:hAnsi="Arial" w:cs="Arial"/>
          <w:color w:val="800080"/>
          <w:sz w:val="20"/>
          <w:szCs w:val="20"/>
        </w:rPr>
        <w:t xml:space="preserve"> dvorišta se grade u skladu s Odredbama za provedbu ovog Plana pod naslovom: ''7. Gospodarenje otpadom'' (članci 230.-234.).</w:t>
      </w:r>
    </w:p>
    <w:p w14:paraId="6933BEA6" w14:textId="77777777" w:rsidR="00644FFD" w:rsidRPr="00644FFD" w:rsidRDefault="00644FFD" w:rsidP="00644FFD">
      <w:pPr>
        <w:tabs>
          <w:tab w:val="left" w:pos="6096"/>
        </w:tabs>
        <w:spacing w:after="0" w:line="240" w:lineRule="auto"/>
        <w:jc w:val="both"/>
        <w:rPr>
          <w:rFonts w:ascii="Arial Narrow" w:eastAsia="Times New Roman" w:hAnsi="Arial Narrow" w:cs="Arial"/>
          <w:color w:val="800080"/>
        </w:rPr>
      </w:pPr>
    </w:p>
    <w:p w14:paraId="0125E7AC"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color w:val="800080"/>
          <w:szCs w:val="24"/>
        </w:rPr>
      </w:pPr>
      <w:r w:rsidRPr="00644FFD">
        <w:rPr>
          <w:rFonts w:ascii="Arial Black" w:eastAsia="Times New Roman" w:hAnsi="Arial Black" w:cs="Times New Roman"/>
          <w:szCs w:val="24"/>
        </w:rPr>
        <w:t xml:space="preserve">Uvjeti gradnje građevina koje se grade na </w:t>
      </w:r>
      <w:r w:rsidRPr="00644FFD">
        <w:rPr>
          <w:rFonts w:ascii="Arial Black" w:eastAsia="Times New Roman" w:hAnsi="Arial Black" w:cs="Times New Roman"/>
          <w:color w:val="800080"/>
          <w:szCs w:val="24"/>
        </w:rPr>
        <w:t>površinama javne namjene</w:t>
      </w:r>
    </w:p>
    <w:p w14:paraId="263568E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A075C2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118.</w:t>
      </w:r>
    </w:p>
    <w:p w14:paraId="376867B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Građevine koje se grade na </w:t>
      </w:r>
      <w:r w:rsidRPr="00644FFD">
        <w:rPr>
          <w:rFonts w:ascii="Arial Narrow" w:eastAsia="Times New Roman" w:hAnsi="Arial Narrow" w:cs="Arial"/>
          <w:color w:val="800080"/>
          <w:lang w:eastAsia="hr-HR"/>
        </w:rPr>
        <w:t>površinama  javne namjene</w:t>
      </w:r>
      <w:r w:rsidRPr="00644FFD">
        <w:rPr>
          <w:rFonts w:ascii="Arial" w:eastAsia="Times New Roman" w:hAnsi="Arial" w:cs="Arial"/>
          <w:sz w:val="20"/>
          <w:szCs w:val="24"/>
          <w:lang w:eastAsia="hr-HR"/>
        </w:rPr>
        <w:t xml:space="preserve"> su kiosci, nadstrešnice za sklanjanje ljudi u javnom prometu, tende, ljetne terase, oglasni panoi, kontejneri za otpad (eko-otoci), telefonske govornice, spomenici, fontane, ostala urbana oprema i sl.</w:t>
      </w:r>
    </w:p>
    <w:p w14:paraId="3B603B4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Kiosci su građevine u kojima se prodaja robe na malo i ugostiteljske usluge obavljaju kroz odgovarajući otvor na samom kiosku bez ulaza kupca u prodajni prostor.</w:t>
      </w:r>
    </w:p>
    <w:p w14:paraId="75CE5A5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Površina na koju se postavlja kiosk i pristup do pješačke površine moraju se izvesti od tvrdog materijala.</w:t>
      </w:r>
    </w:p>
    <w:p w14:paraId="086DD0F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7F687A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119.</w:t>
      </w:r>
    </w:p>
    <w:p w14:paraId="47BE9EB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 xml:space="preserve">Građevine koje se grade na </w:t>
      </w:r>
      <w:r w:rsidRPr="00644FFD">
        <w:rPr>
          <w:rFonts w:ascii="Arial Narrow" w:eastAsia="Times New Roman" w:hAnsi="Arial Narrow" w:cs="Arial"/>
          <w:color w:val="800080"/>
          <w:lang w:eastAsia="hr-HR"/>
        </w:rPr>
        <w:t>površinama  javne namjene</w:t>
      </w:r>
      <w:r w:rsidRPr="00644FFD">
        <w:rPr>
          <w:rFonts w:ascii="Arial" w:eastAsia="Times New Roman" w:hAnsi="Arial" w:cs="Arial"/>
          <w:sz w:val="20"/>
          <w:szCs w:val="24"/>
          <w:lang w:eastAsia="hr-HR"/>
        </w:rPr>
        <w:t xml:space="preserve"> ne smiju ometati ili ugrožavati odvijanje prometa, održavanje infrastrukture, površinsku odvodnju i dr. </w:t>
      </w:r>
    </w:p>
    <w:p w14:paraId="76DB509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se građevine postavljaju uz ili na pješačku površinu, mora se osigurati kontinuirani pješački prolaz širine min. 2,25 m.</w:t>
      </w:r>
    </w:p>
    <w:p w14:paraId="56B035C1"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građevina mješovite namjene</w:t>
      </w:r>
    </w:p>
    <w:p w14:paraId="410B193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1D3F0C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120.</w:t>
      </w:r>
    </w:p>
    <w:p w14:paraId="1AC813C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mješovite namjene su građevine s više funkcija odnosno za više djelatnosti, pri čemu niti jedna ne smije ograničavati ili onemogućavati korištenje građevine za potrebe njezinih drugih funkcija ili djelatnosti.</w:t>
      </w:r>
    </w:p>
    <w:p w14:paraId="08AB6FD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3EE6DF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121.</w:t>
      </w:r>
    </w:p>
    <w:p w14:paraId="5CFC5A1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mješovite namjene grade se sukladno uvjetima utvrđenim u ovome Planu za osnovnu namjenu građevine.</w:t>
      </w:r>
    </w:p>
    <w:p w14:paraId="58181BC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Osnovna  namjena građevine mješovite namjene određuje se prema funkciji ili djelatnosti  koja ima najveći udio u bruto izgrađenoj površini građevine. Ako je udio različitih funkcija i djelatnosti jednak, prioritet imaju stanovanje odnosno javne i društvene djelatnosti .</w:t>
      </w:r>
    </w:p>
    <w:p w14:paraId="2FEDDCA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3370A8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122.</w:t>
      </w:r>
    </w:p>
    <w:p w14:paraId="019C7DD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višestambenim građevinama komunikacijski prostori za pristup stanovima moraju biti potpuno odvojeni od prostora za pristup ostalim namjenama.</w:t>
      </w:r>
    </w:p>
    <w:p w14:paraId="6B93966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od prethodnog stavka, prostori onih namjena koje se prema posebnim propisima mogu obavljati u stambenim prostorima mogu imati pristup iz komunikacijskih prostora za pristup stanovima.</w:t>
      </w:r>
    </w:p>
    <w:p w14:paraId="17FE320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123.</w:t>
      </w:r>
    </w:p>
    <w:p w14:paraId="0DD233E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Gospodarske djelatnosti u građevini mješovite namjene, u kojoj je jedna od namjena stanovanje i/ili javna i društvena namjena, može biti samo za tihe i čiste djelatnosti.</w:t>
      </w:r>
    </w:p>
    <w:p w14:paraId="541DD3F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759D3F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C269DA0"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ostalih građevina</w:t>
      </w:r>
    </w:p>
    <w:p w14:paraId="2079E19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ED0F97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124.</w:t>
      </w:r>
    </w:p>
    <w:p w14:paraId="31FEEAE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Zasebna građevna čestica na kojoj se gradi garaža mora imati minimalnu površinu 3,0x5,0 m i minimalno 3,0 m dugu regulacijsku liniju, a najveći koeficijent izgrađenosti građevne čestice je 1,0.</w:t>
      </w:r>
    </w:p>
    <w:p w14:paraId="1B865AE4"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uređenja naselja</w:t>
      </w:r>
    </w:p>
    <w:p w14:paraId="0C598E6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2B9F53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125.</w:t>
      </w:r>
    </w:p>
    <w:p w14:paraId="130218D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javnom prostoru naselja moraju se zadržati sve građevine male sakralne arhitekture (kapelice, poklonci, raspela) u izvornom obliku.</w:t>
      </w:r>
    </w:p>
    <w:p w14:paraId="5280280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ako to zahtijeva rekonstrukcija prometnica, mogu se izmjestiti u neposrednu blizinu postojeće lokacije.</w:t>
      </w:r>
    </w:p>
    <w:p w14:paraId="198D782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3474C8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126.</w:t>
      </w:r>
    </w:p>
    <w:p w14:paraId="4150BC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Uz obje strane ulica u naseljima, osobito glavnih, gdje god je to moguće treba podizati tradicijske bjelogorične drvorede.</w:t>
      </w:r>
    </w:p>
    <w:p w14:paraId="514932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Postojeće površine parkova ne smiju se smanjivati, a u njima se dozvoljava gradnja isključivo građevina prometa i infrastrukture te spomen obilježja, fontana i druge urbane opreme.</w:t>
      </w:r>
    </w:p>
    <w:p w14:paraId="002BE48A"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lastRenderedPageBreak/>
        <w:t>IZGRAĐENE STRUKTURE VAN NASELJA</w:t>
      </w:r>
    </w:p>
    <w:p w14:paraId="2EEB22E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DA5D3A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127.</w:t>
      </w:r>
    </w:p>
    <w:p w14:paraId="2DB67615" w14:textId="77777777" w:rsidR="00644FFD" w:rsidRPr="00644FFD" w:rsidRDefault="00644FFD" w:rsidP="00644FFD">
      <w:pPr>
        <w:spacing w:after="140" w:line="240" w:lineRule="auto"/>
        <w:ind w:right="71"/>
        <w:jc w:val="both"/>
        <w:rPr>
          <w:rFonts w:ascii="Arial Narrow" w:eastAsia="Times New Roman" w:hAnsi="Arial Narrow" w:cs="Arial"/>
          <w:color w:val="800080"/>
          <w:lang w:eastAsia="hr-HR"/>
        </w:rPr>
      </w:pPr>
      <w:r w:rsidRPr="00644FFD">
        <w:rPr>
          <w:rFonts w:ascii="Arial Narrow" w:eastAsia="Times New Roman" w:hAnsi="Arial Narrow" w:cs="Arial"/>
          <w:color w:val="800080"/>
          <w:lang w:eastAsia="hr-HR"/>
        </w:rPr>
        <w:t>Izvan  građevinskih područja naselja u ovome Planu dozvoljava se gradnja na sljedećim područjima:</w:t>
      </w:r>
    </w:p>
    <w:p w14:paraId="4BDCBC20" w14:textId="77777777" w:rsidR="00644FFD" w:rsidRPr="00644FFD" w:rsidRDefault="00644FFD" w:rsidP="00644FFD">
      <w:pPr>
        <w:numPr>
          <w:ilvl w:val="0"/>
          <w:numId w:val="26"/>
        </w:numPr>
        <w:tabs>
          <w:tab w:val="left" w:pos="720"/>
          <w:tab w:val="left" w:pos="6096"/>
        </w:tabs>
        <w:spacing w:after="140" w:line="240" w:lineRule="auto"/>
        <w:ind w:right="71"/>
        <w:jc w:val="both"/>
        <w:rPr>
          <w:rFonts w:ascii="Arial Narrow" w:eastAsia="Times New Roman" w:hAnsi="Arial Narrow" w:cs="Arial"/>
          <w:color w:val="800080"/>
          <w:lang w:eastAsia="hr-HR"/>
        </w:rPr>
      </w:pPr>
      <w:r w:rsidRPr="00644FFD">
        <w:rPr>
          <w:rFonts w:ascii="Arial Narrow" w:eastAsia="Times New Roman" w:hAnsi="Arial Narrow" w:cs="Arial"/>
          <w:color w:val="800080"/>
          <w:lang w:eastAsia="hr-HR"/>
        </w:rPr>
        <w:t>izdvojena građevinska područja izvan naselja,</w:t>
      </w:r>
    </w:p>
    <w:p w14:paraId="6E29EFD0" w14:textId="77777777" w:rsidR="00644FFD" w:rsidRPr="00644FFD" w:rsidRDefault="00644FFD" w:rsidP="00644FFD">
      <w:pPr>
        <w:numPr>
          <w:ilvl w:val="0"/>
          <w:numId w:val="26"/>
        </w:numPr>
        <w:tabs>
          <w:tab w:val="left" w:pos="720"/>
          <w:tab w:val="left" w:pos="6096"/>
        </w:tabs>
        <w:spacing w:after="140" w:line="240" w:lineRule="auto"/>
        <w:ind w:right="71"/>
        <w:jc w:val="both"/>
        <w:rPr>
          <w:rFonts w:ascii="Arial Narrow" w:eastAsia="Times New Roman" w:hAnsi="Arial Narrow" w:cs="Arial"/>
          <w:color w:val="800080"/>
          <w:lang w:eastAsia="hr-HR"/>
        </w:rPr>
      </w:pPr>
      <w:r w:rsidRPr="00644FFD">
        <w:rPr>
          <w:rFonts w:ascii="Arial Narrow" w:eastAsia="Times New Roman" w:hAnsi="Arial Narrow" w:cs="Arial"/>
          <w:color w:val="800080"/>
          <w:lang w:eastAsia="hr-HR"/>
        </w:rPr>
        <w:t>područje Općine izvan građevinskog područja.</w:t>
      </w:r>
    </w:p>
    <w:p w14:paraId="59E1F6BF" w14:textId="77777777" w:rsidR="00644FFD" w:rsidRPr="00644FFD" w:rsidRDefault="00644FFD" w:rsidP="00644FFD">
      <w:pPr>
        <w:tabs>
          <w:tab w:val="left" w:pos="720"/>
        </w:tabs>
        <w:spacing w:after="140" w:line="240" w:lineRule="auto"/>
        <w:ind w:right="71"/>
        <w:jc w:val="both"/>
        <w:rPr>
          <w:rFonts w:ascii="Arial" w:eastAsia="Times New Roman" w:hAnsi="Arial" w:cs="Arial"/>
          <w:strike/>
          <w:color w:val="800080"/>
          <w:sz w:val="20"/>
          <w:szCs w:val="24"/>
          <w:lang w:eastAsia="hr-HR"/>
        </w:rPr>
      </w:pPr>
    </w:p>
    <w:p w14:paraId="4CC3E4B6"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b/>
          <w:color w:val="800080"/>
          <w:szCs w:val="24"/>
        </w:rPr>
      </w:pPr>
      <w:r w:rsidRPr="00644FFD">
        <w:rPr>
          <w:rFonts w:ascii="Arial Narrow" w:eastAsia="Times New Roman" w:hAnsi="Arial Narrow" w:cs="Times New Roman"/>
          <w:color w:val="800080"/>
        </w:rPr>
        <w:t xml:space="preserve"> </w:t>
      </w:r>
      <w:r w:rsidRPr="00644FFD">
        <w:rPr>
          <w:rFonts w:ascii="Arial Narrow" w:eastAsia="Times New Roman" w:hAnsi="Arial Narrow" w:cs="Times New Roman"/>
          <w:b/>
          <w:color w:val="800080"/>
        </w:rPr>
        <w:t xml:space="preserve">Uvjeti gradnje u izdvojenim građevinskim područjima izvan naselja </w:t>
      </w:r>
    </w:p>
    <w:p w14:paraId="122A0677" w14:textId="77777777" w:rsidR="00644FFD" w:rsidRPr="00644FFD" w:rsidRDefault="00644FFD" w:rsidP="00644FFD">
      <w:pPr>
        <w:keepNext/>
        <w:tabs>
          <w:tab w:val="left" w:pos="6096"/>
        </w:tabs>
        <w:spacing w:before="240" w:after="60" w:line="240" w:lineRule="auto"/>
        <w:ind w:left="864" w:right="71" w:hanging="864"/>
        <w:outlineLvl w:val="3"/>
        <w:rPr>
          <w:rFonts w:ascii="Verdana" w:eastAsia="Times New Roman" w:hAnsi="Verdana" w:cs="Times New Roman"/>
          <w:b/>
          <w:color w:val="800080"/>
          <w:sz w:val="20"/>
          <w:szCs w:val="20"/>
        </w:rPr>
      </w:pPr>
      <w:r w:rsidRPr="00644FFD">
        <w:rPr>
          <w:rFonts w:ascii="Verdana" w:eastAsia="Times New Roman" w:hAnsi="Verdana" w:cs="Times New Roman"/>
          <w:b/>
          <w:color w:val="800080"/>
          <w:sz w:val="20"/>
          <w:szCs w:val="20"/>
        </w:rPr>
        <w:t xml:space="preserve">Izdvojeno građevinsko područje izvan naselja -groblje </w:t>
      </w:r>
    </w:p>
    <w:p w14:paraId="7146CFBB" w14:textId="77777777" w:rsidR="00644FFD" w:rsidRPr="00644FFD" w:rsidRDefault="00644FFD" w:rsidP="00644FFD">
      <w:pPr>
        <w:keepNext/>
        <w:tabs>
          <w:tab w:val="left" w:pos="6096"/>
        </w:tabs>
        <w:spacing w:before="240" w:after="60" w:line="240" w:lineRule="auto"/>
        <w:ind w:right="71"/>
        <w:outlineLvl w:val="3"/>
        <w:rPr>
          <w:rFonts w:ascii="Verdana" w:eastAsia="Times New Roman" w:hAnsi="Verdana" w:cs="Times New Roman"/>
          <w:b/>
          <w:i/>
          <w:iCs/>
          <w:sz w:val="20"/>
          <w:szCs w:val="20"/>
        </w:rPr>
      </w:pPr>
    </w:p>
    <w:p w14:paraId="449C243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526C97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128.</w:t>
      </w:r>
    </w:p>
    <w:p w14:paraId="2C0BD8D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ovome Planu utvrđena </w:t>
      </w:r>
      <w:r w:rsidRPr="00644FFD">
        <w:rPr>
          <w:rFonts w:ascii="Arial" w:eastAsia="Times New Roman" w:hAnsi="Arial" w:cs="Arial"/>
          <w:sz w:val="20"/>
          <w:szCs w:val="20"/>
          <w:lang w:eastAsia="hr-HR"/>
        </w:rPr>
        <w:t xml:space="preserve">su </w:t>
      </w:r>
      <w:r w:rsidRPr="00644FFD">
        <w:rPr>
          <w:rFonts w:ascii="Arial" w:eastAsia="Times New Roman" w:hAnsi="Arial" w:cs="Arial"/>
          <w:color w:val="800080"/>
          <w:sz w:val="20"/>
          <w:szCs w:val="20"/>
          <w:lang w:eastAsia="hr-HR"/>
        </w:rPr>
        <w:t>izdvojena</w:t>
      </w:r>
      <w:r w:rsidRPr="00644FFD">
        <w:rPr>
          <w:rFonts w:ascii="Arial" w:eastAsia="Times New Roman" w:hAnsi="Arial" w:cs="Arial"/>
          <w:b/>
          <w:color w:val="800080"/>
          <w:sz w:val="20"/>
          <w:szCs w:val="20"/>
          <w:lang w:eastAsia="hr-HR"/>
        </w:rPr>
        <w:t xml:space="preserve"> </w:t>
      </w:r>
      <w:r w:rsidRPr="00644FFD">
        <w:rPr>
          <w:rFonts w:ascii="Arial" w:eastAsia="Times New Roman" w:hAnsi="Arial" w:cs="Arial"/>
          <w:color w:val="800080"/>
          <w:sz w:val="20"/>
          <w:szCs w:val="20"/>
          <w:lang w:eastAsia="hr-HR"/>
        </w:rPr>
        <w:t>građevinska područja izvan naselja</w:t>
      </w:r>
      <w:r w:rsidRPr="00644FFD">
        <w:rPr>
          <w:rFonts w:ascii="Arial" w:eastAsia="Times New Roman" w:hAnsi="Arial" w:cs="Arial"/>
          <w:sz w:val="20"/>
          <w:szCs w:val="20"/>
          <w:lang w:eastAsia="hr-HR"/>
        </w:rPr>
        <w:t xml:space="preserve"> za sva postojeća groblja koja se nalaze </w:t>
      </w:r>
      <w:r w:rsidRPr="00644FFD">
        <w:rPr>
          <w:rFonts w:ascii="Arial" w:eastAsia="Times New Roman" w:hAnsi="Arial" w:cs="Arial"/>
          <w:color w:val="800080"/>
          <w:sz w:val="20"/>
          <w:szCs w:val="20"/>
          <w:lang w:eastAsia="hr-HR"/>
        </w:rPr>
        <w:t>izvan građevinskog područja naselja</w:t>
      </w:r>
      <w:r w:rsidRPr="00644FFD">
        <w:rPr>
          <w:rFonts w:ascii="Arial" w:eastAsia="Times New Roman" w:hAnsi="Arial" w:cs="Arial"/>
          <w:sz w:val="20"/>
          <w:szCs w:val="20"/>
          <w:lang w:eastAsia="hr-HR"/>
        </w:rPr>
        <w:t xml:space="preserve"> (groblja uz naselja Ada i Palača).</w:t>
      </w:r>
    </w:p>
    <w:p w14:paraId="5D8B48B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Namjena građevina koje se mogu graditi na groblju te uvjeti gradnje i uređenja groblja utvrđuju se sukladno posebnom propisu.</w:t>
      </w:r>
    </w:p>
    <w:p w14:paraId="43715153" w14:textId="77777777" w:rsidR="00644FFD" w:rsidRPr="00644FFD" w:rsidRDefault="00644FFD" w:rsidP="00644FFD">
      <w:pPr>
        <w:keepNext/>
        <w:tabs>
          <w:tab w:val="left" w:pos="6096"/>
        </w:tabs>
        <w:spacing w:before="240" w:after="60" w:line="240" w:lineRule="auto"/>
        <w:ind w:right="71"/>
        <w:outlineLvl w:val="3"/>
        <w:rPr>
          <w:rFonts w:ascii="Verdana" w:eastAsia="Times New Roman" w:hAnsi="Verdana" w:cs="Times New Roman"/>
          <w:b/>
          <w:color w:val="0000FF"/>
          <w:sz w:val="20"/>
          <w:szCs w:val="20"/>
        </w:rPr>
      </w:pPr>
      <w:r w:rsidRPr="00644FFD">
        <w:rPr>
          <w:rFonts w:ascii="Verdana" w:eastAsia="Times New Roman" w:hAnsi="Verdana" w:cs="Times New Roman"/>
          <w:b/>
          <w:color w:val="0000FF"/>
          <w:sz w:val="20"/>
          <w:szCs w:val="20"/>
        </w:rPr>
        <w:t xml:space="preserve">Izdvojeno građevinsko područje izvan naselja gospodarske zone </w:t>
      </w:r>
    </w:p>
    <w:p w14:paraId="6D49A382" w14:textId="77777777" w:rsidR="00644FFD" w:rsidRPr="00644FFD" w:rsidRDefault="00644FFD" w:rsidP="00644FFD">
      <w:pPr>
        <w:tabs>
          <w:tab w:val="left" w:pos="6096"/>
        </w:tabs>
        <w:spacing w:after="0" w:line="240" w:lineRule="auto"/>
        <w:jc w:val="both"/>
        <w:rPr>
          <w:rFonts w:ascii="Arial" w:eastAsia="Times New Roman" w:hAnsi="Arial" w:cs="Arial"/>
          <w:color w:val="0000FF"/>
        </w:rPr>
      </w:pPr>
    </w:p>
    <w:p w14:paraId="3D12A192" w14:textId="77777777" w:rsidR="00644FFD" w:rsidRPr="00644FFD" w:rsidRDefault="00644FFD" w:rsidP="00644FFD">
      <w:pPr>
        <w:tabs>
          <w:tab w:val="left" w:pos="6096"/>
        </w:tabs>
        <w:spacing w:after="0" w:line="240" w:lineRule="auto"/>
        <w:jc w:val="center"/>
        <w:rPr>
          <w:rFonts w:ascii="Arial" w:eastAsia="Times New Roman" w:hAnsi="Arial" w:cs="Arial"/>
          <w:color w:val="0000FF"/>
          <w:sz w:val="20"/>
          <w:szCs w:val="20"/>
        </w:rPr>
      </w:pPr>
      <w:r w:rsidRPr="00644FFD">
        <w:rPr>
          <w:rFonts w:ascii="Arial" w:eastAsia="Times New Roman" w:hAnsi="Arial" w:cs="Arial"/>
          <w:color w:val="0000FF"/>
          <w:sz w:val="20"/>
          <w:szCs w:val="20"/>
        </w:rPr>
        <w:t>Članak 128a.</w:t>
      </w:r>
    </w:p>
    <w:p w14:paraId="0ECD34E2" w14:textId="77777777" w:rsidR="00644FFD" w:rsidRPr="00644FFD" w:rsidRDefault="00644FFD" w:rsidP="00644FFD">
      <w:pPr>
        <w:tabs>
          <w:tab w:val="left" w:pos="900"/>
        </w:tabs>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 xml:space="preserve">U izdvojenom građevinskom području izvan naselja gospodarske zone dozvoljena je građevina za intenzivan uzgoj životinja, pratećih i pomoćnih građevina (upravne zgrade s uredskim i veterinarskim prostorima i </w:t>
      </w:r>
      <w:proofErr w:type="spellStart"/>
      <w:r w:rsidRPr="00644FFD">
        <w:rPr>
          <w:rFonts w:ascii="Arial" w:eastAsia="Times New Roman" w:hAnsi="Arial" w:cs="Arial"/>
          <w:color w:val="0000FF"/>
          <w:sz w:val="20"/>
          <w:szCs w:val="20"/>
          <w:lang w:eastAsia="hr-HR"/>
        </w:rPr>
        <w:t>sl</w:t>
      </w:r>
      <w:proofErr w:type="spellEnd"/>
      <w:r w:rsidRPr="00644FFD">
        <w:rPr>
          <w:rFonts w:ascii="Arial" w:eastAsia="Times New Roman" w:hAnsi="Arial" w:cs="Arial"/>
          <w:color w:val="0000FF"/>
          <w:sz w:val="20"/>
          <w:szCs w:val="20"/>
          <w:lang w:eastAsia="hr-HR"/>
        </w:rPr>
        <w:t>, silosa, platoa, radionica i slično), postrojenja za proizvodnju električne i/ili toplinske energije koja kao resurse koriste obnovljive izvore energije, te infrastrukturnih građevina.</w:t>
      </w:r>
    </w:p>
    <w:p w14:paraId="71728995"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Također je dozvoljena gradnja građevina mješovite namjene, sukladno funkcijama i djelatnostima iz prethodnog stavka.</w:t>
      </w:r>
    </w:p>
    <w:p w14:paraId="5214FDE8"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Na području izdvojenog građevinskog područja izvan naselja gospodarske zone koje graniči sa županijskom cestom potrebno je planirati visoko zelenilo.</w:t>
      </w:r>
    </w:p>
    <w:p w14:paraId="0A5D92F6"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Najveći koeficijent izgrađenosti građevne čestice (</w:t>
      </w:r>
      <w:proofErr w:type="spellStart"/>
      <w:r w:rsidRPr="00644FFD">
        <w:rPr>
          <w:rFonts w:ascii="Arial" w:eastAsia="Times New Roman" w:hAnsi="Arial" w:cs="Arial"/>
          <w:color w:val="0000FF"/>
          <w:sz w:val="20"/>
          <w:szCs w:val="20"/>
          <w:lang w:eastAsia="hr-HR"/>
        </w:rPr>
        <w:t>k</w:t>
      </w:r>
      <w:r w:rsidRPr="00644FFD">
        <w:rPr>
          <w:rFonts w:ascii="Arial" w:eastAsia="Times New Roman" w:hAnsi="Arial" w:cs="Arial"/>
          <w:color w:val="0000FF"/>
          <w:sz w:val="20"/>
          <w:szCs w:val="20"/>
          <w:vertAlign w:val="subscript"/>
          <w:lang w:eastAsia="hr-HR"/>
        </w:rPr>
        <w:t>ig</w:t>
      </w:r>
      <w:proofErr w:type="spellEnd"/>
      <w:r w:rsidRPr="00644FFD">
        <w:rPr>
          <w:rFonts w:ascii="Arial" w:eastAsia="Times New Roman" w:hAnsi="Arial" w:cs="Arial"/>
          <w:color w:val="0000FF"/>
          <w:sz w:val="20"/>
          <w:szCs w:val="20"/>
          <w:lang w:eastAsia="hr-HR"/>
        </w:rPr>
        <w:t>) za gradnju građevina u izdvojenom građevinskom području izvan naselja gospodarske zone  0,7.</w:t>
      </w:r>
    </w:p>
    <w:p w14:paraId="42DBAD80"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Izuzetno, najveći koeficijent izgrađenosti građevne čestice (</w:t>
      </w:r>
      <w:proofErr w:type="spellStart"/>
      <w:r w:rsidRPr="00644FFD">
        <w:rPr>
          <w:rFonts w:ascii="Arial" w:eastAsia="Times New Roman" w:hAnsi="Arial" w:cs="Arial"/>
          <w:color w:val="0000FF"/>
          <w:sz w:val="20"/>
          <w:szCs w:val="20"/>
          <w:lang w:eastAsia="hr-HR"/>
        </w:rPr>
        <w:t>k</w:t>
      </w:r>
      <w:r w:rsidRPr="00644FFD">
        <w:rPr>
          <w:rFonts w:ascii="Arial" w:eastAsia="Times New Roman" w:hAnsi="Arial" w:cs="Arial"/>
          <w:color w:val="0000FF"/>
          <w:sz w:val="20"/>
          <w:szCs w:val="20"/>
          <w:vertAlign w:val="subscript"/>
          <w:lang w:eastAsia="hr-HR"/>
        </w:rPr>
        <w:t>ig</w:t>
      </w:r>
      <w:proofErr w:type="spellEnd"/>
      <w:r w:rsidRPr="00644FFD">
        <w:rPr>
          <w:rFonts w:ascii="Arial" w:eastAsia="Times New Roman" w:hAnsi="Arial" w:cs="Arial"/>
          <w:color w:val="0000FF"/>
          <w:sz w:val="20"/>
          <w:szCs w:val="20"/>
          <w:lang w:eastAsia="hr-HR"/>
        </w:rPr>
        <w:t>) za gradnju građevina infrastrukturne namjene je 1,0.</w:t>
      </w:r>
    </w:p>
    <w:p w14:paraId="009BE1F1"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Najveća etažna visina građevina je Po+P+1+Pk, a najveća ukupna visina građevina iznosi 15,00 metara.</w:t>
      </w:r>
    </w:p>
    <w:p w14:paraId="7737973D"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Izuzetno etažna visina i ukupna visina građevina može biti i veća od navedene ukoliko to zahtjeva tehnološki proces.</w:t>
      </w:r>
    </w:p>
    <w:p w14:paraId="2AB2044F"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Minimalna udaljenost građevina od susjedne građevne čestice iznosi 10 metara (izuzev infrastrukturnih građevina)</w:t>
      </w:r>
    </w:p>
    <w:p w14:paraId="0A5C278A" w14:textId="77777777" w:rsidR="00644FFD" w:rsidRPr="00644FFD" w:rsidRDefault="00644FFD" w:rsidP="00644FFD">
      <w:pPr>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b/>
          <w:color w:val="0000FF"/>
          <w:sz w:val="20"/>
          <w:szCs w:val="20"/>
          <w:lang w:eastAsia="hr-HR"/>
        </w:rPr>
        <w:t xml:space="preserve">Unutar granica izdvojenog građevinskog područja izvan naselja gospodarske zone, </w:t>
      </w:r>
      <w:r w:rsidRPr="00644FFD">
        <w:rPr>
          <w:rFonts w:ascii="Arial" w:eastAsia="Times New Roman" w:hAnsi="Arial" w:cs="Arial"/>
          <w:color w:val="0000FF"/>
          <w:sz w:val="20"/>
          <w:szCs w:val="20"/>
          <w:lang w:eastAsia="hr-HR"/>
        </w:rPr>
        <w:t>postrojenja za proizvodnju električne i/ili toplinske energije koja kao resurse koriste obnovljive izvore energije mogu se graditi:</w:t>
      </w:r>
    </w:p>
    <w:p w14:paraId="0C658EA3" w14:textId="77777777" w:rsidR="00644FFD" w:rsidRPr="00644FFD" w:rsidRDefault="00644FFD" w:rsidP="00644FFD">
      <w:pPr>
        <w:tabs>
          <w:tab w:val="left" w:pos="360"/>
        </w:tabs>
        <w:spacing w:after="140" w:line="240" w:lineRule="auto"/>
        <w:ind w:right="72"/>
        <w:jc w:val="both"/>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 xml:space="preserve">- </w:t>
      </w:r>
      <w:r w:rsidRPr="00644FFD">
        <w:rPr>
          <w:rFonts w:ascii="Arial" w:eastAsia="Times New Roman" w:hAnsi="Arial" w:cs="Arial"/>
          <w:color w:val="0000FF"/>
          <w:sz w:val="20"/>
          <w:szCs w:val="20"/>
          <w:lang w:eastAsia="hr-HR"/>
        </w:rPr>
        <w:tab/>
        <w:t>kao građevine osnovne namjene na zasebnoj građevnoj čestici,</w:t>
      </w:r>
    </w:p>
    <w:p w14:paraId="2F1DAADA"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color w:val="0000FF"/>
          <w:sz w:val="20"/>
          <w:szCs w:val="20"/>
          <w:lang w:eastAsia="hr-HR"/>
        </w:rPr>
        <w:t xml:space="preserve">- </w:t>
      </w:r>
      <w:r w:rsidRPr="00644FFD">
        <w:rPr>
          <w:rFonts w:ascii="Arial" w:eastAsia="Times New Roman" w:hAnsi="Arial" w:cs="Arial"/>
          <w:color w:val="0000FF"/>
          <w:sz w:val="20"/>
          <w:szCs w:val="20"/>
          <w:lang w:eastAsia="hr-HR"/>
        </w:rPr>
        <w:tab/>
        <w:t>na građevnim česticama drugih namjena, na građevinama i/ili građevnim česticama u funkciji tih građevina prema uvjetima gradnje za osnovnu namjenu.</w:t>
      </w:r>
    </w:p>
    <w:p w14:paraId="20304A69" w14:textId="77777777" w:rsidR="00644FFD" w:rsidRPr="00644FFD" w:rsidRDefault="00644FFD" w:rsidP="00644FFD">
      <w:pPr>
        <w:numPr>
          <w:ilvl w:val="2"/>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Uvjeti gradnje van građevinskog područja</w:t>
      </w:r>
    </w:p>
    <w:p w14:paraId="77A3501E"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p>
    <w:p w14:paraId="4F45950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129.</w:t>
      </w:r>
    </w:p>
    <w:p w14:paraId="3B72C00D"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Van građevinskih područja mogu se graditi sljedeće građevine</w:t>
      </w:r>
      <w:r w:rsidRPr="00644FFD">
        <w:rPr>
          <w:rFonts w:ascii="Arial" w:eastAsia="Times New Roman" w:hAnsi="Arial" w:cs="Arial"/>
          <w:b/>
          <w:bCs/>
          <w:sz w:val="20"/>
          <w:szCs w:val="24"/>
          <w:lang w:eastAsia="hr-HR"/>
        </w:rPr>
        <w:t>:</w:t>
      </w:r>
    </w:p>
    <w:p w14:paraId="3C3E8764" w14:textId="77777777" w:rsidR="00644FFD" w:rsidRPr="00644FFD" w:rsidRDefault="00644FFD" w:rsidP="00644FFD">
      <w:pPr>
        <w:numPr>
          <w:ilvl w:val="2"/>
          <w:numId w:val="22"/>
        </w:numPr>
        <w:tabs>
          <w:tab w:val="num" w:pos="1134"/>
          <w:tab w:val="left" w:pos="1260"/>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w:t>
      </w:r>
      <w:r w:rsidRPr="00644FFD">
        <w:rPr>
          <w:rFonts w:ascii="Arial" w:eastAsia="Times New Roman" w:hAnsi="Arial" w:cs="Arial"/>
          <w:color w:val="FF00FF"/>
          <w:sz w:val="20"/>
          <w:szCs w:val="24"/>
          <w:lang w:eastAsia="hr-HR"/>
        </w:rPr>
        <w:t>osobito vrijednom obradivom tlu</w:t>
      </w:r>
    </w:p>
    <w:p w14:paraId="45DCEAE8" w14:textId="77777777" w:rsidR="00644FFD" w:rsidRPr="00644FFD" w:rsidRDefault="00644FFD" w:rsidP="00644FFD">
      <w:pPr>
        <w:numPr>
          <w:ilvl w:val="1"/>
          <w:numId w:val="18"/>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infrastrukture ( prometne, energetske, komunalne itd.),</w:t>
      </w:r>
    </w:p>
    <w:p w14:paraId="472CAF7B" w14:textId="77777777" w:rsidR="00644FFD" w:rsidRPr="00644FFD" w:rsidRDefault="00644FFD" w:rsidP="00644FFD">
      <w:pPr>
        <w:numPr>
          <w:ilvl w:val="1"/>
          <w:numId w:val="18"/>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istraživanje energetskih mineralnih sirovina,</w:t>
      </w:r>
    </w:p>
    <w:p w14:paraId="1854DC6D" w14:textId="77777777" w:rsidR="00644FFD" w:rsidRPr="00644FFD" w:rsidRDefault="00644FFD" w:rsidP="00644FFD">
      <w:pPr>
        <w:numPr>
          <w:ilvl w:val="1"/>
          <w:numId w:val="18"/>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stambene i gospodarske građevine u funkciji obavljanja poljoprivrednih djelatnosti.</w:t>
      </w:r>
    </w:p>
    <w:p w14:paraId="0A98F3CE" w14:textId="77777777" w:rsidR="00644FFD" w:rsidRPr="00644FFD" w:rsidRDefault="00644FFD" w:rsidP="00644FFD">
      <w:pPr>
        <w:numPr>
          <w:ilvl w:val="2"/>
          <w:numId w:val="22"/>
        </w:numPr>
        <w:tabs>
          <w:tab w:val="num" w:pos="1134"/>
          <w:tab w:val="left" w:pos="1260"/>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w:t>
      </w:r>
      <w:r w:rsidRPr="00644FFD">
        <w:rPr>
          <w:rFonts w:ascii="Arial" w:eastAsia="Times New Roman" w:hAnsi="Arial" w:cs="Arial"/>
          <w:color w:val="FF00FF"/>
          <w:sz w:val="20"/>
          <w:szCs w:val="24"/>
          <w:lang w:eastAsia="hr-HR"/>
        </w:rPr>
        <w:t>vrijednom i ostalom obradivom tlu</w:t>
      </w:r>
    </w:p>
    <w:p w14:paraId="28CDCDC6"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infrastrukture (prometne, energetske, komunalne itd.),</w:t>
      </w:r>
    </w:p>
    <w:p w14:paraId="7A5BF7A6"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rekreacijske građevine,</w:t>
      </w:r>
    </w:p>
    <w:p w14:paraId="35388986"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građevine za istraživanje mineralnih sirovina,</w:t>
      </w:r>
    </w:p>
    <w:p w14:paraId="5500BB03"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stambene i gospodarske građevine te građevine za potrebe seoskog turizma, a sve u funkciji obavljanja poljoprivrednih djelatnosti.   </w:t>
      </w:r>
    </w:p>
    <w:p w14:paraId="18133A0F" w14:textId="77777777" w:rsidR="00644FFD" w:rsidRPr="00644FFD" w:rsidRDefault="00644FFD" w:rsidP="00644FFD">
      <w:pPr>
        <w:numPr>
          <w:ilvl w:val="2"/>
          <w:numId w:val="22"/>
        </w:numPr>
        <w:tabs>
          <w:tab w:val="num" w:pos="1134"/>
          <w:tab w:val="left" w:pos="1260"/>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šumama i na  ostalom šumskom zemljištu isključivo osnovne namjene</w:t>
      </w:r>
    </w:p>
    <w:p w14:paraId="34A70E5E"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građevine infrastrukture, sukladno kartografskom prikazu br. 1. i 2.A.,</w:t>
      </w:r>
    </w:p>
    <w:p w14:paraId="07DEF97A"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gospodarenje šumom.</w:t>
      </w:r>
    </w:p>
    <w:p w14:paraId="1015822F" w14:textId="77777777" w:rsidR="00644FFD" w:rsidRPr="00644FFD" w:rsidRDefault="00644FFD" w:rsidP="00644FFD">
      <w:pPr>
        <w:numPr>
          <w:ilvl w:val="2"/>
          <w:numId w:val="22"/>
        </w:numPr>
        <w:tabs>
          <w:tab w:val="num" w:pos="1134"/>
          <w:tab w:val="left" w:pos="1260"/>
          <w:tab w:val="left" w:pos="6096"/>
        </w:tabs>
        <w:spacing w:after="140" w:line="240" w:lineRule="auto"/>
        <w:ind w:left="1440" w:right="71" w:hanging="5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vodama i unutar vodnog dobra</w:t>
      </w:r>
    </w:p>
    <w:p w14:paraId="242FF5C8"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vodne građevine,</w:t>
      </w:r>
    </w:p>
    <w:p w14:paraId="5EF4AFAE" w14:textId="77777777" w:rsidR="00644FFD" w:rsidRPr="00644FFD" w:rsidRDefault="00644FFD" w:rsidP="00644FFD">
      <w:pPr>
        <w:numPr>
          <w:ilvl w:val="1"/>
          <w:numId w:val="23"/>
        </w:numPr>
        <w:tabs>
          <w:tab w:val="num" w:pos="1701"/>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infrastrukture ( prometne, energetske , komunalne itd.).</w:t>
      </w:r>
    </w:p>
    <w:p w14:paraId="6C047EA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37AA6D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130.</w:t>
      </w:r>
    </w:p>
    <w:p w14:paraId="135FD43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Katastarska čestica na kojoj se grade građevine van građevinskog područja mora imati pristup s javne površine.</w:t>
      </w:r>
    </w:p>
    <w:p w14:paraId="5E5DCFD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javnom površinom iz stavka 1. ovog članka podrazumijevaju se postojeće ceste i poljski putovi širine min 3,0 m, ako zadovoljavaju potrebe vatrogasnog pristupa i prometne uvjete utvrđene sukladno posebnom propisu i to u cijeloj dužini do priključka na javnu cestu.</w:t>
      </w:r>
    </w:p>
    <w:p w14:paraId="4FFC82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51B660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132.</w:t>
      </w:r>
    </w:p>
    <w:p w14:paraId="2725ADF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Oko gospodarskih i stambenih građevina koje se grade van građevinskog područja obvezna je sadnja niskog i visokog zelenila, a ograđivanje građevne čestice je dozvoljeno isključivo ogradom od pletiva s parapetom visine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30,0 cm ili živicom. Max. visina ograde je 1.8 m.</w:t>
      </w:r>
    </w:p>
    <w:p w14:paraId="6B8F1ED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Ograditi se može i poljoprivredno zemljište sukladno uvjetima iz prethodnog stavka.</w:t>
      </w:r>
    </w:p>
    <w:p w14:paraId="6C9EF698"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Stambene građevine van građevinskog područja</w:t>
      </w:r>
    </w:p>
    <w:p w14:paraId="296712F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25051CB" w14:textId="77777777" w:rsidR="00644FFD" w:rsidRPr="00644FFD" w:rsidRDefault="00644FFD" w:rsidP="00644FFD">
      <w:pPr>
        <w:spacing w:after="0" w:line="240" w:lineRule="auto"/>
        <w:ind w:right="23"/>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Članak 132.</w:t>
      </w:r>
    </w:p>
    <w:p w14:paraId="0E5EC971"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Obrisan.</w:t>
      </w:r>
    </w:p>
    <w:p w14:paraId="6562AEB8"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132.a</w:t>
      </w:r>
    </w:p>
    <w:p w14:paraId="15D5AB4D" w14:textId="77777777" w:rsidR="00644FFD" w:rsidRPr="00644FFD" w:rsidRDefault="00644FFD" w:rsidP="00644FFD">
      <w:pPr>
        <w:spacing w:after="140" w:line="240" w:lineRule="auto"/>
        <w:ind w:right="71"/>
        <w:jc w:val="both"/>
        <w:rPr>
          <w:rFonts w:ascii="Arial" w:eastAsia="Times New Roman" w:hAnsi="Arial" w:cs="Arial"/>
          <w:strike/>
          <w:color w:val="800080"/>
          <w:sz w:val="20"/>
          <w:szCs w:val="20"/>
          <w:lang w:eastAsia="hr-HR"/>
        </w:rPr>
      </w:pPr>
    </w:p>
    <w:p w14:paraId="41197660" w14:textId="77777777" w:rsidR="00644FFD" w:rsidRPr="00644FFD" w:rsidRDefault="00644FFD" w:rsidP="00644FFD">
      <w:pPr>
        <w:tabs>
          <w:tab w:val="left" w:pos="600"/>
        </w:tabs>
        <w:spacing w:after="140" w:line="240" w:lineRule="auto"/>
        <w:outlineLvl w:val="0"/>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U sklopu poljoprivrednog gospodarstva za obavljanje intenzivne poljoprivredne proizvodnje moguća je gradnja obiteljske stambene građevine istovremeno s izgradnjom gospodarskog dijela ili nakon izgradnje gospodarskog dijela,  prema uvjetima iz zakona koji regulira prostorno uređenje.</w:t>
      </w:r>
    </w:p>
    <w:p w14:paraId="08DF0CB5"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 Pod poljoprivrednog gospodarstva za obavljanje intenzivne poljoprivredne proizvodnje podrazumijeva se poljoprivredni posjed min. veličine utvrđene u članka 138. ove Odluke, u sklopu kojeg se nalaze gospodarske građevine za potrebe poljoprivredne djelatnosti.</w:t>
      </w:r>
    </w:p>
    <w:p w14:paraId="6FF72855"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lastRenderedPageBreak/>
        <w:t>(3) Na poljoprivrednom gospodarstvu dozvoljena je gradnja samo jedne obiteljske stambene građevine.</w:t>
      </w:r>
    </w:p>
    <w:p w14:paraId="77D348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F7E236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133.</w:t>
      </w:r>
    </w:p>
    <w:p w14:paraId="25212CE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Udaljenost stambene građevine od građevinskog područja naselja mora biti min. 500,0 m, od razvrstane ceste min. 50,0 m, a od </w:t>
      </w:r>
      <w:proofErr w:type="spellStart"/>
      <w:r w:rsidRPr="00644FFD">
        <w:rPr>
          <w:rFonts w:ascii="Arial" w:eastAsia="Times New Roman" w:hAnsi="Arial" w:cs="Arial"/>
          <w:sz w:val="20"/>
          <w:szCs w:val="24"/>
          <w:lang w:eastAsia="hr-HR"/>
        </w:rPr>
        <w:t>poluatuceste</w:t>
      </w:r>
      <w:proofErr w:type="spellEnd"/>
      <w:r w:rsidRPr="00644FFD">
        <w:rPr>
          <w:rFonts w:ascii="Arial" w:eastAsia="Times New Roman" w:hAnsi="Arial" w:cs="Arial"/>
          <w:sz w:val="20"/>
          <w:szCs w:val="24"/>
          <w:lang w:eastAsia="hr-HR"/>
        </w:rPr>
        <w:t>/brze ceste min. 100,0 m ili prema Studiji utjecaja na okoliš.</w:t>
      </w:r>
    </w:p>
    <w:p w14:paraId="04C4E8A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11DE16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134.</w:t>
      </w:r>
    </w:p>
    <w:p w14:paraId="425CEFA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color w:val="800080"/>
          <w:sz w:val="20"/>
          <w:szCs w:val="20"/>
          <w:lang w:eastAsia="hr-HR"/>
        </w:rPr>
        <w:t>Građevinska (bruto) površina</w:t>
      </w:r>
      <w:r w:rsidRPr="00644FFD">
        <w:rPr>
          <w:rFonts w:ascii="Arial" w:eastAsia="Times New Roman" w:hAnsi="Arial" w:cs="Arial"/>
          <w:sz w:val="20"/>
          <w:szCs w:val="20"/>
          <w:lang w:eastAsia="hr-HR"/>
        </w:rPr>
        <w:t xml:space="preserve"> stambene građevine koja se gradi van građevinskog područja može biti </w:t>
      </w:r>
      <w:proofErr w:type="spellStart"/>
      <w:r w:rsidRPr="00644FFD">
        <w:rPr>
          <w:rFonts w:ascii="Arial" w:eastAsia="Times New Roman" w:hAnsi="Arial" w:cs="Arial"/>
          <w:sz w:val="20"/>
          <w:szCs w:val="20"/>
          <w:lang w:eastAsia="hr-HR"/>
        </w:rPr>
        <w:t>max</w:t>
      </w:r>
      <w:proofErr w:type="spellEnd"/>
      <w:r w:rsidRPr="00644FFD">
        <w:rPr>
          <w:rFonts w:ascii="Arial" w:eastAsia="Times New Roman" w:hAnsi="Arial" w:cs="Arial"/>
          <w:sz w:val="20"/>
          <w:szCs w:val="20"/>
          <w:lang w:eastAsia="hr-HR"/>
        </w:rPr>
        <w:t>. 20% od površine</w:t>
      </w:r>
      <w:r w:rsidRPr="00644FFD">
        <w:rPr>
          <w:rFonts w:ascii="Arial" w:eastAsia="Times New Roman" w:hAnsi="Arial" w:cs="Arial"/>
          <w:sz w:val="20"/>
          <w:szCs w:val="24"/>
          <w:lang w:eastAsia="hr-HR"/>
        </w:rPr>
        <w:t xml:space="preserve">  izgrađenih zatvorenih gospodarskih građevina. Iznimno, na posjedima manjim od 5,0 ha bruto izgrađena površina stambene građevine ne može biti veća od 200 m².</w:t>
      </w:r>
    </w:p>
    <w:p w14:paraId="0261CAB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CAA45B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135.</w:t>
      </w:r>
    </w:p>
    <w:p w14:paraId="2B414DA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Etažna visina stambene građevine koja se gradi van građevinskog područja može bit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Podrum ili suteren, prizemlje, kat i potkrovlje.</w:t>
      </w:r>
    </w:p>
    <w:p w14:paraId="034CFE3A"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Gospodarske građevine van građevinskog područja</w:t>
      </w:r>
    </w:p>
    <w:p w14:paraId="3BC1A28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0E84FC6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1ED2A58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136.</w:t>
      </w:r>
    </w:p>
    <w:p w14:paraId="1223E2F0"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Građevine i kompleksi u funkciji poljoprivrede mogu se planirati i graditi kao poljoprivredna gospodarstva za obavljanje intenzivne poljoprivredne proizvodnje i pojedinačne građevine u funkciji biljne proizvodnje.</w:t>
      </w:r>
    </w:p>
    <w:p w14:paraId="05C5D6F3"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(2)  </w:t>
      </w:r>
      <w:r w:rsidRPr="00644FFD">
        <w:rPr>
          <w:rFonts w:ascii="Arial" w:eastAsia="Times New Roman" w:hAnsi="Arial" w:cs="Arial"/>
          <w:color w:val="800080"/>
          <w:sz w:val="20"/>
          <w:szCs w:val="20"/>
          <w:lang w:eastAsia="hr-HR"/>
        </w:rPr>
        <w:tab/>
        <w:t>U sklopu poljoprivrednog gospodarstva za obavljanje intenzivne poljoprivredne proizvodnje mogu se graditi:</w:t>
      </w:r>
    </w:p>
    <w:p w14:paraId="11D3DFE1"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građevine za uzgoj i skladištenje biljnih proizvoda,</w:t>
      </w:r>
    </w:p>
    <w:p w14:paraId="084065AD"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građevine za sklanjanje vozila i oruđa za biljnu proizvodnju te njihovo održavanje,</w:t>
      </w:r>
    </w:p>
    <w:p w14:paraId="29895466"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ostale pomoćne građevine potrebne za obavljanje poljoprivredne proizvodnje,</w:t>
      </w:r>
    </w:p>
    <w:p w14:paraId="14778986"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građevine za uzgoj životinja i</w:t>
      </w:r>
    </w:p>
    <w:p w14:paraId="48E3A38F"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ribnjaci.</w:t>
      </w:r>
    </w:p>
    <w:p w14:paraId="60068288"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(3)  </w:t>
      </w:r>
      <w:r w:rsidRPr="00644FFD">
        <w:rPr>
          <w:rFonts w:ascii="Arial" w:eastAsia="Times New Roman" w:hAnsi="Arial" w:cs="Arial"/>
          <w:color w:val="800080"/>
          <w:sz w:val="20"/>
          <w:szCs w:val="20"/>
          <w:lang w:eastAsia="hr-HR"/>
        </w:rPr>
        <w:tab/>
        <w:t>Pojedinačne građevine u funkciji biljne proizvodnje su:</w:t>
      </w:r>
    </w:p>
    <w:p w14:paraId="74CA9696"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poljoprivredne kućice,</w:t>
      </w:r>
    </w:p>
    <w:p w14:paraId="1AFFEA03"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vinogradarski podrumi,</w:t>
      </w:r>
    </w:p>
    <w:p w14:paraId="66C12FC2"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spremišta alata, oruđa i strojeva,</w:t>
      </w:r>
    </w:p>
    <w:p w14:paraId="1C5207EF"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nadstrešnice,</w:t>
      </w:r>
    </w:p>
    <w:p w14:paraId="1207293A"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w:t>
      </w:r>
      <w:r w:rsidRPr="00644FFD">
        <w:rPr>
          <w:rFonts w:ascii="Arial" w:eastAsia="Times New Roman" w:hAnsi="Arial" w:cs="Arial"/>
          <w:color w:val="800080"/>
          <w:sz w:val="20"/>
          <w:szCs w:val="20"/>
          <w:lang w:eastAsia="hr-HR"/>
        </w:rPr>
        <w:tab/>
        <w:t>staklenici i plastenici.</w:t>
      </w:r>
    </w:p>
    <w:p w14:paraId="37C561E6"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(4)</w:t>
      </w:r>
      <w:r w:rsidRPr="00644FFD">
        <w:rPr>
          <w:rFonts w:ascii="Arial" w:eastAsia="Times New Roman" w:hAnsi="Arial" w:cs="Arial"/>
          <w:color w:val="800080"/>
          <w:sz w:val="20"/>
          <w:szCs w:val="20"/>
          <w:lang w:eastAsia="hr-HR"/>
        </w:rPr>
        <w:tab/>
        <w:t>U gradnji građevina iz stavka 1. ovoga članka, kada se one grade izvan građevinskog područja, zaštita prostora osigurava se određivanjem položaja i standarda gospodarske građevine, očuvanjem veličine i cjelovitosti poljoprivrednih posjeda, okrupnjavanjem manjih posjeda i sprječavanjem neprimjerenog oblikovanja gradnje.</w:t>
      </w:r>
    </w:p>
    <w:p w14:paraId="2A49878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1E0164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CC2DD3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137.</w:t>
      </w:r>
    </w:p>
    <w:p w14:paraId="0AAE18E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Poljoprivredne građevine van građevinskog područja mogu se graditi na poljoprivrednom tlu isključivo osnovne namjene sukladno posebnom propisu i ako su zadovoljeni uvjeti utvrđeni odredbama ove Odluke u pogledu minimalne veličine posjeda, udaljenosti od  građevinskog područja i javnih prometnica i minimalnog broja uvjetnih grla koja se mogu uzgajati van građevinskog područja.</w:t>
      </w:r>
    </w:p>
    <w:p w14:paraId="53FECC3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0ECE91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138.</w:t>
      </w:r>
    </w:p>
    <w:p w14:paraId="4BB7F1E6" w14:textId="77777777" w:rsidR="00644FFD" w:rsidRPr="00644FFD" w:rsidRDefault="00644FFD" w:rsidP="00644FFD">
      <w:pPr>
        <w:spacing w:after="0" w:line="240" w:lineRule="auto"/>
        <w:ind w:right="75"/>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Minimalna veličina posjeda na kojem je moguća izgradnja poljoprivrednog gospodarstva za obavljanje intenzivne poljoprivredne proizvodnje, osim građevina za uzgoj životinja i ribnjaka, izvan građevinskog područja, je sljedeća:</w:t>
      </w:r>
    </w:p>
    <w:p w14:paraId="6AC7E1D7" w14:textId="77777777" w:rsidR="00644FFD" w:rsidRPr="00644FFD" w:rsidRDefault="00644FFD" w:rsidP="00644FFD">
      <w:pPr>
        <w:numPr>
          <w:ilvl w:val="0"/>
          <w:numId w:val="43"/>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građevine za intenzivnu ratarsku proizvodnju na posjedu minimalne veličine 15 ha,</w:t>
      </w:r>
    </w:p>
    <w:p w14:paraId="112FD46B" w14:textId="77777777" w:rsidR="00644FFD" w:rsidRPr="00644FFD" w:rsidRDefault="00644FFD" w:rsidP="00644FFD">
      <w:pPr>
        <w:numPr>
          <w:ilvl w:val="0"/>
          <w:numId w:val="43"/>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građevine u funkciji uzgoja voća na posjedu minimalne veličine 3 ha,</w:t>
      </w:r>
    </w:p>
    <w:p w14:paraId="72F4C224" w14:textId="77777777" w:rsidR="00644FFD" w:rsidRPr="00644FFD" w:rsidRDefault="00644FFD" w:rsidP="00644FFD">
      <w:pPr>
        <w:numPr>
          <w:ilvl w:val="0"/>
          <w:numId w:val="43"/>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građevine u funkciji uzgoja povrća na posjedu minimalne veličine 1 ha,</w:t>
      </w:r>
    </w:p>
    <w:p w14:paraId="32C8E4E7" w14:textId="77777777" w:rsidR="00644FFD" w:rsidRPr="00644FFD" w:rsidRDefault="00644FFD" w:rsidP="00644FFD">
      <w:pPr>
        <w:numPr>
          <w:ilvl w:val="0"/>
          <w:numId w:val="43"/>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građevine u funkciji vinogradarstva na posjedu minimalne veličine 1 ha,</w:t>
      </w:r>
    </w:p>
    <w:p w14:paraId="60023547" w14:textId="77777777" w:rsidR="00644FFD" w:rsidRPr="00644FFD" w:rsidRDefault="00644FFD" w:rsidP="00644FFD">
      <w:pPr>
        <w:numPr>
          <w:ilvl w:val="0"/>
          <w:numId w:val="43"/>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građevine u funkciji uzgoja cvijeća na posjedu minimalne veličine 0,5 ha.</w:t>
      </w:r>
    </w:p>
    <w:p w14:paraId="4FC2C9F2" w14:textId="77777777" w:rsidR="00644FFD" w:rsidRPr="00644FFD" w:rsidRDefault="00644FFD" w:rsidP="00644FFD">
      <w:pPr>
        <w:spacing w:after="0" w:line="240" w:lineRule="auto"/>
        <w:ind w:right="75"/>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(2) Minimalne veličine posjeda na kojima se obavlja više od jedne vrste biljne proizvodnje jednaka je minimalnoj površini pretežite kulture, a na kojima se </w:t>
      </w:r>
      <w:proofErr w:type="spellStart"/>
      <w:r w:rsidRPr="00644FFD">
        <w:rPr>
          <w:rFonts w:ascii="Arial" w:eastAsia="Times New Roman" w:hAnsi="Arial" w:cs="Arial"/>
          <w:color w:val="800080"/>
          <w:sz w:val="20"/>
          <w:szCs w:val="20"/>
          <w:lang w:eastAsia="hr-HR"/>
        </w:rPr>
        <w:t>bilinogojstvo</w:t>
      </w:r>
      <w:proofErr w:type="spellEnd"/>
      <w:r w:rsidRPr="00644FFD">
        <w:rPr>
          <w:rFonts w:ascii="Arial" w:eastAsia="Times New Roman" w:hAnsi="Arial" w:cs="Arial"/>
          <w:color w:val="800080"/>
          <w:sz w:val="20"/>
          <w:szCs w:val="20"/>
          <w:lang w:eastAsia="hr-HR"/>
        </w:rPr>
        <w:t xml:space="preserve"> kombinira sa stočarstvom je 3 ha, bez obzira na intenzitet pojedine proizvodnje (biljne ili stočarske)</w:t>
      </w:r>
    </w:p>
    <w:p w14:paraId="7ECA2AFE" w14:textId="77777777" w:rsidR="00644FFD" w:rsidRPr="00644FFD" w:rsidRDefault="00644FFD" w:rsidP="00644FFD">
      <w:pPr>
        <w:spacing w:after="0" w:line="240" w:lineRule="auto"/>
        <w:ind w:right="75" w:firstLine="360"/>
        <w:jc w:val="both"/>
        <w:rPr>
          <w:rFonts w:ascii="Arial" w:eastAsia="Times New Roman" w:hAnsi="Arial" w:cs="Arial"/>
          <w:color w:val="800080"/>
          <w:sz w:val="20"/>
          <w:szCs w:val="20"/>
          <w:lang w:eastAsia="hr-HR"/>
        </w:rPr>
      </w:pPr>
    </w:p>
    <w:p w14:paraId="2CE04990"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(3) Posjedom iz stavka 1. ovog članka smatra se zemljište koje je u površini od min. 60% u vlasništvu investitora, a preostali dio može biti državno zemljište u zakupu. Ako posjed čini više katastarskih čestica, na min. 80% površine posjeda katastarske čestice moraju biti fizički povezane. Čestice se smatraju fizički povezane i ako ih dijele melioracijski kanali i poljski putovi. Najmanje 50% posjeda treba biti na području općine Šodolovci.</w:t>
      </w:r>
    </w:p>
    <w:p w14:paraId="3372D362"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p>
    <w:p w14:paraId="572427AC"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2112DFDB" w14:textId="77777777" w:rsidR="00644FFD" w:rsidRPr="00644FFD" w:rsidRDefault="00644FFD" w:rsidP="00644FFD">
      <w:pPr>
        <w:spacing w:after="140" w:line="240" w:lineRule="auto"/>
        <w:ind w:left="3540" w:right="71"/>
        <w:jc w:val="both"/>
        <w:rPr>
          <w:rFonts w:ascii="Arial" w:eastAsia="Times New Roman" w:hAnsi="Arial" w:cs="Arial"/>
          <w:b/>
          <w:color w:val="800080"/>
          <w:sz w:val="20"/>
          <w:szCs w:val="20"/>
          <w:lang w:eastAsia="hr-HR"/>
        </w:rPr>
      </w:pPr>
      <w:r w:rsidRPr="00644FFD">
        <w:rPr>
          <w:rFonts w:ascii="Arial" w:eastAsia="Times New Roman" w:hAnsi="Arial" w:cs="Arial"/>
          <w:b/>
          <w:color w:val="800080"/>
          <w:sz w:val="20"/>
          <w:szCs w:val="20"/>
          <w:lang w:eastAsia="hr-HR"/>
        </w:rPr>
        <w:t>Članak 138.a.</w:t>
      </w:r>
    </w:p>
    <w:p w14:paraId="6C229D63"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(1)Minimalne udaljenosti gospodarskih građevina koje se grade u sklopu poljoprivrednog gospodarstva za obavljanje intenzivne poljoprivredne proizvodnje iz članka </w:t>
      </w:r>
      <w:r w:rsidRPr="00644FFD">
        <w:rPr>
          <w:rFonts w:ascii="Arial" w:eastAsia="Times New Roman" w:hAnsi="Arial" w:cs="Arial"/>
          <w:color w:val="FF00FF"/>
          <w:sz w:val="20"/>
          <w:szCs w:val="20"/>
        </w:rPr>
        <w:t xml:space="preserve">138.  </w:t>
      </w:r>
      <w:r w:rsidRPr="00644FFD">
        <w:rPr>
          <w:rFonts w:ascii="Arial" w:eastAsia="Times New Roman" w:hAnsi="Arial" w:cs="Arial"/>
          <w:color w:val="800080"/>
          <w:sz w:val="20"/>
          <w:szCs w:val="20"/>
        </w:rPr>
        <w:t>od ruba zemljišnog pojasa razvrstane ceste izražene u metrima iznose:</w:t>
      </w:r>
    </w:p>
    <w:p w14:paraId="06FCCE16" w14:textId="77777777" w:rsidR="00644FFD" w:rsidRPr="00644FFD" w:rsidRDefault="00644FFD" w:rsidP="00644FFD">
      <w:pPr>
        <w:spacing w:after="0" w:line="240" w:lineRule="auto"/>
        <w:jc w:val="both"/>
        <w:rPr>
          <w:rFonts w:ascii="Arial" w:eastAsia="Times New Roman" w:hAnsi="Arial" w:cs="Arial"/>
          <w:color w:val="000000"/>
          <w:sz w:val="20"/>
          <w:szCs w:val="20"/>
          <w:lang w:eastAsia="hr-HR"/>
        </w:rPr>
      </w:pPr>
    </w:p>
    <w:tbl>
      <w:tblPr>
        <w:tblW w:w="5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2077"/>
        <w:gridCol w:w="1867"/>
      </w:tblGrid>
      <w:tr w:rsidR="00644FFD" w:rsidRPr="00644FFD" w14:paraId="317D4DE0" w14:textId="77777777" w:rsidTr="00644FFD">
        <w:trPr>
          <w:jc w:val="center"/>
        </w:trPr>
        <w:tc>
          <w:tcPr>
            <w:tcW w:w="1523" w:type="dxa"/>
            <w:vAlign w:val="center"/>
          </w:tcPr>
          <w:p w14:paraId="2B7AE3DB" w14:textId="77777777" w:rsidR="00644FFD" w:rsidRPr="00644FFD" w:rsidRDefault="00644FFD" w:rsidP="00644FFD">
            <w:pPr>
              <w:spacing w:after="0" w:line="240" w:lineRule="auto"/>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Državne</w:t>
            </w:r>
          </w:p>
        </w:tc>
        <w:tc>
          <w:tcPr>
            <w:tcW w:w="2077" w:type="dxa"/>
            <w:vAlign w:val="center"/>
          </w:tcPr>
          <w:p w14:paraId="24841570" w14:textId="77777777" w:rsidR="00644FFD" w:rsidRPr="00644FFD" w:rsidRDefault="00644FFD" w:rsidP="00644FFD">
            <w:pPr>
              <w:spacing w:after="0" w:line="240" w:lineRule="auto"/>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Županijske</w:t>
            </w:r>
          </w:p>
        </w:tc>
        <w:tc>
          <w:tcPr>
            <w:tcW w:w="1867" w:type="dxa"/>
            <w:vAlign w:val="center"/>
          </w:tcPr>
          <w:p w14:paraId="7A372B19" w14:textId="77777777" w:rsidR="00644FFD" w:rsidRPr="00644FFD" w:rsidRDefault="00644FFD" w:rsidP="00644FFD">
            <w:pPr>
              <w:spacing w:after="0" w:line="240" w:lineRule="auto"/>
              <w:ind w:right="-185"/>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Lokalne</w:t>
            </w:r>
          </w:p>
        </w:tc>
      </w:tr>
      <w:tr w:rsidR="00644FFD" w:rsidRPr="00644FFD" w14:paraId="12A5697D" w14:textId="77777777" w:rsidTr="00644FFD">
        <w:trPr>
          <w:jc w:val="center"/>
        </w:trPr>
        <w:tc>
          <w:tcPr>
            <w:tcW w:w="1523" w:type="dxa"/>
            <w:vAlign w:val="center"/>
          </w:tcPr>
          <w:p w14:paraId="2F216484" w14:textId="77777777" w:rsidR="00644FFD" w:rsidRPr="00644FFD" w:rsidRDefault="00644FFD" w:rsidP="00644FFD">
            <w:pPr>
              <w:spacing w:after="0" w:line="240" w:lineRule="auto"/>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100</w:t>
            </w:r>
          </w:p>
        </w:tc>
        <w:tc>
          <w:tcPr>
            <w:tcW w:w="2077" w:type="dxa"/>
            <w:vAlign w:val="center"/>
          </w:tcPr>
          <w:p w14:paraId="2F19E323" w14:textId="77777777" w:rsidR="00644FFD" w:rsidRPr="00644FFD" w:rsidRDefault="00644FFD" w:rsidP="00644FFD">
            <w:pPr>
              <w:spacing w:after="0" w:line="240" w:lineRule="auto"/>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50</w:t>
            </w:r>
          </w:p>
        </w:tc>
        <w:tc>
          <w:tcPr>
            <w:tcW w:w="1867" w:type="dxa"/>
            <w:vAlign w:val="center"/>
          </w:tcPr>
          <w:p w14:paraId="0F2B7EA0" w14:textId="77777777" w:rsidR="00644FFD" w:rsidRPr="00644FFD" w:rsidRDefault="00644FFD" w:rsidP="00644FFD">
            <w:pPr>
              <w:spacing w:after="0" w:line="240" w:lineRule="auto"/>
              <w:jc w:val="center"/>
              <w:rPr>
                <w:rFonts w:ascii="Arial" w:eastAsia="Times New Roman" w:hAnsi="Arial" w:cs="Arial"/>
                <w:color w:val="993366"/>
                <w:sz w:val="20"/>
                <w:szCs w:val="20"/>
                <w:lang w:eastAsia="hr-HR"/>
              </w:rPr>
            </w:pPr>
            <w:r w:rsidRPr="00644FFD">
              <w:rPr>
                <w:rFonts w:ascii="Arial" w:eastAsia="Times New Roman" w:hAnsi="Arial" w:cs="Arial"/>
                <w:color w:val="993366"/>
                <w:sz w:val="20"/>
                <w:szCs w:val="20"/>
                <w:lang w:eastAsia="hr-HR"/>
              </w:rPr>
              <w:t>30</w:t>
            </w:r>
          </w:p>
        </w:tc>
      </w:tr>
    </w:tbl>
    <w:p w14:paraId="6ECC9E13" w14:textId="77777777" w:rsidR="00644FFD" w:rsidRPr="00644FFD" w:rsidRDefault="00644FFD" w:rsidP="00644FFD">
      <w:pPr>
        <w:tabs>
          <w:tab w:val="left" w:pos="6096"/>
        </w:tabs>
        <w:spacing w:after="0" w:line="240" w:lineRule="auto"/>
        <w:jc w:val="both"/>
        <w:rPr>
          <w:rFonts w:ascii="Verdana" w:eastAsia="Times New Roman" w:hAnsi="Verdana" w:cs="Times New Roman"/>
          <w:color w:val="000000"/>
        </w:rPr>
      </w:pPr>
    </w:p>
    <w:p w14:paraId="3AD92B8D"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(2)Udaljenosti propisane ovim člankom ne odnose se na zahvate na postojećim gospodarskim građevinama u sklopu poljoprivrednog gospodarstva. Prilikom takvih zahvata ne mogu se smanjivati zatečene udaljenosti.</w:t>
      </w:r>
    </w:p>
    <w:p w14:paraId="38688263"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lang w:eastAsia="hr-HR"/>
        </w:rPr>
      </w:pPr>
    </w:p>
    <w:p w14:paraId="1C5ED25B"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(3)Rekonstrukcija postojećih građevina iz stavka 1 ovog članka, izgrađenih protivno planu,  moguća je u svrhu održavanja, modernizacije, poboljšavanja standarda, zaštite okoliša, energetske učinkovitosti, usklađivanja s prostornim planom, te priključivanja na infrastrukturu.</w:t>
      </w:r>
    </w:p>
    <w:p w14:paraId="7CB89DFC" w14:textId="77777777" w:rsidR="00644FFD" w:rsidRPr="00644FFD" w:rsidRDefault="00644FFD" w:rsidP="00644FFD">
      <w:pPr>
        <w:spacing w:after="140" w:line="240" w:lineRule="auto"/>
        <w:ind w:right="71"/>
        <w:jc w:val="both"/>
        <w:rPr>
          <w:rFonts w:ascii="Arial" w:eastAsia="Times New Roman" w:hAnsi="Arial" w:cs="Arial"/>
          <w:b/>
          <w:color w:val="800080"/>
          <w:sz w:val="20"/>
          <w:szCs w:val="20"/>
          <w:lang w:eastAsia="hr-HR"/>
        </w:rPr>
      </w:pPr>
    </w:p>
    <w:p w14:paraId="5191BDD6" w14:textId="77777777" w:rsidR="00644FFD" w:rsidRPr="00644FFD" w:rsidRDefault="00644FFD" w:rsidP="00644FFD">
      <w:pPr>
        <w:spacing w:after="140" w:line="240" w:lineRule="auto"/>
        <w:ind w:left="3540" w:right="71"/>
        <w:jc w:val="both"/>
        <w:rPr>
          <w:rFonts w:ascii="Arial" w:eastAsia="Times New Roman" w:hAnsi="Arial" w:cs="Arial"/>
          <w:color w:val="800080"/>
          <w:sz w:val="20"/>
          <w:szCs w:val="24"/>
          <w:lang w:eastAsia="hr-HR"/>
        </w:rPr>
      </w:pPr>
    </w:p>
    <w:p w14:paraId="5F2CAD2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139.</w:t>
      </w:r>
    </w:p>
    <w:p w14:paraId="4FFBBF6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Poljoprivredne građevine za smještaj poljoprivrednih proizvoda i mehanizacije te uzgoj poljoprivrednih kultura su: skladišta, hladnjače, spremišta strojeva i alata, nadstrešnice, staklenici, plastenici, </w:t>
      </w:r>
      <w:proofErr w:type="spellStart"/>
      <w:r w:rsidRPr="00644FFD">
        <w:rPr>
          <w:rFonts w:ascii="Arial" w:eastAsia="Times New Roman" w:hAnsi="Arial" w:cs="Arial"/>
          <w:sz w:val="20"/>
          <w:szCs w:val="24"/>
          <w:lang w:eastAsia="hr-HR"/>
        </w:rPr>
        <w:t>kompostišta</w:t>
      </w:r>
      <w:proofErr w:type="spellEnd"/>
      <w:r w:rsidRPr="00644FFD">
        <w:rPr>
          <w:rFonts w:ascii="Arial" w:eastAsia="Times New Roman" w:hAnsi="Arial" w:cs="Arial"/>
          <w:sz w:val="20"/>
          <w:szCs w:val="24"/>
          <w:lang w:eastAsia="hr-HR"/>
        </w:rPr>
        <w:t xml:space="preserve">, sušionice, </w:t>
      </w:r>
      <w:proofErr w:type="spellStart"/>
      <w:r w:rsidRPr="00644FFD">
        <w:rPr>
          <w:rFonts w:ascii="Arial" w:eastAsia="Times New Roman" w:hAnsi="Arial" w:cs="Arial"/>
          <w:sz w:val="20"/>
          <w:szCs w:val="24"/>
          <w:lang w:eastAsia="hr-HR"/>
        </w:rPr>
        <w:t>pakirnice</w:t>
      </w:r>
      <w:proofErr w:type="spellEnd"/>
      <w:r w:rsidRPr="00644FFD">
        <w:rPr>
          <w:rFonts w:ascii="Arial" w:eastAsia="Times New Roman" w:hAnsi="Arial" w:cs="Arial"/>
          <w:sz w:val="20"/>
          <w:szCs w:val="24"/>
          <w:lang w:eastAsia="hr-HR"/>
        </w:rPr>
        <w:t xml:space="preserve"> svježih i sušenih proizvoda, parkirališta, manipulacijske površine i sl.</w:t>
      </w:r>
    </w:p>
    <w:p w14:paraId="07E9E30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poljoprivrednih građevina za smještaj poljoprivrednih proizvoda i mehanizacije ne    može biti manja od 500,0 m od građevinskog područja, što se ne odnosi se na poljoprivredne građevine za uzgoj poljoprivrednih kultura ( staklenici i plastenici).</w:t>
      </w:r>
    </w:p>
    <w:p w14:paraId="32B64D0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građevina iz stavka 1.ovog članka je min. 3.0 m od svih granica parcele na kojoj se građevine grade i min. 10,0 m od osi pristupne ceste ili puta.</w:t>
      </w:r>
    </w:p>
    <w:p w14:paraId="16B5806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Etažna visina poljoprivredne građevine za smještaj poljoprivrednih proizvoda i mehanizacije te uzgoj poljoprivrednih kultura može biti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P+1, a iznimno i veća, kada to zahtijeva tehnološki proces.</w:t>
      </w:r>
    </w:p>
    <w:p w14:paraId="4C0AA84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FE5CD7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140.</w:t>
      </w:r>
    </w:p>
    <w:p w14:paraId="3E07E768" w14:textId="77777777" w:rsidR="00644FFD" w:rsidRPr="00644FFD" w:rsidRDefault="00644FFD" w:rsidP="00644FFD">
      <w:pPr>
        <w:spacing w:after="140" w:line="240" w:lineRule="auto"/>
        <w:ind w:right="71"/>
        <w:jc w:val="both"/>
        <w:rPr>
          <w:rFonts w:ascii="Arial Narrow" w:eastAsia="Times New Roman" w:hAnsi="Arial Narrow" w:cs="Arial"/>
          <w:color w:val="FF00FF"/>
          <w:lang w:eastAsia="hr-HR"/>
        </w:rPr>
      </w:pPr>
      <w:r w:rsidRPr="00644FFD">
        <w:rPr>
          <w:rFonts w:ascii="Arial Narrow" w:eastAsia="Times New Roman" w:hAnsi="Arial Narrow" w:cs="Arial"/>
          <w:color w:val="FF00FF"/>
          <w:lang w:eastAsia="hr-HR"/>
        </w:rPr>
        <w:t xml:space="preserve">Broj uvjetnih grla koja se mogu uzgajati izvan građevinskog područja mora biti veći od 25. </w:t>
      </w:r>
    </w:p>
    <w:p w14:paraId="50455BD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FE0555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141.</w:t>
      </w:r>
    </w:p>
    <w:p w14:paraId="2C37B4F7"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Minimalne udaljenosti građevina za intenzivni uzgoj životinja od ruba zemljišnog pojasa razvrstane ceste izražene u metrima iznose:</w:t>
      </w:r>
    </w:p>
    <w:p w14:paraId="70263BF2"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6"/>
        <w:gridCol w:w="2062"/>
        <w:gridCol w:w="1980"/>
        <w:gridCol w:w="2145"/>
      </w:tblGrid>
      <w:tr w:rsidR="00644FFD" w:rsidRPr="00644FFD" w14:paraId="5623F41D" w14:textId="77777777" w:rsidTr="00644FFD">
        <w:tblPrEx>
          <w:tblCellMar>
            <w:top w:w="0" w:type="dxa"/>
            <w:bottom w:w="0" w:type="dxa"/>
          </w:tblCellMar>
        </w:tblPrEx>
        <w:trPr>
          <w:cantSplit/>
          <w:jc w:val="center"/>
        </w:trPr>
        <w:tc>
          <w:tcPr>
            <w:tcW w:w="1986" w:type="dxa"/>
            <w:vMerge w:val="restart"/>
            <w:vAlign w:val="center"/>
          </w:tcPr>
          <w:p w14:paraId="05D6B96A"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Broj uvjetnih grla</w:t>
            </w:r>
          </w:p>
        </w:tc>
        <w:tc>
          <w:tcPr>
            <w:tcW w:w="6187" w:type="dxa"/>
            <w:gridSpan w:val="3"/>
          </w:tcPr>
          <w:p w14:paraId="1993CCC9"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Minimalne udaljenosti od ruba zemljišnog pojasa razvrstane ceste</w:t>
            </w:r>
          </w:p>
        </w:tc>
      </w:tr>
      <w:tr w:rsidR="00644FFD" w:rsidRPr="00644FFD" w14:paraId="0F0C9E91" w14:textId="77777777" w:rsidTr="00644FFD">
        <w:tblPrEx>
          <w:tblCellMar>
            <w:top w:w="0" w:type="dxa"/>
            <w:bottom w:w="0" w:type="dxa"/>
          </w:tblCellMar>
        </w:tblPrEx>
        <w:trPr>
          <w:cantSplit/>
          <w:jc w:val="center"/>
        </w:trPr>
        <w:tc>
          <w:tcPr>
            <w:tcW w:w="1986" w:type="dxa"/>
            <w:vMerge/>
            <w:vAlign w:val="center"/>
          </w:tcPr>
          <w:p w14:paraId="3C58E61C"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p>
        </w:tc>
        <w:tc>
          <w:tcPr>
            <w:tcW w:w="2062" w:type="dxa"/>
            <w:vAlign w:val="center"/>
          </w:tcPr>
          <w:p w14:paraId="39809764"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Državne</w:t>
            </w:r>
          </w:p>
        </w:tc>
        <w:tc>
          <w:tcPr>
            <w:tcW w:w="1980" w:type="dxa"/>
            <w:vAlign w:val="center"/>
          </w:tcPr>
          <w:p w14:paraId="153C9B4B"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Županijske</w:t>
            </w:r>
          </w:p>
        </w:tc>
        <w:tc>
          <w:tcPr>
            <w:tcW w:w="2145" w:type="dxa"/>
            <w:vAlign w:val="center"/>
          </w:tcPr>
          <w:p w14:paraId="511E360E"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Lokalne</w:t>
            </w:r>
          </w:p>
        </w:tc>
      </w:tr>
      <w:tr w:rsidR="00644FFD" w:rsidRPr="00644FFD" w14:paraId="1B7C2748" w14:textId="77777777" w:rsidTr="00644FFD">
        <w:tblPrEx>
          <w:tblCellMar>
            <w:top w:w="0" w:type="dxa"/>
            <w:bottom w:w="0" w:type="dxa"/>
          </w:tblCellMar>
        </w:tblPrEx>
        <w:trPr>
          <w:jc w:val="center"/>
        </w:trPr>
        <w:tc>
          <w:tcPr>
            <w:tcW w:w="1986" w:type="dxa"/>
            <w:vAlign w:val="center"/>
          </w:tcPr>
          <w:p w14:paraId="722BCE3B"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800080"/>
                <w:sz w:val="20"/>
                <w:szCs w:val="20"/>
                <w:lang w:eastAsia="hr-HR"/>
              </w:rPr>
              <w:t xml:space="preserve">25 </w:t>
            </w:r>
            <w:r w:rsidRPr="00644FFD">
              <w:rPr>
                <w:rFonts w:ascii="Arial" w:eastAsia="Times New Roman" w:hAnsi="Arial" w:cs="Arial"/>
                <w:color w:val="0000FF"/>
                <w:sz w:val="20"/>
                <w:szCs w:val="20"/>
                <w:lang w:eastAsia="hr-HR"/>
              </w:rPr>
              <w:t>- 100</w:t>
            </w:r>
          </w:p>
        </w:tc>
        <w:tc>
          <w:tcPr>
            <w:tcW w:w="2062" w:type="dxa"/>
            <w:vAlign w:val="center"/>
          </w:tcPr>
          <w:p w14:paraId="1593980F"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100</w:t>
            </w:r>
          </w:p>
        </w:tc>
        <w:tc>
          <w:tcPr>
            <w:tcW w:w="1980" w:type="dxa"/>
            <w:vAlign w:val="center"/>
          </w:tcPr>
          <w:p w14:paraId="5A3D3D35"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50</w:t>
            </w:r>
          </w:p>
        </w:tc>
        <w:tc>
          <w:tcPr>
            <w:tcW w:w="2145" w:type="dxa"/>
            <w:vAlign w:val="center"/>
          </w:tcPr>
          <w:p w14:paraId="7A61F836"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30</w:t>
            </w:r>
          </w:p>
        </w:tc>
      </w:tr>
      <w:tr w:rsidR="00644FFD" w:rsidRPr="00644FFD" w14:paraId="1E457E75" w14:textId="77777777" w:rsidTr="00644FFD">
        <w:tblPrEx>
          <w:tblCellMar>
            <w:top w:w="0" w:type="dxa"/>
            <w:bottom w:w="0" w:type="dxa"/>
          </w:tblCellMar>
        </w:tblPrEx>
        <w:trPr>
          <w:jc w:val="center"/>
        </w:trPr>
        <w:tc>
          <w:tcPr>
            <w:tcW w:w="1986" w:type="dxa"/>
            <w:vAlign w:val="center"/>
          </w:tcPr>
          <w:p w14:paraId="04FBABC8"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101 - 400</w:t>
            </w:r>
          </w:p>
        </w:tc>
        <w:tc>
          <w:tcPr>
            <w:tcW w:w="2062" w:type="dxa"/>
            <w:vAlign w:val="center"/>
          </w:tcPr>
          <w:p w14:paraId="45F9DB17"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150</w:t>
            </w:r>
          </w:p>
        </w:tc>
        <w:tc>
          <w:tcPr>
            <w:tcW w:w="1980" w:type="dxa"/>
            <w:vAlign w:val="center"/>
          </w:tcPr>
          <w:p w14:paraId="1D56ED7B"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100</w:t>
            </w:r>
          </w:p>
        </w:tc>
        <w:tc>
          <w:tcPr>
            <w:tcW w:w="2145" w:type="dxa"/>
            <w:vAlign w:val="center"/>
          </w:tcPr>
          <w:p w14:paraId="2AE13F48"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30</w:t>
            </w:r>
          </w:p>
        </w:tc>
      </w:tr>
      <w:tr w:rsidR="00644FFD" w:rsidRPr="00644FFD" w14:paraId="23EBD1CA" w14:textId="77777777" w:rsidTr="00644FFD">
        <w:tblPrEx>
          <w:tblCellMar>
            <w:top w:w="0" w:type="dxa"/>
            <w:bottom w:w="0" w:type="dxa"/>
          </w:tblCellMar>
        </w:tblPrEx>
        <w:trPr>
          <w:jc w:val="center"/>
        </w:trPr>
        <w:tc>
          <w:tcPr>
            <w:tcW w:w="1986" w:type="dxa"/>
            <w:vAlign w:val="center"/>
          </w:tcPr>
          <w:p w14:paraId="6B11050D"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više od 400</w:t>
            </w:r>
          </w:p>
        </w:tc>
        <w:tc>
          <w:tcPr>
            <w:tcW w:w="2062" w:type="dxa"/>
            <w:vAlign w:val="center"/>
          </w:tcPr>
          <w:p w14:paraId="06FBA68F"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200</w:t>
            </w:r>
          </w:p>
        </w:tc>
        <w:tc>
          <w:tcPr>
            <w:tcW w:w="1980" w:type="dxa"/>
            <w:vAlign w:val="center"/>
          </w:tcPr>
          <w:p w14:paraId="7F315F89"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150</w:t>
            </w:r>
          </w:p>
        </w:tc>
        <w:tc>
          <w:tcPr>
            <w:tcW w:w="2145" w:type="dxa"/>
            <w:vAlign w:val="center"/>
          </w:tcPr>
          <w:p w14:paraId="242B15B0" w14:textId="77777777" w:rsidR="00644FFD" w:rsidRPr="00644FFD" w:rsidRDefault="00644FFD" w:rsidP="00644FFD">
            <w:pPr>
              <w:spacing w:after="0" w:line="240" w:lineRule="auto"/>
              <w:jc w:val="center"/>
              <w:rPr>
                <w:rFonts w:ascii="Arial" w:eastAsia="Times New Roman" w:hAnsi="Arial" w:cs="Arial"/>
                <w:color w:val="0000FF"/>
                <w:sz w:val="20"/>
                <w:szCs w:val="20"/>
                <w:lang w:eastAsia="hr-HR"/>
              </w:rPr>
            </w:pPr>
            <w:r w:rsidRPr="00644FFD">
              <w:rPr>
                <w:rFonts w:ascii="Arial" w:eastAsia="Times New Roman" w:hAnsi="Arial" w:cs="Arial"/>
                <w:color w:val="0000FF"/>
                <w:sz w:val="20"/>
                <w:szCs w:val="20"/>
                <w:lang w:eastAsia="hr-HR"/>
              </w:rPr>
              <w:t>30</w:t>
            </w:r>
          </w:p>
        </w:tc>
      </w:tr>
    </w:tbl>
    <w:p w14:paraId="28DBE57C"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p>
    <w:p w14:paraId="16FF9B3E"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 xml:space="preserve">Udaljenost gospodarskih građevina za uzgoj životinja od ruba nerazvrstane ceste iznosi </w:t>
      </w:r>
      <w:smartTag w:uri="urn:schemas-microsoft-com:office:smarttags" w:element="metricconverter">
        <w:smartTagPr>
          <w:attr w:name="ProductID" w:val="15 m"/>
        </w:smartTagPr>
        <w:r w:rsidRPr="00644FFD">
          <w:rPr>
            <w:rFonts w:ascii="Arial" w:eastAsia="Times New Roman" w:hAnsi="Arial" w:cs="Arial"/>
            <w:color w:val="0000FF"/>
            <w:sz w:val="20"/>
            <w:szCs w:val="20"/>
          </w:rPr>
          <w:t>15 m</w:t>
        </w:r>
      </w:smartTag>
      <w:r w:rsidRPr="00644FFD">
        <w:rPr>
          <w:rFonts w:ascii="Arial" w:eastAsia="Times New Roman" w:hAnsi="Arial" w:cs="Arial"/>
          <w:color w:val="0000FF"/>
          <w:sz w:val="20"/>
          <w:szCs w:val="20"/>
        </w:rPr>
        <w:t>.</w:t>
      </w:r>
    </w:p>
    <w:p w14:paraId="66F36127" w14:textId="77777777" w:rsidR="00644FFD" w:rsidRPr="00644FFD" w:rsidRDefault="00644FFD" w:rsidP="00644FFD">
      <w:pPr>
        <w:tabs>
          <w:tab w:val="left" w:pos="6096"/>
        </w:tabs>
        <w:spacing w:after="0" w:line="240" w:lineRule="auto"/>
        <w:jc w:val="both"/>
        <w:rPr>
          <w:rFonts w:ascii="Arial" w:eastAsia="Times New Roman" w:hAnsi="Arial" w:cs="Arial"/>
          <w:noProof/>
          <w:color w:val="0000FF"/>
          <w:sz w:val="20"/>
          <w:szCs w:val="20"/>
        </w:rPr>
      </w:pPr>
    </w:p>
    <w:p w14:paraId="21E307E3"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Propisane udaljenosti odnose se isključivo na građevine s potencijalnim izvorom zagađenja pojedinačne ili građevine unutar kompleksa.</w:t>
      </w:r>
    </w:p>
    <w:p w14:paraId="1DB24677"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p>
    <w:p w14:paraId="5B460325"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Propisane udaljenosti ne odnose se na zahvate na postojećim građevinama ili kompleksima čak niti kada oni podrazumijevaju povećanje kapaciteta. Prilikom takvih zahvata ne mogu se smanjivati zatečene udaljenosti.</w:t>
      </w:r>
    </w:p>
    <w:p w14:paraId="27F379F6"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Propisane udaljenosti ne odnose se na građevine unutar izdvojenog građevinskog područja izvan naselja gospodarske namjene.</w:t>
      </w:r>
    </w:p>
    <w:p w14:paraId="429A8BD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DF376C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(5) Rekonstrukcija postojećih građevina za uzgoj životinja  izgrađenih protivno planu,  moguća je u svrhu održavanja, modernizacije, poboljšavanja standarda, zaštite okoliša, energetske učinkovitosti, usklađivanja s prostornim planom, te priključivanja na infrastrukturu.</w:t>
      </w:r>
    </w:p>
    <w:p w14:paraId="402132B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4A3A90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598C99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142.</w:t>
      </w:r>
    </w:p>
    <w:p w14:paraId="7179667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Građevine za smještaj životinja van građevinskog područja ne mogu se graditi u </w:t>
      </w:r>
      <w:proofErr w:type="spellStart"/>
      <w:r w:rsidRPr="00644FFD">
        <w:rPr>
          <w:rFonts w:ascii="Arial" w:eastAsia="Times New Roman" w:hAnsi="Arial" w:cs="Arial"/>
          <w:sz w:val="20"/>
          <w:szCs w:val="24"/>
          <w:lang w:eastAsia="hr-HR"/>
        </w:rPr>
        <w:t>vodozaštitnim</w:t>
      </w:r>
      <w:proofErr w:type="spellEnd"/>
      <w:r w:rsidRPr="00644FFD">
        <w:rPr>
          <w:rFonts w:ascii="Arial" w:eastAsia="Times New Roman" w:hAnsi="Arial" w:cs="Arial"/>
          <w:sz w:val="20"/>
          <w:szCs w:val="24"/>
          <w:lang w:eastAsia="hr-HR"/>
        </w:rPr>
        <w:t xml:space="preserve"> zonama, u kojima je zabrana gradnje takvih građevina utvrđena posebnim propisom i odlukama o zonama sanitarne zaštite, donesenim na temelju tog propisa.</w:t>
      </w:r>
    </w:p>
    <w:p w14:paraId="595DA6B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8D0DA0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143.</w:t>
      </w:r>
    </w:p>
    <w:p w14:paraId="7F49E0F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smještaj životinja moraju se udaljiti od građevinskog područja na minimalnu udaljenost, zavisno o kapacitetu građevine.</w:t>
      </w:r>
    </w:p>
    <w:p w14:paraId="50483F11" w14:textId="77777777" w:rsidR="00644FFD" w:rsidRPr="00644FFD" w:rsidRDefault="00644FFD" w:rsidP="00644FFD">
      <w:pPr>
        <w:tabs>
          <w:tab w:val="left" w:pos="720"/>
          <w:tab w:val="left" w:pos="126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Kapacitet građevine iskazuje se u uvjetnim grlima (</w:t>
      </w: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 a izračunava se na način da se broj životinja u jednom turnusu pomnoži s koeficijentom k iz sljedeće tablice:</w:t>
      </w:r>
    </w:p>
    <w:p w14:paraId="7EA85932" w14:textId="77777777" w:rsidR="00644FFD" w:rsidRPr="00644FFD" w:rsidRDefault="00644FFD" w:rsidP="00644FFD">
      <w:pPr>
        <w:tabs>
          <w:tab w:val="left" w:pos="6096"/>
        </w:tabs>
        <w:spacing w:after="0" w:line="240" w:lineRule="auto"/>
        <w:jc w:val="center"/>
        <w:rPr>
          <w:rFonts w:ascii="Arial" w:eastAsia="Times New Roman" w:hAnsi="Arial" w:cs="Arial"/>
          <w:sz w:val="20"/>
          <w:szCs w:val="24"/>
        </w:rPr>
      </w:pPr>
    </w:p>
    <w:p w14:paraId="1B72D431" w14:textId="77777777" w:rsidR="00644FFD" w:rsidRPr="00644FFD" w:rsidRDefault="00644FFD" w:rsidP="00644FFD">
      <w:pPr>
        <w:tabs>
          <w:tab w:val="left" w:pos="6096"/>
        </w:tabs>
        <w:spacing w:after="0" w:line="240" w:lineRule="auto"/>
        <w:jc w:val="center"/>
        <w:rPr>
          <w:rFonts w:ascii="Arial" w:eastAsia="Times New Roman" w:hAnsi="Arial" w:cs="Arial"/>
          <w:sz w:val="20"/>
          <w:szCs w:val="24"/>
        </w:rPr>
      </w:pPr>
      <w:r w:rsidRPr="00644FFD">
        <w:rPr>
          <w:rFonts w:ascii="Arial" w:eastAsia="Times New Roman" w:hAnsi="Arial" w:cs="Arial"/>
          <w:sz w:val="20"/>
          <w:szCs w:val="24"/>
        </w:rPr>
        <w:t>KOEFICIJENTI ZA IZRAČUN UVJETNIH GRLA</w:t>
      </w:r>
    </w:p>
    <w:p w14:paraId="1F432D8D" w14:textId="77777777" w:rsidR="00644FFD" w:rsidRPr="00644FFD" w:rsidRDefault="00644FFD" w:rsidP="00644FFD">
      <w:pPr>
        <w:tabs>
          <w:tab w:val="left" w:pos="6096"/>
        </w:tabs>
        <w:spacing w:after="0" w:line="240" w:lineRule="auto"/>
        <w:ind w:firstLine="708"/>
        <w:rPr>
          <w:rFonts w:ascii="Arial" w:eastAsia="Times New Roman" w:hAnsi="Arial" w:cs="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1800"/>
      </w:tblGrid>
      <w:tr w:rsidR="00644FFD" w:rsidRPr="00644FFD" w14:paraId="765F91FA" w14:textId="77777777" w:rsidTr="00644FFD">
        <w:tblPrEx>
          <w:tblCellMar>
            <w:top w:w="0" w:type="dxa"/>
            <w:bottom w:w="0" w:type="dxa"/>
          </w:tblCellMar>
        </w:tblPrEx>
        <w:trPr>
          <w:jc w:val="center"/>
        </w:trPr>
        <w:tc>
          <w:tcPr>
            <w:tcW w:w="2931" w:type="dxa"/>
          </w:tcPr>
          <w:p w14:paraId="6F37343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VRSTA STOKE</w:t>
            </w:r>
          </w:p>
        </w:tc>
        <w:tc>
          <w:tcPr>
            <w:tcW w:w="1800" w:type="dxa"/>
          </w:tcPr>
          <w:p w14:paraId="33DB127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k</w:t>
            </w:r>
          </w:p>
        </w:tc>
      </w:tr>
      <w:tr w:rsidR="00644FFD" w:rsidRPr="00644FFD" w14:paraId="79B7C4C8" w14:textId="77777777" w:rsidTr="00644FFD">
        <w:tblPrEx>
          <w:tblCellMar>
            <w:top w:w="0" w:type="dxa"/>
            <w:bottom w:w="0" w:type="dxa"/>
          </w:tblCellMar>
        </w:tblPrEx>
        <w:trPr>
          <w:jc w:val="center"/>
        </w:trPr>
        <w:tc>
          <w:tcPr>
            <w:tcW w:w="2931" w:type="dxa"/>
          </w:tcPr>
          <w:p w14:paraId="4B70199B"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krave, steone junice</w:t>
            </w:r>
          </w:p>
        </w:tc>
        <w:tc>
          <w:tcPr>
            <w:tcW w:w="1800" w:type="dxa"/>
          </w:tcPr>
          <w:p w14:paraId="26933DD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4132426F" w14:textId="77777777" w:rsidTr="00644FFD">
        <w:tblPrEx>
          <w:tblCellMar>
            <w:top w:w="0" w:type="dxa"/>
            <w:bottom w:w="0" w:type="dxa"/>
          </w:tblCellMar>
        </w:tblPrEx>
        <w:trPr>
          <w:jc w:val="center"/>
        </w:trPr>
        <w:tc>
          <w:tcPr>
            <w:tcW w:w="2931" w:type="dxa"/>
          </w:tcPr>
          <w:p w14:paraId="1A05138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bikovi</w:t>
            </w:r>
          </w:p>
        </w:tc>
        <w:tc>
          <w:tcPr>
            <w:tcW w:w="1800" w:type="dxa"/>
          </w:tcPr>
          <w:p w14:paraId="4FCB316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1,50</w:t>
            </w:r>
          </w:p>
        </w:tc>
      </w:tr>
      <w:tr w:rsidR="00644FFD" w:rsidRPr="00644FFD" w14:paraId="0A3C8DAC" w14:textId="77777777" w:rsidTr="00644FFD">
        <w:tblPrEx>
          <w:tblCellMar>
            <w:top w:w="0" w:type="dxa"/>
            <w:bottom w:w="0" w:type="dxa"/>
          </w:tblCellMar>
        </w:tblPrEx>
        <w:trPr>
          <w:jc w:val="center"/>
        </w:trPr>
        <w:tc>
          <w:tcPr>
            <w:tcW w:w="2931" w:type="dxa"/>
          </w:tcPr>
          <w:p w14:paraId="402B8141"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volovi</w:t>
            </w:r>
          </w:p>
        </w:tc>
        <w:tc>
          <w:tcPr>
            <w:tcW w:w="1800" w:type="dxa"/>
          </w:tcPr>
          <w:p w14:paraId="600A67C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1,20</w:t>
            </w:r>
          </w:p>
        </w:tc>
      </w:tr>
      <w:tr w:rsidR="00644FFD" w:rsidRPr="00644FFD" w14:paraId="0609E00B" w14:textId="77777777" w:rsidTr="00644FFD">
        <w:tblPrEx>
          <w:tblCellMar>
            <w:top w:w="0" w:type="dxa"/>
            <w:bottom w:w="0" w:type="dxa"/>
          </w:tblCellMar>
        </w:tblPrEx>
        <w:trPr>
          <w:jc w:val="center"/>
        </w:trPr>
        <w:tc>
          <w:tcPr>
            <w:tcW w:w="2931" w:type="dxa"/>
          </w:tcPr>
          <w:p w14:paraId="5013B86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junad 1-2 godine</w:t>
            </w:r>
          </w:p>
        </w:tc>
        <w:tc>
          <w:tcPr>
            <w:tcW w:w="1800" w:type="dxa"/>
          </w:tcPr>
          <w:p w14:paraId="1F972F9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0,7</w:t>
            </w:r>
          </w:p>
        </w:tc>
      </w:tr>
      <w:tr w:rsidR="00644FFD" w:rsidRPr="00644FFD" w14:paraId="35625EEB" w14:textId="77777777" w:rsidTr="00644FFD">
        <w:tblPrEx>
          <w:tblCellMar>
            <w:top w:w="0" w:type="dxa"/>
            <w:bottom w:w="0" w:type="dxa"/>
          </w:tblCellMar>
        </w:tblPrEx>
        <w:trPr>
          <w:jc w:val="center"/>
        </w:trPr>
        <w:tc>
          <w:tcPr>
            <w:tcW w:w="2931" w:type="dxa"/>
          </w:tcPr>
          <w:p w14:paraId="43E4C935"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junad 6-12 mjeseci</w:t>
            </w:r>
          </w:p>
        </w:tc>
        <w:tc>
          <w:tcPr>
            <w:tcW w:w="1800" w:type="dxa"/>
          </w:tcPr>
          <w:p w14:paraId="3B07CD7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0,5</w:t>
            </w:r>
          </w:p>
        </w:tc>
      </w:tr>
      <w:tr w:rsidR="00644FFD" w:rsidRPr="00644FFD" w14:paraId="5D716860" w14:textId="77777777" w:rsidTr="00644FFD">
        <w:tblPrEx>
          <w:tblCellMar>
            <w:top w:w="0" w:type="dxa"/>
            <w:bottom w:w="0" w:type="dxa"/>
          </w:tblCellMar>
        </w:tblPrEx>
        <w:trPr>
          <w:jc w:val="center"/>
        </w:trPr>
        <w:tc>
          <w:tcPr>
            <w:tcW w:w="2931" w:type="dxa"/>
          </w:tcPr>
          <w:p w14:paraId="19E02D8C"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telad</w:t>
            </w:r>
          </w:p>
        </w:tc>
        <w:tc>
          <w:tcPr>
            <w:tcW w:w="1800" w:type="dxa"/>
          </w:tcPr>
          <w:p w14:paraId="484014F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0,25</w:t>
            </w:r>
          </w:p>
        </w:tc>
      </w:tr>
      <w:tr w:rsidR="00644FFD" w:rsidRPr="00644FFD" w14:paraId="3BA70311" w14:textId="77777777" w:rsidTr="00644FFD">
        <w:tblPrEx>
          <w:tblCellMar>
            <w:top w:w="0" w:type="dxa"/>
            <w:bottom w:w="0" w:type="dxa"/>
          </w:tblCellMar>
        </w:tblPrEx>
        <w:trPr>
          <w:jc w:val="center"/>
        </w:trPr>
        <w:tc>
          <w:tcPr>
            <w:tcW w:w="2931" w:type="dxa"/>
          </w:tcPr>
          <w:p w14:paraId="62BE157F"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roofErr w:type="spellStart"/>
            <w:r w:rsidRPr="00644FFD">
              <w:rPr>
                <w:rFonts w:ascii="Arial" w:eastAsia="Times New Roman" w:hAnsi="Arial" w:cs="Arial"/>
                <w:sz w:val="20"/>
                <w:szCs w:val="24"/>
                <w:lang w:eastAsia="hr-HR"/>
              </w:rPr>
              <w:t>krmače+prasad</w:t>
            </w:r>
            <w:proofErr w:type="spellEnd"/>
          </w:p>
        </w:tc>
        <w:tc>
          <w:tcPr>
            <w:tcW w:w="1800" w:type="dxa"/>
          </w:tcPr>
          <w:p w14:paraId="314B952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0,30</w:t>
            </w:r>
          </w:p>
        </w:tc>
      </w:tr>
      <w:tr w:rsidR="00644FFD" w:rsidRPr="00644FFD" w14:paraId="57994177" w14:textId="77777777" w:rsidTr="00644FFD">
        <w:tblPrEx>
          <w:tblCellMar>
            <w:top w:w="0" w:type="dxa"/>
            <w:bottom w:w="0" w:type="dxa"/>
          </w:tblCellMar>
        </w:tblPrEx>
        <w:trPr>
          <w:jc w:val="center"/>
        </w:trPr>
        <w:tc>
          <w:tcPr>
            <w:tcW w:w="2931" w:type="dxa"/>
          </w:tcPr>
          <w:p w14:paraId="112D789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tovne svinje preko 6 mjeseci</w:t>
            </w:r>
          </w:p>
        </w:tc>
        <w:tc>
          <w:tcPr>
            <w:tcW w:w="1800" w:type="dxa"/>
          </w:tcPr>
          <w:p w14:paraId="18783BC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0,25</w:t>
            </w:r>
          </w:p>
        </w:tc>
      </w:tr>
      <w:tr w:rsidR="00644FFD" w:rsidRPr="00644FFD" w14:paraId="796E3639" w14:textId="77777777" w:rsidTr="00644FFD">
        <w:tblPrEx>
          <w:tblCellMar>
            <w:top w:w="0" w:type="dxa"/>
            <w:bottom w:w="0" w:type="dxa"/>
          </w:tblCellMar>
        </w:tblPrEx>
        <w:trPr>
          <w:jc w:val="center"/>
        </w:trPr>
        <w:tc>
          <w:tcPr>
            <w:tcW w:w="2931" w:type="dxa"/>
          </w:tcPr>
          <w:p w14:paraId="2D7150B7"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mlade svinje 2 do 6 mjeseci</w:t>
            </w:r>
          </w:p>
        </w:tc>
        <w:tc>
          <w:tcPr>
            <w:tcW w:w="1800" w:type="dxa"/>
          </w:tcPr>
          <w:p w14:paraId="6F32583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0,13</w:t>
            </w:r>
          </w:p>
        </w:tc>
      </w:tr>
      <w:tr w:rsidR="00644FFD" w:rsidRPr="00644FFD" w14:paraId="606617A1" w14:textId="77777777" w:rsidTr="00644FFD">
        <w:tblPrEx>
          <w:tblCellMar>
            <w:top w:w="0" w:type="dxa"/>
            <w:bottom w:w="0" w:type="dxa"/>
          </w:tblCellMar>
        </w:tblPrEx>
        <w:trPr>
          <w:jc w:val="center"/>
        </w:trPr>
        <w:tc>
          <w:tcPr>
            <w:tcW w:w="2931" w:type="dxa"/>
          </w:tcPr>
          <w:p w14:paraId="1423349A"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prasad do 2 mjeseca</w:t>
            </w:r>
          </w:p>
        </w:tc>
        <w:tc>
          <w:tcPr>
            <w:tcW w:w="1800" w:type="dxa"/>
          </w:tcPr>
          <w:p w14:paraId="25A5B03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0,02</w:t>
            </w:r>
          </w:p>
        </w:tc>
      </w:tr>
      <w:tr w:rsidR="00644FFD" w:rsidRPr="00644FFD" w14:paraId="70438D7C" w14:textId="77777777" w:rsidTr="00644FFD">
        <w:tblPrEx>
          <w:tblCellMar>
            <w:top w:w="0" w:type="dxa"/>
            <w:bottom w:w="0" w:type="dxa"/>
          </w:tblCellMar>
        </w:tblPrEx>
        <w:trPr>
          <w:jc w:val="center"/>
        </w:trPr>
        <w:tc>
          <w:tcPr>
            <w:tcW w:w="2931" w:type="dxa"/>
          </w:tcPr>
          <w:p w14:paraId="47A559AC"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teški konji</w:t>
            </w:r>
          </w:p>
        </w:tc>
        <w:tc>
          <w:tcPr>
            <w:tcW w:w="1800" w:type="dxa"/>
          </w:tcPr>
          <w:p w14:paraId="2D6E01B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1,20</w:t>
            </w:r>
          </w:p>
        </w:tc>
      </w:tr>
      <w:tr w:rsidR="00644FFD" w:rsidRPr="00644FFD" w14:paraId="565E8C16" w14:textId="77777777" w:rsidTr="00644FFD">
        <w:tblPrEx>
          <w:tblCellMar>
            <w:top w:w="0" w:type="dxa"/>
            <w:bottom w:w="0" w:type="dxa"/>
          </w:tblCellMar>
        </w:tblPrEx>
        <w:trPr>
          <w:jc w:val="center"/>
        </w:trPr>
        <w:tc>
          <w:tcPr>
            <w:tcW w:w="2931" w:type="dxa"/>
          </w:tcPr>
          <w:p w14:paraId="6A97B200"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srednje teški konji</w:t>
            </w:r>
          </w:p>
        </w:tc>
        <w:tc>
          <w:tcPr>
            <w:tcW w:w="1800" w:type="dxa"/>
          </w:tcPr>
          <w:p w14:paraId="58948FD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65860D43" w14:textId="77777777" w:rsidTr="00644FFD">
        <w:tblPrEx>
          <w:tblCellMar>
            <w:top w:w="0" w:type="dxa"/>
            <w:bottom w:w="0" w:type="dxa"/>
          </w:tblCellMar>
        </w:tblPrEx>
        <w:trPr>
          <w:jc w:val="center"/>
        </w:trPr>
        <w:tc>
          <w:tcPr>
            <w:tcW w:w="2931" w:type="dxa"/>
          </w:tcPr>
          <w:p w14:paraId="0430FA31"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laki konji</w:t>
            </w:r>
          </w:p>
        </w:tc>
        <w:tc>
          <w:tcPr>
            <w:tcW w:w="1800" w:type="dxa"/>
          </w:tcPr>
          <w:p w14:paraId="65FAE73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0,80</w:t>
            </w:r>
          </w:p>
        </w:tc>
      </w:tr>
      <w:tr w:rsidR="00644FFD" w:rsidRPr="00644FFD" w14:paraId="371A6ABD" w14:textId="77777777" w:rsidTr="00644FFD">
        <w:tblPrEx>
          <w:tblCellMar>
            <w:top w:w="0" w:type="dxa"/>
            <w:bottom w:w="0" w:type="dxa"/>
          </w:tblCellMar>
        </w:tblPrEx>
        <w:trPr>
          <w:jc w:val="center"/>
        </w:trPr>
        <w:tc>
          <w:tcPr>
            <w:tcW w:w="2931" w:type="dxa"/>
          </w:tcPr>
          <w:p w14:paraId="62B7B814"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ždrebad</w:t>
            </w:r>
          </w:p>
        </w:tc>
        <w:tc>
          <w:tcPr>
            <w:tcW w:w="1800" w:type="dxa"/>
          </w:tcPr>
          <w:p w14:paraId="3D1DB0F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0,75</w:t>
            </w:r>
          </w:p>
        </w:tc>
      </w:tr>
      <w:tr w:rsidR="00644FFD" w:rsidRPr="00644FFD" w14:paraId="23721401" w14:textId="77777777" w:rsidTr="00644FFD">
        <w:tblPrEx>
          <w:tblCellMar>
            <w:top w:w="0" w:type="dxa"/>
            <w:bottom w:w="0" w:type="dxa"/>
          </w:tblCellMar>
        </w:tblPrEx>
        <w:trPr>
          <w:jc w:val="center"/>
        </w:trPr>
        <w:tc>
          <w:tcPr>
            <w:tcW w:w="2931" w:type="dxa"/>
          </w:tcPr>
          <w:p w14:paraId="0B7DB64C"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ovce, ovnovi, koze i jarci</w:t>
            </w:r>
          </w:p>
        </w:tc>
        <w:tc>
          <w:tcPr>
            <w:tcW w:w="1800" w:type="dxa"/>
          </w:tcPr>
          <w:p w14:paraId="70C728B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0,10</w:t>
            </w:r>
          </w:p>
        </w:tc>
      </w:tr>
      <w:tr w:rsidR="00644FFD" w:rsidRPr="00644FFD" w14:paraId="3FAE19AA" w14:textId="77777777" w:rsidTr="00644FFD">
        <w:tblPrEx>
          <w:tblCellMar>
            <w:top w:w="0" w:type="dxa"/>
            <w:bottom w:w="0" w:type="dxa"/>
          </w:tblCellMar>
        </w:tblPrEx>
        <w:trPr>
          <w:jc w:val="center"/>
        </w:trPr>
        <w:tc>
          <w:tcPr>
            <w:tcW w:w="2931" w:type="dxa"/>
          </w:tcPr>
          <w:p w14:paraId="6A763943"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janjad i jarad</w:t>
            </w:r>
          </w:p>
        </w:tc>
        <w:tc>
          <w:tcPr>
            <w:tcW w:w="1800" w:type="dxa"/>
          </w:tcPr>
          <w:p w14:paraId="547FA371"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0,05</w:t>
            </w:r>
          </w:p>
        </w:tc>
      </w:tr>
      <w:tr w:rsidR="00644FFD" w:rsidRPr="00644FFD" w14:paraId="0BF520CF" w14:textId="77777777" w:rsidTr="00644FFD">
        <w:tblPrEx>
          <w:tblCellMar>
            <w:top w:w="0" w:type="dxa"/>
            <w:bottom w:w="0" w:type="dxa"/>
          </w:tblCellMar>
        </w:tblPrEx>
        <w:trPr>
          <w:jc w:val="center"/>
        </w:trPr>
        <w:tc>
          <w:tcPr>
            <w:tcW w:w="2931" w:type="dxa"/>
          </w:tcPr>
          <w:p w14:paraId="151B7304"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konzumna perad</w:t>
            </w:r>
          </w:p>
        </w:tc>
        <w:tc>
          <w:tcPr>
            <w:tcW w:w="1800" w:type="dxa"/>
          </w:tcPr>
          <w:p w14:paraId="5918154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0,002</w:t>
            </w:r>
          </w:p>
        </w:tc>
      </w:tr>
      <w:tr w:rsidR="00644FFD" w:rsidRPr="00644FFD" w14:paraId="49107AA5" w14:textId="77777777" w:rsidTr="00644FFD">
        <w:tblPrEx>
          <w:tblCellMar>
            <w:top w:w="0" w:type="dxa"/>
            <w:bottom w:w="0" w:type="dxa"/>
          </w:tblCellMar>
        </w:tblPrEx>
        <w:trPr>
          <w:jc w:val="center"/>
        </w:trPr>
        <w:tc>
          <w:tcPr>
            <w:tcW w:w="2931" w:type="dxa"/>
          </w:tcPr>
          <w:p w14:paraId="55F85AC6"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rasplodne nesilice</w:t>
            </w:r>
          </w:p>
        </w:tc>
        <w:tc>
          <w:tcPr>
            <w:tcW w:w="1800" w:type="dxa"/>
          </w:tcPr>
          <w:p w14:paraId="33BF32E6"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0,0033</w:t>
            </w:r>
          </w:p>
        </w:tc>
      </w:tr>
      <w:tr w:rsidR="00644FFD" w:rsidRPr="00644FFD" w14:paraId="732A6A8B" w14:textId="77777777" w:rsidTr="00644FFD">
        <w:tblPrEx>
          <w:tblCellMar>
            <w:top w:w="0" w:type="dxa"/>
            <w:bottom w:w="0" w:type="dxa"/>
          </w:tblCellMar>
        </w:tblPrEx>
        <w:trPr>
          <w:jc w:val="center"/>
        </w:trPr>
        <w:tc>
          <w:tcPr>
            <w:tcW w:w="2931" w:type="dxa"/>
          </w:tcPr>
          <w:p w14:paraId="183DE4A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nojevi</w:t>
            </w:r>
          </w:p>
        </w:tc>
        <w:tc>
          <w:tcPr>
            <w:tcW w:w="1800" w:type="dxa"/>
          </w:tcPr>
          <w:p w14:paraId="1979DD4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0,25</w:t>
            </w:r>
          </w:p>
        </w:tc>
      </w:tr>
      <w:tr w:rsidR="00644FFD" w:rsidRPr="00644FFD" w14:paraId="7B5D836F" w14:textId="77777777" w:rsidTr="00644FFD">
        <w:tblPrEx>
          <w:tblCellMar>
            <w:top w:w="0" w:type="dxa"/>
            <w:bottom w:w="0" w:type="dxa"/>
          </w:tblCellMar>
        </w:tblPrEx>
        <w:trPr>
          <w:jc w:val="center"/>
        </w:trPr>
        <w:tc>
          <w:tcPr>
            <w:tcW w:w="2931" w:type="dxa"/>
          </w:tcPr>
          <w:p w14:paraId="3D464577"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kunići</w:t>
            </w:r>
          </w:p>
        </w:tc>
        <w:tc>
          <w:tcPr>
            <w:tcW w:w="1800" w:type="dxa"/>
          </w:tcPr>
          <w:p w14:paraId="4BE3C08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0,007</w:t>
            </w:r>
          </w:p>
        </w:tc>
      </w:tr>
    </w:tbl>
    <w:p w14:paraId="4D88205A" w14:textId="77777777" w:rsidR="00644FFD" w:rsidRPr="00644FFD" w:rsidRDefault="00644FFD" w:rsidP="00644FFD">
      <w:pPr>
        <w:tabs>
          <w:tab w:val="left" w:pos="720"/>
        </w:tabs>
        <w:spacing w:after="140" w:line="240" w:lineRule="auto"/>
        <w:ind w:left="708" w:right="612"/>
        <w:jc w:val="both"/>
        <w:rPr>
          <w:rFonts w:ascii="Arial" w:eastAsia="Times New Roman" w:hAnsi="Arial" w:cs="Arial"/>
          <w:sz w:val="20"/>
          <w:szCs w:val="24"/>
          <w:lang w:eastAsia="hr-HR"/>
        </w:rPr>
      </w:pPr>
    </w:p>
    <w:p w14:paraId="7A4DED3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sve ostale životinje koje nisu navedene u tablici broj uvjetnih grla utvrđuje se na način da se broj grla u jednom turnusu pomnoži s prosječnom težinom životinje na kraju turnusa i podijeli s 500.</w:t>
      </w:r>
    </w:p>
    <w:p w14:paraId="1A93477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F29F92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144.</w:t>
      </w:r>
    </w:p>
    <w:p w14:paraId="2847FAE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Minimalna udaljenost građevina za smještaj životinja od granica građevinskog područja iznosi:</w:t>
      </w:r>
    </w:p>
    <w:p w14:paraId="6C703592"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MINIMALNA UDALJENOST GRAĐEVINA ZA SMJEŠTAJ ŽIVOTINJA OD GRAĐEVINSKOG PODRUČJA NASELJA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gridCol w:w="3744"/>
      </w:tblGrid>
      <w:tr w:rsidR="00644FFD" w:rsidRPr="00644FFD" w14:paraId="5C1E70FE" w14:textId="77777777" w:rsidTr="00644FFD">
        <w:tblPrEx>
          <w:tblCellMar>
            <w:top w:w="0" w:type="dxa"/>
            <w:bottom w:w="0" w:type="dxa"/>
          </w:tblCellMar>
        </w:tblPrEx>
        <w:trPr>
          <w:jc w:val="center"/>
        </w:trPr>
        <w:tc>
          <w:tcPr>
            <w:tcW w:w="3962" w:type="dxa"/>
          </w:tcPr>
          <w:p w14:paraId="27C405D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Kapacitet građevine izražen u uvjetnim grlima    (</w:t>
            </w: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w:t>
            </w:r>
          </w:p>
        </w:tc>
        <w:tc>
          <w:tcPr>
            <w:tcW w:w="3744" w:type="dxa"/>
          </w:tcPr>
          <w:p w14:paraId="26210736"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Udaljenost od granice građevinskog područja naselja (m)</w:t>
            </w:r>
          </w:p>
        </w:tc>
      </w:tr>
      <w:tr w:rsidR="00644FFD" w:rsidRPr="00644FFD" w14:paraId="0BD422DE" w14:textId="77777777" w:rsidTr="00644FFD">
        <w:tblPrEx>
          <w:tblCellMar>
            <w:top w:w="0" w:type="dxa"/>
            <w:bottom w:w="0" w:type="dxa"/>
          </w:tblCellMar>
        </w:tblPrEx>
        <w:trPr>
          <w:jc w:val="center"/>
        </w:trPr>
        <w:tc>
          <w:tcPr>
            <w:tcW w:w="3962" w:type="dxa"/>
          </w:tcPr>
          <w:p w14:paraId="16E199F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&gt; </w:t>
            </w:r>
            <w:r w:rsidRPr="00644FFD">
              <w:rPr>
                <w:rFonts w:ascii="Arial" w:eastAsia="Times New Roman" w:hAnsi="Arial" w:cs="Arial"/>
                <w:color w:val="800080"/>
                <w:sz w:val="20"/>
                <w:szCs w:val="20"/>
                <w:lang w:eastAsia="hr-HR"/>
              </w:rPr>
              <w:t>25</w:t>
            </w:r>
            <w:r w:rsidRPr="00644FFD">
              <w:rPr>
                <w:rFonts w:ascii="Arial" w:eastAsia="Times New Roman" w:hAnsi="Arial" w:cs="Arial"/>
                <w:sz w:val="20"/>
                <w:szCs w:val="24"/>
                <w:lang w:eastAsia="hr-HR"/>
              </w:rPr>
              <w:t>-100</w:t>
            </w:r>
          </w:p>
        </w:tc>
        <w:tc>
          <w:tcPr>
            <w:tcW w:w="3744" w:type="dxa"/>
          </w:tcPr>
          <w:p w14:paraId="67DC5C7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 xml:space="preserve"> x 2</w:t>
            </w:r>
          </w:p>
        </w:tc>
      </w:tr>
      <w:tr w:rsidR="00644FFD" w:rsidRPr="00644FFD" w14:paraId="454E680A" w14:textId="77777777" w:rsidTr="00644FFD">
        <w:tblPrEx>
          <w:tblCellMar>
            <w:top w:w="0" w:type="dxa"/>
            <w:bottom w:w="0" w:type="dxa"/>
          </w:tblCellMar>
        </w:tblPrEx>
        <w:trPr>
          <w:jc w:val="center"/>
        </w:trPr>
        <w:tc>
          <w:tcPr>
            <w:tcW w:w="3962" w:type="dxa"/>
          </w:tcPr>
          <w:p w14:paraId="644A45C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&gt; 100-300</w:t>
            </w:r>
          </w:p>
        </w:tc>
        <w:tc>
          <w:tcPr>
            <w:tcW w:w="3744" w:type="dxa"/>
          </w:tcPr>
          <w:p w14:paraId="10631CA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0,5 (</w:t>
            </w: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 xml:space="preserve"> –100)+200</w:t>
            </w:r>
          </w:p>
        </w:tc>
      </w:tr>
      <w:tr w:rsidR="00644FFD" w:rsidRPr="00644FFD" w14:paraId="12505D38" w14:textId="77777777" w:rsidTr="00644FFD">
        <w:tblPrEx>
          <w:tblCellMar>
            <w:top w:w="0" w:type="dxa"/>
            <w:bottom w:w="0" w:type="dxa"/>
          </w:tblCellMar>
        </w:tblPrEx>
        <w:trPr>
          <w:jc w:val="center"/>
        </w:trPr>
        <w:tc>
          <w:tcPr>
            <w:tcW w:w="3962" w:type="dxa"/>
          </w:tcPr>
          <w:p w14:paraId="6BFA24C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&gt; 300-400</w:t>
            </w:r>
          </w:p>
        </w:tc>
        <w:tc>
          <w:tcPr>
            <w:tcW w:w="3744" w:type="dxa"/>
          </w:tcPr>
          <w:p w14:paraId="76616AF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0,5 (</w:t>
            </w: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 xml:space="preserve"> –100)+250</w:t>
            </w:r>
          </w:p>
        </w:tc>
      </w:tr>
      <w:tr w:rsidR="00644FFD" w:rsidRPr="00644FFD" w14:paraId="64325834" w14:textId="77777777" w:rsidTr="00644FFD">
        <w:tblPrEx>
          <w:tblCellMar>
            <w:top w:w="0" w:type="dxa"/>
            <w:bottom w:w="0" w:type="dxa"/>
          </w:tblCellMar>
        </w:tblPrEx>
        <w:trPr>
          <w:jc w:val="center"/>
        </w:trPr>
        <w:tc>
          <w:tcPr>
            <w:tcW w:w="3962" w:type="dxa"/>
          </w:tcPr>
          <w:p w14:paraId="3014F3B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&gt; 400-500</w:t>
            </w:r>
          </w:p>
        </w:tc>
        <w:tc>
          <w:tcPr>
            <w:tcW w:w="3744" w:type="dxa"/>
          </w:tcPr>
          <w:p w14:paraId="2ED6095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0,5 (</w:t>
            </w:r>
            <w:proofErr w:type="spellStart"/>
            <w:r w:rsidRPr="00644FFD">
              <w:rPr>
                <w:rFonts w:ascii="Arial" w:eastAsia="Times New Roman" w:hAnsi="Arial" w:cs="Arial"/>
                <w:sz w:val="20"/>
                <w:szCs w:val="24"/>
                <w:lang w:eastAsia="hr-HR"/>
              </w:rPr>
              <w:t>U</w:t>
            </w:r>
            <w:r w:rsidRPr="00644FFD">
              <w:rPr>
                <w:rFonts w:ascii="Arial" w:eastAsia="Times New Roman" w:hAnsi="Arial" w:cs="Arial"/>
                <w:sz w:val="20"/>
                <w:szCs w:val="24"/>
                <w:vertAlign w:val="subscript"/>
                <w:lang w:eastAsia="hr-HR"/>
              </w:rPr>
              <w:t>g</w:t>
            </w:r>
            <w:proofErr w:type="spellEnd"/>
            <w:r w:rsidRPr="00644FFD">
              <w:rPr>
                <w:rFonts w:ascii="Arial" w:eastAsia="Times New Roman" w:hAnsi="Arial" w:cs="Arial"/>
                <w:sz w:val="20"/>
                <w:szCs w:val="24"/>
                <w:lang w:eastAsia="hr-HR"/>
              </w:rPr>
              <w:t xml:space="preserve"> –100)+300</w:t>
            </w:r>
          </w:p>
        </w:tc>
      </w:tr>
      <w:tr w:rsidR="00644FFD" w:rsidRPr="00644FFD" w14:paraId="1B302BEB" w14:textId="77777777" w:rsidTr="00644FFD">
        <w:tblPrEx>
          <w:tblCellMar>
            <w:top w:w="0" w:type="dxa"/>
            <w:bottom w:w="0" w:type="dxa"/>
          </w:tblCellMar>
        </w:tblPrEx>
        <w:trPr>
          <w:jc w:val="center"/>
        </w:trPr>
        <w:tc>
          <w:tcPr>
            <w:tcW w:w="3962" w:type="dxa"/>
          </w:tcPr>
          <w:p w14:paraId="7A6EA2CC"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&gt; 500</w:t>
            </w:r>
          </w:p>
        </w:tc>
        <w:tc>
          <w:tcPr>
            <w:tcW w:w="3744" w:type="dxa"/>
          </w:tcPr>
          <w:p w14:paraId="0168592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min. 500,0</w:t>
            </w:r>
          </w:p>
        </w:tc>
      </w:tr>
    </w:tbl>
    <w:p w14:paraId="2211A38D"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p>
    <w:p w14:paraId="19BC1AA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Udaljenost iz prethodnog stavka odnosi se i na gnojišta i lagune, a ne odnosi se na prateće sadržaje. </w:t>
      </w:r>
    </w:p>
    <w:p w14:paraId="605719E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889689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145.</w:t>
      </w:r>
    </w:p>
    <w:p w14:paraId="1A7ECE9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građevnoj čestici građevine za smještaj životinja mogu se graditi prateći sadržaji: (klaonica, hladnjača, skladišta, mješaonica stočne hrane, </w:t>
      </w:r>
      <w:proofErr w:type="spellStart"/>
      <w:r w:rsidRPr="00644FFD">
        <w:rPr>
          <w:rFonts w:ascii="Arial" w:eastAsia="Times New Roman" w:hAnsi="Arial" w:cs="Arial"/>
          <w:sz w:val="20"/>
          <w:szCs w:val="24"/>
          <w:lang w:eastAsia="hr-HR"/>
        </w:rPr>
        <w:t>kompostište</w:t>
      </w:r>
      <w:proofErr w:type="spellEnd"/>
      <w:r w:rsidRPr="00644FFD">
        <w:rPr>
          <w:rFonts w:ascii="Arial" w:eastAsia="Times New Roman" w:hAnsi="Arial" w:cs="Arial"/>
          <w:sz w:val="20"/>
          <w:szCs w:val="24"/>
          <w:lang w:eastAsia="hr-HR"/>
        </w:rPr>
        <w:t xml:space="preserve">, spremišta strojeva i alata, prostorije za boravak radnika, uredi, infrastruktura, garaže, parkirališta, manipulativne površine, nadstrešnice i sl.), te jedna </w:t>
      </w:r>
      <w:proofErr w:type="spellStart"/>
      <w:r w:rsidRPr="00644FFD">
        <w:rPr>
          <w:rFonts w:ascii="Arial" w:eastAsia="Times New Roman" w:hAnsi="Arial" w:cs="Arial"/>
          <w:sz w:val="20"/>
          <w:szCs w:val="24"/>
          <w:lang w:eastAsia="hr-HR"/>
        </w:rPr>
        <w:t>jednoobiteljska</w:t>
      </w:r>
      <w:proofErr w:type="spellEnd"/>
      <w:r w:rsidRPr="00644FFD">
        <w:rPr>
          <w:rFonts w:ascii="Arial" w:eastAsia="Times New Roman" w:hAnsi="Arial" w:cs="Arial"/>
          <w:sz w:val="20"/>
          <w:szCs w:val="24"/>
          <w:lang w:eastAsia="hr-HR"/>
        </w:rPr>
        <w:t xml:space="preserve"> stambena građevina. </w:t>
      </w:r>
    </w:p>
    <w:p w14:paraId="0DC826E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Prateći sadržaji mogu biti samo u funkciji djelatnosti uzgoja životinja.</w:t>
      </w:r>
    </w:p>
    <w:p w14:paraId="5288968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Prostori za boravak djelatnika mogu biti samo garderobno-sanitarni prostori, te prostorije za    dnevni odmor.</w:t>
      </w:r>
    </w:p>
    <w:p w14:paraId="5D0283A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Uredske prostorije mogu biti samo 5% bruto građevinske površine dijela građevine za smještaj životinja.</w:t>
      </w:r>
    </w:p>
    <w:p w14:paraId="44810DE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Prateći sadržaji iz stavka 1. ove točke mogu se graditi samo nakon izgradnje ili istovremeno s izgradnjom osnovnih građevina.</w:t>
      </w:r>
    </w:p>
    <w:p w14:paraId="26005E1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Građevine za smještaj životinja moraju biti udaljene min. 5,0 m od svih međa građevne čestice i najmanje 10,0 m od osi  pristupne ceste ili puta, a od građevinskog područja naselja stalnog stanovanja sukladno članku 144. ove Odluke.</w:t>
      </w:r>
    </w:p>
    <w:p w14:paraId="77278BF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Najveća etažna visina građevina iz stavka 1.ovog članka može biti P+1, a iznimno i veća kada to zahtijeva tehnološki proces.</w:t>
      </w:r>
    </w:p>
    <w:p w14:paraId="4332B37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B1ACEF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146.</w:t>
      </w:r>
    </w:p>
    <w:p w14:paraId="1E83B10E"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 (1)</w:t>
      </w:r>
      <w:r w:rsidRPr="00644FFD">
        <w:rPr>
          <w:rFonts w:ascii="Arial" w:eastAsia="Times New Roman" w:hAnsi="Arial" w:cs="Arial"/>
          <w:color w:val="800080"/>
          <w:sz w:val="20"/>
          <w:szCs w:val="20"/>
          <w:lang w:eastAsia="hr-HR"/>
        </w:rPr>
        <w:tab/>
        <w:t xml:space="preserve"> Minimalni kapacitet osnovne proizvodnje uz koji se može odobriti izgradnja primarne dorade ili prerade (klaonica, hladnjača i sl.) iznosi 100 uvjetnih grla. Za izgradnju mješaonice stočne hrane kao minimalni kapacitet osnovne proizvodnje iznosi 51 uvjetno grlo.</w:t>
      </w:r>
    </w:p>
    <w:p w14:paraId="3D2C2434"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w:t>
      </w:r>
      <w:r w:rsidRPr="00644FFD">
        <w:rPr>
          <w:rFonts w:ascii="Arial" w:eastAsia="Times New Roman" w:hAnsi="Arial" w:cs="Arial"/>
          <w:color w:val="800080"/>
          <w:sz w:val="20"/>
          <w:szCs w:val="20"/>
          <w:lang w:eastAsia="hr-HR"/>
        </w:rPr>
        <w:tab/>
        <w:t>Maksimalni kapacitet građevine primarne dorade i prerade mora biti jednak ili manji od maksimalnog kapaciteta osnovne proizvodnje.</w:t>
      </w:r>
    </w:p>
    <w:p w14:paraId="6175A89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9D2AB6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147.</w:t>
      </w:r>
    </w:p>
    <w:p w14:paraId="2206B83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U sklopu poljoprivrednog gospodarstva za obavljanje intenzivne poljoprivredne proizvodnje moguća je gradnja građevina u funkciji seoskog turizma , za pružanje ugostiteljskih usluga čija građevinska (bruto) površina može </w:t>
      </w:r>
      <w:proofErr w:type="spellStart"/>
      <w:r w:rsidRPr="00644FFD">
        <w:rPr>
          <w:rFonts w:ascii="Arial" w:eastAsia="Times New Roman" w:hAnsi="Arial" w:cs="Arial"/>
          <w:color w:val="800080"/>
          <w:sz w:val="20"/>
          <w:szCs w:val="20"/>
        </w:rPr>
        <w:t>iznostiti</w:t>
      </w:r>
      <w:proofErr w:type="spellEnd"/>
      <w:r w:rsidRPr="00644FFD">
        <w:rPr>
          <w:rFonts w:ascii="Arial" w:eastAsia="Times New Roman" w:hAnsi="Arial" w:cs="Arial"/>
          <w:color w:val="800080"/>
          <w:sz w:val="20"/>
          <w:szCs w:val="20"/>
        </w:rPr>
        <w:t xml:space="preserve"> maksimalno 35% građevinske (bruto) površine gospodarskih građevina, prema uvjetima iz zakona koji regulira prostorno uređenje. Iznimno, kada je građevinska (bruto) površina gospodarskih građevina manja od 1000 m², građevinska (bruto) površina građevina za pružanje ugostiteljskih usluga može biti do 350 m².</w:t>
      </w:r>
    </w:p>
    <w:p w14:paraId="76D593CE"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Ove građevine ne mogu se graditi na </w:t>
      </w:r>
      <w:proofErr w:type="spellStart"/>
      <w:r w:rsidRPr="00644FFD">
        <w:rPr>
          <w:rFonts w:ascii="Arial" w:eastAsia="Times New Roman" w:hAnsi="Arial" w:cs="Arial"/>
          <w:color w:val="800080"/>
          <w:sz w:val="20"/>
          <w:szCs w:val="20"/>
          <w:lang w:eastAsia="hr-HR"/>
        </w:rPr>
        <w:t>visokovrijedmnom</w:t>
      </w:r>
      <w:proofErr w:type="spellEnd"/>
      <w:r w:rsidRPr="00644FFD">
        <w:rPr>
          <w:rFonts w:ascii="Arial" w:eastAsia="Times New Roman" w:hAnsi="Arial" w:cs="Arial"/>
          <w:color w:val="800080"/>
          <w:sz w:val="20"/>
          <w:szCs w:val="20"/>
          <w:lang w:eastAsia="hr-HR"/>
        </w:rPr>
        <w:t xml:space="preserve"> poljoprivrednom zemljištu.</w:t>
      </w:r>
    </w:p>
    <w:p w14:paraId="7A943BC5"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p>
    <w:p w14:paraId="23C5F12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148.</w:t>
      </w:r>
    </w:p>
    <w:p w14:paraId="7BC20184"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sz w:val="20"/>
          <w:szCs w:val="20"/>
          <w:lang w:eastAsia="hr-HR"/>
        </w:rPr>
        <w:t xml:space="preserve">Etažna visina građevine u funkciji seoskog turizma može biti </w:t>
      </w:r>
      <w:proofErr w:type="spellStart"/>
      <w:r w:rsidRPr="00644FFD">
        <w:rPr>
          <w:rFonts w:ascii="Arial" w:eastAsia="Times New Roman" w:hAnsi="Arial" w:cs="Arial"/>
          <w:sz w:val="20"/>
          <w:szCs w:val="20"/>
          <w:lang w:eastAsia="hr-HR"/>
        </w:rPr>
        <w:t>max</w:t>
      </w:r>
      <w:proofErr w:type="spellEnd"/>
      <w:r w:rsidRPr="00644FFD">
        <w:rPr>
          <w:rFonts w:ascii="Arial" w:eastAsia="Times New Roman" w:hAnsi="Arial" w:cs="Arial"/>
          <w:sz w:val="20"/>
          <w:szCs w:val="20"/>
          <w:lang w:eastAsia="hr-HR"/>
        </w:rPr>
        <w:t xml:space="preserve">. podrum/suteren, prizemlje, kat i potkrovlje, a njezina bruto izgrađena površina može iznositi </w:t>
      </w:r>
      <w:proofErr w:type="spellStart"/>
      <w:r w:rsidRPr="00644FFD">
        <w:rPr>
          <w:rFonts w:ascii="Arial" w:eastAsia="Times New Roman" w:hAnsi="Arial" w:cs="Arial"/>
          <w:sz w:val="20"/>
          <w:szCs w:val="20"/>
          <w:lang w:eastAsia="hr-HR"/>
        </w:rPr>
        <w:t>max</w:t>
      </w:r>
      <w:proofErr w:type="spellEnd"/>
      <w:r w:rsidRPr="00644FFD">
        <w:rPr>
          <w:rFonts w:ascii="Arial" w:eastAsia="Times New Roman" w:hAnsi="Arial" w:cs="Arial"/>
          <w:sz w:val="20"/>
          <w:szCs w:val="20"/>
          <w:lang w:eastAsia="hr-HR"/>
        </w:rPr>
        <w:t>. 20%</w:t>
      </w:r>
      <w:r w:rsidRPr="00644FFD">
        <w:rPr>
          <w:rFonts w:ascii="Arial" w:eastAsia="Times New Roman" w:hAnsi="Arial" w:cs="Arial"/>
          <w:color w:val="800080"/>
          <w:sz w:val="20"/>
          <w:szCs w:val="20"/>
          <w:lang w:eastAsia="hr-HR"/>
        </w:rPr>
        <w:t xml:space="preserve"> od površine zemljišta pod zatvorenim gospodarskim građevinama.</w:t>
      </w:r>
    </w:p>
    <w:p w14:paraId="5CC131AB" w14:textId="77777777" w:rsidR="00644FFD" w:rsidRPr="00644FFD" w:rsidRDefault="00644FFD" w:rsidP="00644FFD">
      <w:pPr>
        <w:spacing w:after="140" w:line="240" w:lineRule="auto"/>
        <w:ind w:right="71"/>
        <w:jc w:val="both"/>
        <w:rPr>
          <w:rFonts w:ascii="Arial" w:eastAsia="Times New Roman" w:hAnsi="Arial" w:cs="Arial"/>
          <w:strike/>
          <w:color w:val="800080"/>
          <w:sz w:val="20"/>
          <w:szCs w:val="20"/>
          <w:lang w:eastAsia="hr-HR"/>
        </w:rPr>
      </w:pPr>
    </w:p>
    <w:p w14:paraId="7A9B4BC1" w14:textId="77777777" w:rsidR="00644FFD" w:rsidRPr="00644FFD" w:rsidRDefault="00644FFD" w:rsidP="00644FFD">
      <w:pPr>
        <w:spacing w:after="140" w:line="240" w:lineRule="auto"/>
        <w:ind w:left="3540" w:right="71" w:firstLine="708"/>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članak 148.a. </w:t>
      </w:r>
    </w:p>
    <w:p w14:paraId="32B614C3" w14:textId="77777777" w:rsidR="00644FFD" w:rsidRPr="00644FFD" w:rsidRDefault="00644FFD" w:rsidP="00644FFD">
      <w:pPr>
        <w:spacing w:after="140" w:line="240" w:lineRule="auto"/>
        <w:ind w:right="71"/>
        <w:jc w:val="both"/>
        <w:rPr>
          <w:rFonts w:ascii="Arial Narrow" w:eastAsia="Times New Roman" w:hAnsi="Arial Narrow" w:cs="Arial"/>
          <w:color w:val="800080"/>
          <w:lang w:eastAsia="hr-HR"/>
        </w:rPr>
      </w:pPr>
      <w:r w:rsidRPr="00644FFD">
        <w:rPr>
          <w:rFonts w:ascii="Arial Narrow" w:eastAsia="Times New Roman" w:hAnsi="Arial Narrow" w:cs="Arial"/>
          <w:color w:val="800080"/>
          <w:lang w:eastAsia="hr-HR"/>
        </w:rPr>
        <w:t xml:space="preserve">U sklopu poljoprivrednog gospodarstva za obavljanje intenzivne poljoprivredne proizvodnje moguća je gradnja postrojenja za proizvodnju električne i/ili toplinske energije koja kao resurs koriste alternativne odnosno obnovljive izvore.   </w:t>
      </w:r>
    </w:p>
    <w:p w14:paraId="0E475B2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2819B1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149.</w:t>
      </w:r>
    </w:p>
    <w:p w14:paraId="2128E2E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Ribnjakom se smatraju bazeni i ostale vodne površine za uzgoj akvakulture.</w:t>
      </w:r>
    </w:p>
    <w:p w14:paraId="3896A92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Izgradnja novih ribnjaka izvan građevinskog područja moguća je samo na zemljištu katastarskih kultura: močvara, trstik i  neplodno tlo, u napuštenim koritima i rukavcima rijeka i vodotoka te ostalom obradivom tlu (P3). Iznimno, ribnjak se može graditi i na vrijednom obradivom tlu (P2), ako se nalazi u sklopu poljoprivrednog gospodarstva iz članka 132. ove Odluke.</w:t>
      </w:r>
    </w:p>
    <w:p w14:paraId="06E48EE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Minimalna površina ribnjaka za uzgoj mlađi, koji se gradi izvan građevinskog područja, je 3 ha, a za uzgoj konzumne ribe je 5 ha. Iznimno, ribnjaci koji se grade u sklopu poljoprivrednog gospodarstva mogu biti manje površine.</w:t>
      </w:r>
    </w:p>
    <w:p w14:paraId="094AAA7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Udaljenost ribnjaka od susjednih katastarskih čestica mora biti min 5 m. </w:t>
      </w:r>
    </w:p>
    <w:p w14:paraId="107AE88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Izgradnja ribnjaka ne smije štetno utjecati na vodni režim susjednog obradivog zemljišta.</w:t>
      </w:r>
    </w:p>
    <w:p w14:paraId="56368310"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(6) Uz ribnjake je moguće graditi građevine za potrebe uzgoja ribe, bruto površine </w:t>
      </w:r>
      <w:proofErr w:type="spellStart"/>
      <w:r w:rsidRPr="00644FFD">
        <w:rPr>
          <w:rFonts w:ascii="Arial" w:eastAsia="Times New Roman" w:hAnsi="Arial" w:cs="Arial"/>
          <w:color w:val="800080"/>
          <w:sz w:val="20"/>
          <w:szCs w:val="20"/>
          <w:lang w:eastAsia="hr-HR"/>
        </w:rPr>
        <w:t>max</w:t>
      </w:r>
      <w:proofErr w:type="spellEnd"/>
      <w:r w:rsidRPr="00644FFD">
        <w:rPr>
          <w:rFonts w:ascii="Arial" w:eastAsia="Times New Roman" w:hAnsi="Arial" w:cs="Arial"/>
          <w:color w:val="800080"/>
          <w:sz w:val="20"/>
          <w:szCs w:val="20"/>
          <w:lang w:eastAsia="hr-HR"/>
        </w:rPr>
        <w:t xml:space="preserve">. 12m² na 1 ha vodne površine ribnjaka i </w:t>
      </w:r>
      <w:proofErr w:type="spellStart"/>
      <w:r w:rsidRPr="00644FFD">
        <w:rPr>
          <w:rFonts w:ascii="Arial" w:eastAsia="Times New Roman" w:hAnsi="Arial" w:cs="Arial"/>
          <w:color w:val="800080"/>
          <w:sz w:val="20"/>
          <w:szCs w:val="20"/>
          <w:lang w:eastAsia="hr-HR"/>
        </w:rPr>
        <w:t>max</w:t>
      </w:r>
      <w:proofErr w:type="spellEnd"/>
      <w:r w:rsidRPr="00644FFD">
        <w:rPr>
          <w:rFonts w:ascii="Arial" w:eastAsia="Times New Roman" w:hAnsi="Arial" w:cs="Arial"/>
          <w:color w:val="800080"/>
          <w:sz w:val="20"/>
          <w:szCs w:val="20"/>
          <w:lang w:eastAsia="hr-HR"/>
        </w:rPr>
        <w:t>. etažne visine prizemlje i potkrovlje, a izgradnja podruma se ne dozvoljava.</w:t>
      </w:r>
    </w:p>
    <w:p w14:paraId="044EF3BA"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Građevinama za potrebe uzgoja ribe smatraju se: spremišta hrane, alata i opreme,  prostorije za boravak radnika, garaže i sl. Ove građevine moraju biti udaljene min 3 m od svih međa katastarske čestice i 5 m od ruba ribnjaka i za njihovu gradnju ne primjenjuju se odredbe o minimalnoj komunalnoj opremljenosti.</w:t>
      </w:r>
    </w:p>
    <w:p w14:paraId="63E8E429"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p>
    <w:p w14:paraId="7885DE92"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149.a.</w:t>
      </w:r>
    </w:p>
    <w:p w14:paraId="42B8738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(1) Pojedinačne </w:t>
      </w:r>
      <w:r w:rsidRPr="00644FFD">
        <w:rPr>
          <w:rFonts w:ascii="Arial" w:eastAsia="Times New Roman" w:hAnsi="Arial" w:cs="Arial"/>
          <w:bCs/>
          <w:color w:val="800080"/>
          <w:sz w:val="20"/>
          <w:szCs w:val="20"/>
        </w:rPr>
        <w:t>građevine</w:t>
      </w:r>
      <w:r w:rsidRPr="00644FFD">
        <w:rPr>
          <w:rFonts w:ascii="Arial" w:eastAsia="Times New Roman" w:hAnsi="Arial" w:cs="Arial"/>
          <w:b/>
          <w:bCs/>
          <w:color w:val="800080"/>
          <w:sz w:val="20"/>
          <w:szCs w:val="20"/>
        </w:rPr>
        <w:t xml:space="preserve"> </w:t>
      </w:r>
      <w:r w:rsidRPr="00644FFD">
        <w:rPr>
          <w:rFonts w:ascii="Arial" w:eastAsia="Times New Roman" w:hAnsi="Arial" w:cs="Arial"/>
          <w:color w:val="800080"/>
          <w:sz w:val="20"/>
          <w:szCs w:val="20"/>
        </w:rPr>
        <w:t>u funkciji biljne proizvodnje iz članka 136. mogu se graditi neposredno uz ili na poljoprivrednim površinama koje su u katastru upisane kao poljoprivredne, odnosno: oranice, vinogradi i (ili) voćnjaci i sl., i nalaze se u evidenciji nadležnog tijela.</w:t>
      </w:r>
    </w:p>
    <w:p w14:paraId="3935293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77AB94F"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(2) Na površinama iz stavka 1. ovog članka moguća je izgradnja jedne od pojedinačnih </w:t>
      </w:r>
      <w:r w:rsidRPr="00644FFD">
        <w:rPr>
          <w:rFonts w:ascii="Arial" w:eastAsia="Times New Roman" w:hAnsi="Arial" w:cs="Arial"/>
          <w:bCs/>
          <w:color w:val="800080"/>
          <w:sz w:val="20"/>
          <w:szCs w:val="20"/>
        </w:rPr>
        <w:t>građevina</w:t>
      </w:r>
      <w:r w:rsidRPr="00644FFD">
        <w:rPr>
          <w:rFonts w:ascii="Arial" w:eastAsia="Times New Roman" w:hAnsi="Arial" w:cs="Arial"/>
          <w:b/>
          <w:bCs/>
          <w:color w:val="800080"/>
          <w:sz w:val="20"/>
          <w:szCs w:val="20"/>
        </w:rPr>
        <w:t xml:space="preserve"> </w:t>
      </w:r>
      <w:r w:rsidRPr="00644FFD">
        <w:rPr>
          <w:rFonts w:ascii="Arial" w:eastAsia="Times New Roman" w:hAnsi="Arial" w:cs="Arial"/>
          <w:color w:val="800080"/>
          <w:sz w:val="20"/>
          <w:szCs w:val="20"/>
        </w:rPr>
        <w:t>u funkciji biljne proizvodnje i jedne nadstrešnice.</w:t>
      </w:r>
    </w:p>
    <w:p w14:paraId="4A23EA7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EE76845"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149.b.</w:t>
      </w:r>
    </w:p>
    <w:p w14:paraId="6E97F502"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Poljoprivredne kućice u funkciji vinogradarstva, voćarstva i povrtlarstva mogu se graditi na poljoprivrednim površinama od 5000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i više.</w:t>
      </w:r>
    </w:p>
    <w:p w14:paraId="569F34AD"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4B4C0DE"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lastRenderedPageBreak/>
        <w:t>(2) Poljoprivredna kućica iz stavka 1. ovog članka može biti maksimalno prizemnica s podrumom koji mora biti potpuno ukopan neovisno o nagibu terena, bez potkrovlja. Građevinska (bruto) površina prizemlja može iznositi do 25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a može se povećati za 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za svakih daljnjih započetih 1000 m² poljoprivredne površine pod kulturom. Površina podruma nije ograničena.</w:t>
      </w:r>
    </w:p>
    <w:p w14:paraId="1557CD5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646CF0B2"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149c.</w:t>
      </w:r>
    </w:p>
    <w:p w14:paraId="425ACD0F"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Poljoprivredne kućice u funkciji uzgoja cvijeća mogu se graditi na poljoprivrednim površinama od 2500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i više. </w:t>
      </w:r>
    </w:p>
    <w:p w14:paraId="30797D9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FD49640"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Poljoprivredna kućica iz stavka 1. ovog članka može biti maksimalno prizemnica s podrumom koji mora biti potpuno ukopan neovisno o nagibu terena,, bez potkrovlja. Građevinska (bruto) površina može iznositi do 15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a može se povećati za 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za svakih daljnjih započetih 1000 m² poljoprivredne površine pod kulturom. Površina podruma ne smije izlaziti iz gabarita prizemlja.</w:t>
      </w:r>
    </w:p>
    <w:p w14:paraId="5994E127"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F8E6F15"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149.d.</w:t>
      </w:r>
    </w:p>
    <w:p w14:paraId="5648514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(1) Vinogradarski podrum s namjenom degustacijsko-enološke kušaonice vina može se izgraditi na poljoprivrednoj površini vinograda od 1 ha i više. </w:t>
      </w:r>
    </w:p>
    <w:p w14:paraId="2F62995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74A146D7"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vertAlign w:val="superscript"/>
        </w:rPr>
      </w:pPr>
      <w:r w:rsidRPr="00644FFD">
        <w:rPr>
          <w:rFonts w:ascii="Arial" w:eastAsia="Times New Roman" w:hAnsi="Arial" w:cs="Arial"/>
          <w:color w:val="800080"/>
          <w:sz w:val="20"/>
          <w:szCs w:val="20"/>
        </w:rPr>
        <w:t>(2) Vinogradarski podrum iz stavka 1. ovog članka može biti maksimalno prizemnica s podrumom, koji mora biti potpuno ukopan bez obzira na nagib terena, bez potkrovlja. Građevinska (</w:t>
      </w:r>
      <w:proofErr w:type="spellStart"/>
      <w:r w:rsidRPr="00644FFD">
        <w:rPr>
          <w:rFonts w:ascii="Arial" w:eastAsia="Times New Roman" w:hAnsi="Arial" w:cs="Arial"/>
          <w:color w:val="800080"/>
          <w:sz w:val="20"/>
          <w:szCs w:val="20"/>
        </w:rPr>
        <w:t>brutto</w:t>
      </w:r>
      <w:proofErr w:type="spellEnd"/>
      <w:r w:rsidRPr="00644FFD">
        <w:rPr>
          <w:rFonts w:ascii="Arial" w:eastAsia="Times New Roman" w:hAnsi="Arial" w:cs="Arial"/>
          <w:color w:val="800080"/>
          <w:sz w:val="20"/>
          <w:szCs w:val="20"/>
        </w:rPr>
        <w:t>) površina prizemlja može iznositi do 25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a može se povećati za 5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na svakih daljnjih započetih 2000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vinograda. Površina podruma nije ograničena.</w:t>
      </w:r>
    </w:p>
    <w:p w14:paraId="6A2794B3"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0B8074C4"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149.e.</w:t>
      </w:r>
    </w:p>
    <w:p w14:paraId="5A0C3F98" w14:textId="77777777" w:rsidR="00644FFD" w:rsidRPr="00644FFD" w:rsidRDefault="00644FFD" w:rsidP="00644FFD">
      <w:pPr>
        <w:spacing w:after="0" w:line="240" w:lineRule="auto"/>
        <w:jc w:val="both"/>
        <w:rPr>
          <w:rFonts w:ascii="Arial" w:eastAsia="Times New Roman" w:hAnsi="Arial" w:cs="Arial"/>
          <w:color w:val="800080"/>
          <w:sz w:val="20"/>
          <w:szCs w:val="20"/>
        </w:rPr>
      </w:pPr>
      <w:proofErr w:type="spellStart"/>
      <w:r w:rsidRPr="00644FFD">
        <w:rPr>
          <w:rFonts w:ascii="Arial" w:eastAsia="Times New Roman" w:hAnsi="Arial" w:cs="Arial"/>
          <w:color w:val="800080"/>
          <w:sz w:val="20"/>
          <w:szCs w:val="20"/>
          <w:lang w:val="en-GB"/>
        </w:rPr>
        <w:t>Poljoprivredne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ku</w:t>
      </w:r>
      <w:proofErr w:type="spellEnd"/>
      <w:r w:rsidRPr="00644FFD">
        <w:rPr>
          <w:rFonts w:ascii="Arial" w:eastAsia="Times New Roman" w:hAnsi="Arial" w:cs="Arial"/>
          <w:color w:val="800080"/>
          <w:sz w:val="20"/>
          <w:szCs w:val="20"/>
        </w:rPr>
        <w:t>ć</w:t>
      </w:r>
      <w:r w:rsidRPr="00644FFD">
        <w:rPr>
          <w:rFonts w:ascii="Arial" w:eastAsia="Times New Roman" w:hAnsi="Arial" w:cs="Arial"/>
          <w:color w:val="800080"/>
          <w:sz w:val="20"/>
          <w:szCs w:val="20"/>
          <w:lang w:val="en-GB"/>
        </w:rPr>
        <w:t>ice</w:t>
      </w:r>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i</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vinogradarski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podrumi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oblikovno</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se</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trebaju</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uklopiti</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u</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okoli</w:t>
      </w:r>
      <w:proofErr w:type="spellEnd"/>
      <w:r w:rsidRPr="00644FFD">
        <w:rPr>
          <w:rFonts w:ascii="Arial" w:eastAsia="Times New Roman" w:hAnsi="Arial" w:cs="Arial"/>
          <w:color w:val="800080"/>
          <w:sz w:val="20"/>
          <w:szCs w:val="20"/>
        </w:rPr>
        <w:t xml:space="preserve">š, </w:t>
      </w:r>
      <w:r w:rsidRPr="00644FFD">
        <w:rPr>
          <w:rFonts w:ascii="Arial" w:eastAsia="Times New Roman" w:hAnsi="Arial" w:cs="Arial"/>
          <w:color w:val="800080"/>
          <w:sz w:val="20"/>
          <w:szCs w:val="20"/>
          <w:lang w:val="en-GB"/>
        </w:rPr>
        <w:t>a</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prilikom</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oblikovanja</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primjenjivati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regionalne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karakteristike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suvremni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prikaz</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regionalnog</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ili</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op</w:t>
      </w:r>
      <w:r w:rsidRPr="00644FFD">
        <w:rPr>
          <w:rFonts w:ascii="Arial" w:eastAsia="Times New Roman" w:hAnsi="Arial" w:cs="Arial"/>
          <w:color w:val="800080"/>
          <w:sz w:val="20"/>
          <w:szCs w:val="20"/>
        </w:rPr>
        <w:t>ć</w:t>
      </w:r>
      <w:r w:rsidRPr="00644FFD">
        <w:rPr>
          <w:rFonts w:ascii="Arial" w:eastAsia="Times New Roman" w:hAnsi="Arial" w:cs="Arial"/>
          <w:color w:val="800080"/>
          <w:sz w:val="20"/>
          <w:szCs w:val="20"/>
          <w:lang w:val="en-GB"/>
        </w:rPr>
        <w:t>i</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suvremeni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izraz</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po</w:t>
      </w:r>
      <w:r w:rsidRPr="00644FFD">
        <w:rPr>
          <w:rFonts w:ascii="Arial" w:eastAsia="Times New Roman" w:hAnsi="Arial" w:cs="Arial"/>
          <w:color w:val="800080"/>
          <w:sz w:val="20"/>
          <w:szCs w:val="20"/>
        </w:rPr>
        <w:t>š</w:t>
      </w:r>
      <w:proofErr w:type="spellStart"/>
      <w:r w:rsidRPr="00644FFD">
        <w:rPr>
          <w:rFonts w:ascii="Arial" w:eastAsia="Times New Roman" w:hAnsi="Arial" w:cs="Arial"/>
          <w:color w:val="800080"/>
          <w:sz w:val="20"/>
          <w:szCs w:val="20"/>
          <w:lang w:val="en-GB"/>
        </w:rPr>
        <w:t>tuju</w:t>
      </w:r>
      <w:proofErr w:type="spellEnd"/>
      <w:r w:rsidRPr="00644FFD">
        <w:rPr>
          <w:rFonts w:ascii="Arial" w:eastAsia="Times New Roman" w:hAnsi="Arial" w:cs="Arial"/>
          <w:color w:val="800080"/>
          <w:sz w:val="20"/>
          <w:szCs w:val="20"/>
        </w:rPr>
        <w:t>ć</w:t>
      </w:r>
      <w:r w:rsidRPr="00644FFD">
        <w:rPr>
          <w:rFonts w:ascii="Arial" w:eastAsia="Times New Roman" w:hAnsi="Arial" w:cs="Arial"/>
          <w:color w:val="800080"/>
          <w:sz w:val="20"/>
          <w:szCs w:val="20"/>
          <w:lang w:val="en-GB"/>
        </w:rPr>
        <w:t>i</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nadopunjuju</w:t>
      </w:r>
      <w:proofErr w:type="spellEnd"/>
      <w:r w:rsidRPr="00644FFD">
        <w:rPr>
          <w:rFonts w:ascii="Arial" w:eastAsia="Times New Roman" w:hAnsi="Arial" w:cs="Arial"/>
          <w:color w:val="800080"/>
          <w:sz w:val="20"/>
          <w:szCs w:val="20"/>
        </w:rPr>
        <w:t>ć</w:t>
      </w:r>
      <w:r w:rsidRPr="00644FFD">
        <w:rPr>
          <w:rFonts w:ascii="Arial" w:eastAsia="Times New Roman" w:hAnsi="Arial" w:cs="Arial"/>
          <w:color w:val="800080"/>
          <w:sz w:val="20"/>
          <w:szCs w:val="20"/>
          <w:lang w:val="en-GB"/>
        </w:rPr>
        <w:t>i</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ambijentalne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vrijednosti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okoli</w:t>
      </w:r>
      <w:proofErr w:type="spellEnd"/>
      <w:r w:rsidRPr="00644FFD">
        <w:rPr>
          <w:rFonts w:ascii="Arial" w:eastAsia="Times New Roman" w:hAnsi="Arial" w:cs="Arial"/>
          <w:color w:val="800080"/>
          <w:sz w:val="20"/>
          <w:szCs w:val="20"/>
        </w:rPr>
        <w:t>š</w:t>
      </w:r>
      <w:r w:rsidRPr="00644FFD">
        <w:rPr>
          <w:rFonts w:ascii="Arial" w:eastAsia="Times New Roman" w:hAnsi="Arial" w:cs="Arial"/>
          <w:color w:val="800080"/>
          <w:sz w:val="20"/>
          <w:szCs w:val="20"/>
          <w:lang w:val="en-GB"/>
        </w:rPr>
        <w:t>a</w:t>
      </w:r>
      <w:r w:rsidRPr="00644FFD">
        <w:rPr>
          <w:rFonts w:ascii="Arial" w:eastAsia="Times New Roman" w:hAnsi="Arial" w:cs="Arial"/>
          <w:color w:val="800080"/>
          <w:sz w:val="20"/>
          <w:szCs w:val="20"/>
        </w:rPr>
        <w:t>.</w:t>
      </w:r>
    </w:p>
    <w:p w14:paraId="22F0937F"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02572A7C"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149.f.</w:t>
      </w:r>
    </w:p>
    <w:p w14:paraId="65058520"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Spremište alata, oruđa i strojeva može se graditi samo na poljoprivrednim površinama iz članka 149.a.ove Odluke većima od 1000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w:t>
      </w:r>
    </w:p>
    <w:p w14:paraId="1FD111AB"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29F8CF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Spremište alata, oruđa i strojeva može biti samo prizemnica bez potkrovlja i bez podruma građevinske (bruto) površine do 12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a može se povećati za 3 m² na svaki daljnjih započetih 500 m² poljoprivrednih površina pod kulturom. Ukupna visina spremišta alata, oruđa i strojeva je najviše 5 m.</w:t>
      </w:r>
    </w:p>
    <w:p w14:paraId="2DEF89EB"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98AB9F6" w14:textId="77777777" w:rsidR="00644FFD" w:rsidRPr="00644FFD" w:rsidRDefault="00644FFD" w:rsidP="00644FFD">
      <w:pPr>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(3) </w:t>
      </w:r>
      <w:proofErr w:type="spellStart"/>
      <w:r w:rsidRPr="00644FFD">
        <w:rPr>
          <w:rFonts w:ascii="Arial" w:eastAsia="Times New Roman" w:hAnsi="Arial" w:cs="Arial"/>
          <w:color w:val="800080"/>
          <w:sz w:val="20"/>
          <w:szCs w:val="20"/>
          <w:lang w:val="en-GB"/>
        </w:rPr>
        <w:t>Spremi</w:t>
      </w:r>
      <w:proofErr w:type="spellEnd"/>
      <w:r w:rsidRPr="00644FFD">
        <w:rPr>
          <w:rFonts w:ascii="Arial" w:eastAsia="Times New Roman" w:hAnsi="Arial" w:cs="Arial"/>
          <w:color w:val="800080"/>
          <w:sz w:val="20"/>
          <w:szCs w:val="20"/>
        </w:rPr>
        <w:t>š</w:t>
      </w:r>
      <w:proofErr w:type="spellStart"/>
      <w:r w:rsidRPr="00644FFD">
        <w:rPr>
          <w:rFonts w:ascii="Arial" w:eastAsia="Times New Roman" w:hAnsi="Arial" w:cs="Arial"/>
          <w:color w:val="800080"/>
          <w:sz w:val="20"/>
          <w:szCs w:val="20"/>
          <w:lang w:val="en-GB"/>
        </w:rPr>
        <w:t>te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alata</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oru</w:t>
      </w:r>
      <w:proofErr w:type="spellEnd"/>
      <w:r w:rsidRPr="00644FFD">
        <w:rPr>
          <w:rFonts w:ascii="Arial" w:eastAsia="Times New Roman" w:hAnsi="Arial" w:cs="Arial"/>
          <w:color w:val="800080"/>
          <w:sz w:val="20"/>
          <w:szCs w:val="20"/>
        </w:rPr>
        <w:t>đ</w:t>
      </w:r>
      <w:r w:rsidRPr="00644FFD">
        <w:rPr>
          <w:rFonts w:ascii="Arial" w:eastAsia="Times New Roman" w:hAnsi="Arial" w:cs="Arial"/>
          <w:color w:val="800080"/>
          <w:sz w:val="20"/>
          <w:szCs w:val="20"/>
          <w:lang w:val="en-GB"/>
        </w:rPr>
        <w:t>a</w:t>
      </w:r>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i</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strojeva</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mora</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biti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na</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najmanje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upadljivom</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mjestu</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visokim</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zelenilom</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zaklonjeno</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od</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pogleda</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s</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javne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prometne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povr</w:t>
      </w:r>
      <w:proofErr w:type="spellEnd"/>
      <w:r w:rsidRPr="00644FFD">
        <w:rPr>
          <w:rFonts w:ascii="Arial" w:eastAsia="Times New Roman" w:hAnsi="Arial" w:cs="Arial"/>
          <w:color w:val="800080"/>
          <w:sz w:val="20"/>
          <w:szCs w:val="20"/>
        </w:rPr>
        <w:t>š</w:t>
      </w:r>
      <w:proofErr w:type="spellStart"/>
      <w:r w:rsidRPr="00644FFD">
        <w:rPr>
          <w:rFonts w:ascii="Arial" w:eastAsia="Times New Roman" w:hAnsi="Arial" w:cs="Arial"/>
          <w:color w:val="800080"/>
          <w:sz w:val="20"/>
          <w:szCs w:val="20"/>
          <w:lang w:val="en-GB"/>
        </w:rPr>
        <w:t>ine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ili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iz</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naselja</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a</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prilikom</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oblikovanja</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uzeti</w:t>
      </w:r>
      <w:proofErr w:type="spellEnd"/>
      <w:r w:rsidRPr="00644FFD">
        <w:rPr>
          <w:rFonts w:ascii="Arial" w:eastAsia="Times New Roman" w:hAnsi="Arial" w:cs="Arial"/>
          <w:color w:val="800080"/>
          <w:sz w:val="20"/>
          <w:szCs w:val="20"/>
        </w:rPr>
        <w:t xml:space="preserve"> </w:t>
      </w:r>
      <w:r w:rsidRPr="00644FFD">
        <w:rPr>
          <w:rFonts w:ascii="Arial" w:eastAsia="Times New Roman" w:hAnsi="Arial" w:cs="Arial"/>
          <w:color w:val="800080"/>
          <w:sz w:val="20"/>
          <w:szCs w:val="20"/>
          <w:lang w:val="en-GB"/>
        </w:rPr>
        <w:t>u</w:t>
      </w:r>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obzir</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ambijentalne</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vrijednosti</w:t>
      </w:r>
      <w:proofErr w:type="spellEnd"/>
      <w:r w:rsidRPr="00644FFD">
        <w:rPr>
          <w:rFonts w:ascii="Arial" w:eastAsia="Times New Roman" w:hAnsi="Arial" w:cs="Arial"/>
          <w:color w:val="800080"/>
          <w:sz w:val="20"/>
          <w:szCs w:val="20"/>
        </w:rPr>
        <w:t xml:space="preserve"> </w:t>
      </w:r>
      <w:proofErr w:type="spellStart"/>
      <w:r w:rsidRPr="00644FFD">
        <w:rPr>
          <w:rFonts w:ascii="Arial" w:eastAsia="Times New Roman" w:hAnsi="Arial" w:cs="Arial"/>
          <w:color w:val="800080"/>
          <w:sz w:val="20"/>
          <w:szCs w:val="20"/>
          <w:lang w:val="en-GB"/>
        </w:rPr>
        <w:t>okoli</w:t>
      </w:r>
      <w:proofErr w:type="spellEnd"/>
      <w:r w:rsidRPr="00644FFD">
        <w:rPr>
          <w:rFonts w:ascii="Arial" w:eastAsia="Times New Roman" w:hAnsi="Arial" w:cs="Arial"/>
          <w:color w:val="800080"/>
          <w:sz w:val="20"/>
          <w:szCs w:val="20"/>
        </w:rPr>
        <w:t>š</w:t>
      </w:r>
      <w:r w:rsidRPr="00644FFD">
        <w:rPr>
          <w:rFonts w:ascii="Arial" w:eastAsia="Times New Roman" w:hAnsi="Arial" w:cs="Arial"/>
          <w:color w:val="800080"/>
          <w:sz w:val="20"/>
          <w:szCs w:val="20"/>
          <w:lang w:val="en-GB"/>
        </w:rPr>
        <w:t>a</w:t>
      </w:r>
      <w:r w:rsidRPr="00644FFD">
        <w:rPr>
          <w:rFonts w:ascii="Arial" w:eastAsia="Times New Roman" w:hAnsi="Arial" w:cs="Arial"/>
          <w:color w:val="800080"/>
          <w:sz w:val="20"/>
          <w:szCs w:val="20"/>
        </w:rPr>
        <w:t>.</w:t>
      </w:r>
    </w:p>
    <w:p w14:paraId="3A0CF80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1E94AA7F"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85D7E3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5BFC0AC"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149.g.</w:t>
      </w:r>
    </w:p>
    <w:p w14:paraId="684F6544"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Nadstrešnica se može postaviti na poljoprivrednim površinama iz članka 149.a. ove Odluke većim od 2 ha.</w:t>
      </w:r>
    </w:p>
    <w:p w14:paraId="48ECD94A"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158C1D3"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Tlocrtna površina nadstrešnice može biti do 40 m², a može se povećati za 20 m</w:t>
      </w:r>
      <w:r w:rsidRPr="00644FFD">
        <w:rPr>
          <w:rFonts w:ascii="Arial" w:eastAsia="Times New Roman" w:hAnsi="Arial" w:cs="Arial"/>
          <w:color w:val="800080"/>
          <w:sz w:val="20"/>
          <w:szCs w:val="20"/>
          <w:vertAlign w:val="superscript"/>
        </w:rPr>
        <w:t>2</w:t>
      </w:r>
      <w:r w:rsidRPr="00644FFD">
        <w:rPr>
          <w:rFonts w:ascii="Arial" w:eastAsia="Times New Roman" w:hAnsi="Arial" w:cs="Arial"/>
          <w:color w:val="800080"/>
          <w:sz w:val="20"/>
          <w:szCs w:val="20"/>
        </w:rPr>
        <w:t xml:space="preserve"> na svakih daljnjih 1 ha poljoprivredne površine pod kulturom.</w:t>
      </w:r>
    </w:p>
    <w:p w14:paraId="0510A29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6A3ADDD0"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(3) Nadstrešnice služe za privremeno skladištenje poljoprivrednih proizvoda ili privremeno sklanjanje ljudi, a grade se kao prizemnice od lakog materijala s </w:t>
      </w:r>
      <w:proofErr w:type="spellStart"/>
      <w:r w:rsidRPr="00644FFD">
        <w:rPr>
          <w:rFonts w:ascii="Arial" w:eastAsia="Times New Roman" w:hAnsi="Arial" w:cs="Arial"/>
          <w:color w:val="800080"/>
          <w:sz w:val="20"/>
          <w:szCs w:val="20"/>
        </w:rPr>
        <w:t>dvostrešnim</w:t>
      </w:r>
      <w:proofErr w:type="spellEnd"/>
      <w:r w:rsidRPr="00644FFD">
        <w:rPr>
          <w:rFonts w:ascii="Arial" w:eastAsia="Times New Roman" w:hAnsi="Arial" w:cs="Arial"/>
          <w:color w:val="800080"/>
          <w:sz w:val="20"/>
          <w:szCs w:val="20"/>
        </w:rPr>
        <w:t xml:space="preserve"> kosim krovom s tradicijskim pokrovom, otvorene s najmanje tri strane izvedene od drveta, metala ili drugih materijala uzimajući u obzir ambijentalne vrijednosti okoliša.</w:t>
      </w:r>
    </w:p>
    <w:p w14:paraId="6F5C55AB"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44F6A8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Ukupna visina nadstrešnice je najviše 6 m.</w:t>
      </w:r>
    </w:p>
    <w:p w14:paraId="35B74637"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30D7F26" w14:textId="77777777" w:rsidR="00644FFD" w:rsidRPr="00644FFD" w:rsidRDefault="00644FFD" w:rsidP="00644FFD">
      <w:pPr>
        <w:tabs>
          <w:tab w:val="left" w:pos="6096"/>
        </w:tabs>
        <w:spacing w:after="0" w:line="240" w:lineRule="auto"/>
        <w:jc w:val="center"/>
        <w:rPr>
          <w:rFonts w:ascii="Arial" w:eastAsia="Times New Roman" w:hAnsi="Arial" w:cs="Arial"/>
          <w:color w:val="800080"/>
          <w:sz w:val="20"/>
          <w:szCs w:val="20"/>
        </w:rPr>
      </w:pPr>
      <w:r w:rsidRPr="00644FFD">
        <w:rPr>
          <w:rFonts w:ascii="Arial" w:eastAsia="Times New Roman" w:hAnsi="Arial" w:cs="Arial"/>
          <w:color w:val="800080"/>
          <w:sz w:val="20"/>
          <w:szCs w:val="20"/>
        </w:rPr>
        <w:t>Članak 149.h.</w:t>
      </w:r>
    </w:p>
    <w:p w14:paraId="47D3C67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Na poljoprivrednim površinama mogu se graditi plastenici i staklenici, u funkciji uzgoja povrća, voća, cvijeća i sl. na način da nisu: na vizualno istaknutim pozicijama, na područjima zaštićenih dijelova prirode, na područjima vrijednih dijelova prirode i na osobito vrijednom obradivom tlu. (P1).</w:t>
      </w:r>
    </w:p>
    <w:p w14:paraId="2271D87D"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048B06A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(2 )Na vrijednom obradivom tlu (P2)  moguće je podizati plastenike i staklenike samo ako kao osnovni resurs koriste isključivo to tlo. Potrebno je ovu vrstu građevina vizualno odvojiti od javne prometne površine i naselja sadnjom visokog zelenila.</w:t>
      </w:r>
    </w:p>
    <w:p w14:paraId="648B2D4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A55CDB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8C2EC0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8E4D77A"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Rekreacijske građevine van građevinskog područja</w:t>
      </w:r>
    </w:p>
    <w:p w14:paraId="0E2B397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B4945E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150.</w:t>
      </w:r>
    </w:p>
    <w:p w14:paraId="350B926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Rekreacijske građevine koje se grade van građevinskog područja su: trim staza, konjička staza, kupalište, i sl., građevine u funkciji rekreacije.</w:t>
      </w:r>
    </w:p>
    <w:p w14:paraId="17FD1B78" w14:textId="77777777" w:rsidR="00644FFD" w:rsidRPr="00644FFD" w:rsidRDefault="00644FFD" w:rsidP="00644FFD">
      <w:pPr>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Van građevinskog područja ne mogu se graditi zatvorene rekreacijske građevine</w:t>
      </w:r>
      <w:r w:rsidRPr="00644FFD">
        <w:rPr>
          <w:rFonts w:ascii="Arial" w:eastAsia="Times New Roman" w:hAnsi="Arial" w:cs="Arial"/>
          <w:b/>
          <w:bCs/>
          <w:sz w:val="20"/>
          <w:szCs w:val="24"/>
          <w:lang w:eastAsia="hr-HR"/>
        </w:rPr>
        <w:t>.</w:t>
      </w:r>
    </w:p>
    <w:p w14:paraId="64138316"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4"/>
          <w:lang w:eastAsia="hr-HR"/>
        </w:rPr>
        <w:t xml:space="preserve">Rekreacijske građevine ne mogu se graditi </w:t>
      </w:r>
      <w:r w:rsidRPr="00644FFD">
        <w:rPr>
          <w:rFonts w:ascii="Arial" w:eastAsia="Times New Roman" w:hAnsi="Arial" w:cs="Arial"/>
          <w:sz w:val="20"/>
          <w:szCs w:val="20"/>
          <w:lang w:eastAsia="hr-HR"/>
        </w:rPr>
        <w:t xml:space="preserve">na </w:t>
      </w:r>
      <w:r w:rsidRPr="00644FFD">
        <w:rPr>
          <w:rFonts w:ascii="Arial" w:eastAsia="Times New Roman" w:hAnsi="Arial" w:cs="Arial"/>
          <w:color w:val="FF00FF"/>
          <w:sz w:val="20"/>
          <w:szCs w:val="20"/>
          <w:lang w:eastAsia="hr-HR"/>
        </w:rPr>
        <w:t>visoko vrijednom obradivom tlu</w:t>
      </w:r>
      <w:r w:rsidRPr="00644FFD">
        <w:rPr>
          <w:rFonts w:ascii="Arial" w:eastAsia="Times New Roman" w:hAnsi="Arial" w:cs="Arial"/>
          <w:sz w:val="20"/>
          <w:szCs w:val="20"/>
          <w:lang w:eastAsia="hr-HR"/>
        </w:rPr>
        <w:t>.</w:t>
      </w:r>
    </w:p>
    <w:p w14:paraId="5B98E18B"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Građevine za istraživanje i eksploataciju mineralnih sirovina</w:t>
      </w:r>
    </w:p>
    <w:p w14:paraId="131189A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2DBBF8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151.</w:t>
      </w:r>
    </w:p>
    <w:p w14:paraId="634FD71D"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Na području Općine nisu utvrđena eksploatacijska i istražna polja mineralnih sirovina.</w:t>
      </w:r>
    </w:p>
    <w:p w14:paraId="08FC6667"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Potencijalnim istražnim prostorom na području Općine se smatra:</w:t>
      </w:r>
    </w:p>
    <w:p w14:paraId="55F1425A"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238B54BB" w14:textId="77777777" w:rsidR="00644FFD" w:rsidRPr="00644FFD" w:rsidRDefault="00644FFD" w:rsidP="00644FFD">
      <w:pPr>
        <w:numPr>
          <w:ilvl w:val="0"/>
          <w:numId w:val="45"/>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poljoprivredno tlo,</w:t>
      </w:r>
    </w:p>
    <w:p w14:paraId="333E6233" w14:textId="77777777" w:rsidR="00644FFD" w:rsidRPr="00644FFD" w:rsidRDefault="00644FFD" w:rsidP="00644FFD">
      <w:pPr>
        <w:numPr>
          <w:ilvl w:val="0"/>
          <w:numId w:val="45"/>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šume gospodarske namjene,</w:t>
      </w:r>
    </w:p>
    <w:p w14:paraId="7B4A1750" w14:textId="77777777" w:rsidR="00644FFD" w:rsidRPr="00644FFD" w:rsidRDefault="00644FFD" w:rsidP="00644FFD">
      <w:pPr>
        <w:numPr>
          <w:ilvl w:val="0"/>
          <w:numId w:val="45"/>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ostalo poljoprivredno tlo,</w:t>
      </w:r>
    </w:p>
    <w:p w14:paraId="646D61A1" w14:textId="77777777" w:rsidR="00644FFD" w:rsidRPr="00644FFD" w:rsidRDefault="00644FFD" w:rsidP="00644FFD">
      <w:pPr>
        <w:numPr>
          <w:ilvl w:val="0"/>
          <w:numId w:val="45"/>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vodne površine.</w:t>
      </w:r>
    </w:p>
    <w:p w14:paraId="53474A35" w14:textId="77777777" w:rsidR="00644FFD" w:rsidRPr="00644FFD" w:rsidRDefault="00644FFD" w:rsidP="00644FFD">
      <w:pPr>
        <w:spacing w:after="0" w:line="240" w:lineRule="auto"/>
        <w:jc w:val="both"/>
        <w:rPr>
          <w:rFonts w:ascii="Arial" w:eastAsia="Times New Roman" w:hAnsi="Arial" w:cs="Arial"/>
          <w:color w:val="800080"/>
          <w:sz w:val="20"/>
          <w:szCs w:val="20"/>
        </w:rPr>
      </w:pPr>
    </w:p>
    <w:p w14:paraId="70F6C298"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 Istražni prostori i površine za iskorištavanje mineralnih sirovina na mogu se osnivati u:</w:t>
      </w:r>
    </w:p>
    <w:p w14:paraId="45943E46" w14:textId="77777777" w:rsidR="00644FFD" w:rsidRPr="00644FFD" w:rsidRDefault="00644FFD" w:rsidP="00644FFD">
      <w:pPr>
        <w:tabs>
          <w:tab w:val="left" w:pos="6096"/>
        </w:tabs>
        <w:spacing w:after="0" w:line="240" w:lineRule="auto"/>
        <w:ind w:left="1067"/>
        <w:jc w:val="both"/>
        <w:rPr>
          <w:rFonts w:ascii="Arial" w:eastAsia="Times New Roman" w:hAnsi="Arial" w:cs="Arial"/>
          <w:color w:val="800080"/>
          <w:sz w:val="20"/>
          <w:szCs w:val="20"/>
        </w:rPr>
      </w:pPr>
      <w:r w:rsidRPr="00644FFD">
        <w:rPr>
          <w:rFonts w:ascii="Arial" w:eastAsia="Times New Roman" w:hAnsi="Arial" w:cs="Arial"/>
          <w:color w:val="800080"/>
          <w:sz w:val="20"/>
          <w:szCs w:val="20"/>
        </w:rPr>
        <w:t>-      građevinskim područjima naselja,</w:t>
      </w:r>
    </w:p>
    <w:p w14:paraId="6325E369" w14:textId="77777777" w:rsidR="00644FFD" w:rsidRPr="00644FFD" w:rsidRDefault="00644FFD" w:rsidP="00644FFD">
      <w:pPr>
        <w:tabs>
          <w:tab w:val="left" w:pos="6096"/>
        </w:tabs>
        <w:spacing w:after="0" w:line="240" w:lineRule="auto"/>
        <w:ind w:left="1440" w:hanging="373"/>
        <w:jc w:val="both"/>
        <w:rPr>
          <w:rFonts w:ascii="Arial" w:eastAsia="Times New Roman" w:hAnsi="Arial" w:cs="Arial"/>
          <w:color w:val="800080"/>
          <w:sz w:val="20"/>
          <w:szCs w:val="20"/>
        </w:rPr>
      </w:pPr>
      <w:r w:rsidRPr="00644FFD">
        <w:rPr>
          <w:rFonts w:ascii="Arial" w:eastAsia="Times New Roman" w:hAnsi="Arial" w:cs="Arial"/>
          <w:color w:val="800080"/>
          <w:sz w:val="20"/>
          <w:szCs w:val="20"/>
        </w:rPr>
        <w:t>-</w:t>
      </w:r>
      <w:r w:rsidRPr="00644FFD">
        <w:rPr>
          <w:rFonts w:ascii="Arial" w:eastAsia="Times New Roman" w:hAnsi="Arial" w:cs="Arial"/>
          <w:color w:val="800080"/>
          <w:sz w:val="20"/>
          <w:szCs w:val="20"/>
        </w:rPr>
        <w:tab/>
        <w:t>područjima prirode zaštićenim prema posebnom propisu, osim ako su takve aktivnosti dopuštene aktom o zaštiti,</w:t>
      </w:r>
    </w:p>
    <w:p w14:paraId="3F922722" w14:textId="77777777" w:rsidR="00644FFD" w:rsidRPr="00644FFD" w:rsidRDefault="00644FFD" w:rsidP="00644FFD">
      <w:pPr>
        <w:tabs>
          <w:tab w:val="left" w:pos="6096"/>
        </w:tabs>
        <w:spacing w:after="0" w:line="240" w:lineRule="auto"/>
        <w:ind w:left="1440" w:hanging="373"/>
        <w:jc w:val="both"/>
        <w:rPr>
          <w:rFonts w:ascii="Arial" w:eastAsia="Times New Roman" w:hAnsi="Arial" w:cs="Arial"/>
          <w:color w:val="800080"/>
          <w:sz w:val="20"/>
          <w:szCs w:val="20"/>
        </w:rPr>
      </w:pPr>
      <w:r w:rsidRPr="00644FFD">
        <w:rPr>
          <w:rFonts w:ascii="Arial" w:eastAsia="Times New Roman" w:hAnsi="Arial" w:cs="Arial"/>
          <w:color w:val="800080"/>
          <w:sz w:val="20"/>
          <w:szCs w:val="20"/>
        </w:rPr>
        <w:t>-</w:t>
      </w:r>
      <w:r w:rsidRPr="00644FFD">
        <w:rPr>
          <w:rFonts w:ascii="Arial" w:eastAsia="Times New Roman" w:hAnsi="Arial" w:cs="Arial"/>
          <w:color w:val="800080"/>
          <w:sz w:val="20"/>
          <w:szCs w:val="20"/>
        </w:rPr>
        <w:tab/>
        <w:t>na osobito vrijednom poljoprivrednom tlu, izuzev za energetske mineralne sirovine.</w:t>
      </w:r>
    </w:p>
    <w:p w14:paraId="64F42415" w14:textId="77777777" w:rsidR="00644FFD" w:rsidRPr="00644FFD" w:rsidRDefault="00644FFD" w:rsidP="00644FFD">
      <w:pPr>
        <w:tabs>
          <w:tab w:val="left" w:pos="6096"/>
        </w:tabs>
        <w:spacing w:after="0" w:line="240" w:lineRule="auto"/>
        <w:jc w:val="both"/>
        <w:rPr>
          <w:rFonts w:ascii="Arial" w:eastAsia="Times New Roman" w:hAnsi="Arial" w:cs="Arial"/>
          <w:color w:val="000000"/>
          <w:sz w:val="20"/>
          <w:szCs w:val="20"/>
        </w:rPr>
      </w:pPr>
    </w:p>
    <w:p w14:paraId="05192694"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30E9B34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152.</w:t>
      </w:r>
    </w:p>
    <w:p w14:paraId="108FE837"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U sklopu istražnog polja dozvoljena je gradnja građevina u funkciji istraživanja mineralnih sirovina.</w:t>
      </w:r>
    </w:p>
    <w:p w14:paraId="7BCC40A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Nove površine za iskorištavanje mineralnih sirovine moguće je formirati u okviru istražnih prostora temeljem projekata po posebnom propisu.</w:t>
      </w:r>
    </w:p>
    <w:p w14:paraId="65D902C2" w14:textId="77777777" w:rsidR="00644FFD" w:rsidRPr="00644FFD" w:rsidRDefault="00644FFD" w:rsidP="00644FFD">
      <w:pPr>
        <w:tabs>
          <w:tab w:val="left" w:pos="6096"/>
        </w:tabs>
        <w:spacing w:after="0" w:line="240" w:lineRule="auto"/>
        <w:jc w:val="both"/>
        <w:rPr>
          <w:rFonts w:ascii="Arial Narrow" w:eastAsia="Times New Roman" w:hAnsi="Arial Narrow" w:cs="Arial"/>
          <w:color w:val="000000"/>
        </w:rPr>
      </w:pPr>
    </w:p>
    <w:p w14:paraId="514BC06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220961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72AE16D"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Pomoćne građevine van građevinskog područja</w:t>
      </w:r>
    </w:p>
    <w:p w14:paraId="6316C9B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C46723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153.</w:t>
      </w:r>
    </w:p>
    <w:p w14:paraId="35995D6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Pomoćne građevine van građevinskog područja mogu se graditi na građevnoj čestici na kojoj je izgrađena stambena građevina koja se prema odredbama ove Odluke može graditi van građevinskog područja.</w:t>
      </w:r>
    </w:p>
    <w:p w14:paraId="57A24C0E" w14:textId="77777777" w:rsidR="00644FFD" w:rsidRPr="00644FFD" w:rsidRDefault="00644FFD" w:rsidP="00644FFD">
      <w:pPr>
        <w:spacing w:after="140" w:line="240" w:lineRule="auto"/>
        <w:ind w:right="71"/>
        <w:jc w:val="both"/>
        <w:rPr>
          <w:rFonts w:ascii="Arial" w:eastAsia="Times New Roman" w:hAnsi="Arial" w:cs="Arial"/>
          <w:color w:val="FFFFFF"/>
          <w:sz w:val="20"/>
          <w:szCs w:val="24"/>
          <w:lang w:eastAsia="hr-HR"/>
        </w:rPr>
      </w:pPr>
      <w:r w:rsidRPr="00644FFD">
        <w:rPr>
          <w:rFonts w:ascii="Arial" w:eastAsia="Times New Roman" w:hAnsi="Arial" w:cs="Arial"/>
          <w:sz w:val="20"/>
          <w:szCs w:val="24"/>
          <w:lang w:eastAsia="hr-HR"/>
        </w:rPr>
        <w:t>Najveća etažna visina pomoćne građevine iz prethodnog stavka može biti podrum i prizemlje.</w:t>
      </w:r>
    </w:p>
    <w:p w14:paraId="084CA209"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color w:val="FFFFFF"/>
          <w:sz w:val="20"/>
          <w:szCs w:val="24"/>
        </w:rPr>
      </w:pPr>
      <w:r w:rsidRPr="00644FFD">
        <w:rPr>
          <w:rFonts w:ascii="Arial Black" w:eastAsia="Times New Roman" w:hAnsi="Arial Black" w:cs="Times New Roman"/>
          <w:color w:val="FFFFFF"/>
          <w:sz w:val="20"/>
          <w:szCs w:val="24"/>
        </w:rPr>
        <w:t>.</w:t>
      </w:r>
      <w:r w:rsidRPr="00644FFD">
        <w:rPr>
          <w:rFonts w:ascii="Arial Black" w:eastAsia="Times New Roman" w:hAnsi="Arial Black" w:cs="Times New Roman"/>
          <w:color w:val="800080"/>
          <w:sz w:val="20"/>
          <w:szCs w:val="24"/>
        </w:rPr>
        <w:t>Obrisan naslov.</w:t>
      </w:r>
    </w:p>
    <w:p w14:paraId="7EF0EACA" w14:textId="77777777" w:rsidR="00644FFD" w:rsidRPr="00644FFD" w:rsidRDefault="00644FFD" w:rsidP="00644FFD">
      <w:pPr>
        <w:spacing w:after="140" w:line="240" w:lineRule="auto"/>
        <w:ind w:right="71"/>
        <w:jc w:val="both"/>
        <w:rPr>
          <w:rFonts w:ascii="Arial" w:eastAsia="Times New Roman" w:hAnsi="Arial" w:cs="Arial"/>
          <w:color w:val="FFFFFF"/>
          <w:sz w:val="20"/>
          <w:szCs w:val="24"/>
          <w:lang w:eastAsia="hr-HR"/>
        </w:rPr>
      </w:pPr>
    </w:p>
    <w:p w14:paraId="7B6C3812"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154.</w:t>
      </w:r>
    </w:p>
    <w:p w14:paraId="01B011F0" w14:textId="77777777" w:rsidR="00644FFD" w:rsidRPr="00644FFD" w:rsidRDefault="00644FFD" w:rsidP="00644FFD">
      <w:pPr>
        <w:spacing w:after="140" w:line="240" w:lineRule="auto"/>
        <w:ind w:right="71"/>
        <w:jc w:val="both"/>
        <w:rPr>
          <w:rFonts w:ascii="Arial" w:eastAsia="Times New Roman" w:hAnsi="Arial" w:cs="Arial"/>
          <w:color w:val="800080"/>
          <w:sz w:val="20"/>
          <w:szCs w:val="24"/>
          <w:lang w:eastAsia="hr-HR"/>
        </w:rPr>
      </w:pPr>
      <w:r w:rsidRPr="00644FFD">
        <w:rPr>
          <w:rFonts w:ascii="Arial" w:eastAsia="Times New Roman" w:hAnsi="Arial" w:cs="Arial"/>
          <w:color w:val="800080"/>
          <w:sz w:val="20"/>
          <w:szCs w:val="24"/>
          <w:lang w:eastAsia="hr-HR"/>
        </w:rPr>
        <w:lastRenderedPageBreak/>
        <w:t>Obrisan.</w:t>
      </w:r>
    </w:p>
    <w:p w14:paraId="5AACE05B"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Prometne i ostale infrastrukturne građevine</w:t>
      </w:r>
    </w:p>
    <w:p w14:paraId="3527D76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48075A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155.</w:t>
      </w:r>
    </w:p>
    <w:p w14:paraId="5F2F11B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Prometne i ostale infrastrukturne građevine van građevinskog područja grade se sukladno odredbama ove Odluke, izuzev onih odredbi koje se odnose isključivo na gradnju u građevinskom području.</w:t>
      </w:r>
    </w:p>
    <w:p w14:paraId="2BC859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026F4C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156.</w:t>
      </w:r>
    </w:p>
    <w:p w14:paraId="3189900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Van granica građevinskog područja mogu se graditi stajališta, benzinske postaje i druge građevine u funkciji prometa.</w:t>
      </w:r>
    </w:p>
    <w:p w14:paraId="0567EBB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Benzinske postaje mogu se graditi u pojasu dubine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150,0 m od osi postojeće javne ceste, sukladno posebnom propisu.</w:t>
      </w:r>
    </w:p>
    <w:p w14:paraId="7ECA664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Maksimalni koeficijent izgrađenosti građevne čestice benzinske postaje može biti 0,5.</w:t>
      </w:r>
    </w:p>
    <w:p w14:paraId="35C3993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građevnoj čestici benzinske postaje mogu se graditi prateći sadržaji (prostorije za boravak djelatnika, uredi, infrastruktura, parkirališta, manipulativne površine i sl.).</w:t>
      </w:r>
    </w:p>
    <w:p w14:paraId="2BDA064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postojećih cesta dodatni sadržaji koji se mogu graditi na građevnoj čestici benzinske postaje su ugostiteljski, trgovački i servisni, a koeficijent izgrađenosti građevne čestice tim sadržajima ne može biti veći od 0,25.</w:t>
      </w:r>
    </w:p>
    <w:p w14:paraId="662FEB8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Ugostiteljski sadržaj za smještaj iz prethodnog stavka  može biti isključivo tipa motel.</w:t>
      </w:r>
    </w:p>
    <w:p w14:paraId="576C293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B75BDC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157.</w:t>
      </w:r>
    </w:p>
    <w:p w14:paraId="1EFF62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Uz nove ceste mogu se graditi svi sadržaji predviđeni projektom ceste.</w:t>
      </w:r>
    </w:p>
    <w:p w14:paraId="467B39C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064A10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F8318B6" w14:textId="77777777" w:rsidR="00644FFD" w:rsidRPr="00644FFD" w:rsidRDefault="00644FFD" w:rsidP="00644FFD">
      <w:pPr>
        <w:numPr>
          <w:ilvl w:val="3"/>
          <w:numId w:val="0"/>
        </w:numPr>
        <w:tabs>
          <w:tab w:val="left" w:pos="6096"/>
        </w:tabs>
        <w:spacing w:after="0" w:line="240" w:lineRule="auto"/>
        <w:ind w:left="2288" w:hanging="848"/>
        <w:rPr>
          <w:rFonts w:ascii="Arial Black" w:eastAsia="Times New Roman" w:hAnsi="Arial Black" w:cs="Times New Roman"/>
          <w:sz w:val="20"/>
          <w:szCs w:val="24"/>
        </w:rPr>
      </w:pPr>
      <w:r w:rsidRPr="00644FFD">
        <w:rPr>
          <w:rFonts w:ascii="Arial Black" w:eastAsia="Times New Roman" w:hAnsi="Arial Black" w:cs="Times New Roman"/>
          <w:sz w:val="20"/>
          <w:szCs w:val="24"/>
        </w:rPr>
        <w:t>Ostale građevine van granica građevinskog područja</w:t>
      </w:r>
    </w:p>
    <w:p w14:paraId="5357BF4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852FC9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158.</w:t>
      </w:r>
    </w:p>
    <w:p w14:paraId="52B1CE6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Van granica građevinskog područja, na prostorima primjerenim za tu namjenu, mogu se graditi manje vjerske građevine kao križevi, poklonci, kapelice i sl. te spomen obilježja, najveće </w:t>
      </w:r>
      <w:r w:rsidRPr="00644FFD">
        <w:rPr>
          <w:rFonts w:ascii="Arial" w:eastAsia="Times New Roman" w:hAnsi="Arial" w:cs="Arial"/>
          <w:color w:val="FF00FF"/>
          <w:sz w:val="20"/>
          <w:szCs w:val="20"/>
          <w:lang w:eastAsia="hr-HR"/>
        </w:rPr>
        <w:t>tlocrtne površine</w:t>
      </w:r>
      <w:r w:rsidRPr="00644FFD">
        <w:rPr>
          <w:rFonts w:ascii="Arial" w:eastAsia="Times New Roman" w:hAnsi="Arial" w:cs="Arial"/>
          <w:sz w:val="20"/>
          <w:szCs w:val="24"/>
          <w:lang w:eastAsia="hr-HR"/>
        </w:rPr>
        <w:t xml:space="preserve"> do 30,0 m².</w:t>
      </w:r>
    </w:p>
    <w:p w14:paraId="0A4733B0"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UVJETI SMJEŠTAJA GOSPODARSKIH DJELATNOSTI</w:t>
      </w:r>
    </w:p>
    <w:p w14:paraId="68968F3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302597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159.</w:t>
      </w:r>
    </w:p>
    <w:p w14:paraId="3C2E6A6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Gospodarske djelatnosti, u smislu odredbi ove Odluke su sljedeće:</w:t>
      </w:r>
    </w:p>
    <w:p w14:paraId="5BB46175"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poljoprivreda, šumarstvo, lovstvo i ribarstvo,</w:t>
      </w:r>
    </w:p>
    <w:p w14:paraId="320BAB42"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prerađivačka industrija,</w:t>
      </w:r>
    </w:p>
    <w:p w14:paraId="04B5D015"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graditeljstvo,</w:t>
      </w:r>
    </w:p>
    <w:p w14:paraId="4DFC6595"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trgovina,</w:t>
      </w:r>
    </w:p>
    <w:p w14:paraId="66D1E88F"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ugostiteljstvo i turizam,</w:t>
      </w:r>
    </w:p>
    <w:p w14:paraId="1DD39137"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promet, telekomunikacije i skladištenje,</w:t>
      </w:r>
    </w:p>
    <w:p w14:paraId="5876A799"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opskrba strujom, plinom i vodom,</w:t>
      </w:r>
    </w:p>
    <w:p w14:paraId="5B087066"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ostale usluge.</w:t>
      </w:r>
    </w:p>
    <w:p w14:paraId="6DCCCE6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516F49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lastRenderedPageBreak/>
        <w:t>Članak 160.</w:t>
      </w:r>
    </w:p>
    <w:p w14:paraId="3CB36263"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U </w:t>
      </w:r>
      <w:r w:rsidRPr="00644FFD">
        <w:rPr>
          <w:rFonts w:ascii="Arial" w:eastAsia="Times New Roman" w:hAnsi="Arial" w:cs="Arial"/>
          <w:color w:val="FF00FF"/>
          <w:sz w:val="20"/>
          <w:szCs w:val="20"/>
          <w:lang w:eastAsia="hr-HR"/>
        </w:rPr>
        <w:t>građevinskim područjima naselja,</w:t>
      </w:r>
      <w:r w:rsidRPr="00644FFD">
        <w:rPr>
          <w:rFonts w:ascii="Arial" w:eastAsia="Times New Roman" w:hAnsi="Arial" w:cs="Arial"/>
          <w:color w:val="0000FF"/>
          <w:sz w:val="20"/>
          <w:szCs w:val="20"/>
          <w:lang w:eastAsia="hr-HR"/>
        </w:rPr>
        <w:t xml:space="preserve"> </w:t>
      </w:r>
      <w:r w:rsidRPr="00644FFD">
        <w:rPr>
          <w:rFonts w:ascii="Arial" w:eastAsia="Times New Roman" w:hAnsi="Arial" w:cs="Arial"/>
          <w:sz w:val="20"/>
          <w:szCs w:val="20"/>
          <w:lang w:eastAsia="hr-HR"/>
        </w:rPr>
        <w:t>građevine gospodarskih djelatnosti mogu se graditi na građevnoj čestici građevina drugih namjena i na zasebnoj građevnoj čestici.</w:t>
      </w:r>
    </w:p>
    <w:p w14:paraId="48D235A6"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Građevine gospodarskih djelatnosti unutar građevinskog područja grade se sukladno uvjetima gradnje u građevinskim područjima, utvrđenim odredbama ove Odluke.</w:t>
      </w:r>
    </w:p>
    <w:p w14:paraId="4360F84C"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7A22510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161.</w:t>
      </w:r>
    </w:p>
    <w:p w14:paraId="118B561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0"/>
          <w:lang w:eastAsia="hr-HR"/>
        </w:rPr>
        <w:t xml:space="preserve">Površine van granica građevinskog područja naselja </w:t>
      </w:r>
      <w:r w:rsidRPr="00644FFD">
        <w:rPr>
          <w:rFonts w:ascii="Arial" w:eastAsia="Times New Roman" w:hAnsi="Arial" w:cs="Arial"/>
          <w:color w:val="FF00FF"/>
          <w:sz w:val="20"/>
          <w:szCs w:val="20"/>
          <w:lang w:eastAsia="hr-HR"/>
        </w:rPr>
        <w:t>i izdvojenih građevinskih područja izvan naselja</w:t>
      </w:r>
      <w:r w:rsidRPr="00644FFD">
        <w:rPr>
          <w:rFonts w:ascii="Arial" w:eastAsia="Times New Roman" w:hAnsi="Arial" w:cs="Arial"/>
          <w:sz w:val="20"/>
          <w:szCs w:val="20"/>
          <w:lang w:eastAsia="hr-HR"/>
        </w:rPr>
        <w:t xml:space="preserve"> namjenjuju se djelatnostima poljoprivrede, šumarstva, lovstva, ribarstva, seoskog turizma, prometu</w:t>
      </w:r>
      <w:r w:rsidRPr="00644FFD">
        <w:rPr>
          <w:rFonts w:ascii="Arial" w:eastAsia="Times New Roman" w:hAnsi="Arial" w:cs="Arial"/>
          <w:sz w:val="20"/>
          <w:szCs w:val="24"/>
          <w:lang w:eastAsia="hr-HR"/>
        </w:rPr>
        <w:t>, telekomunikacijama i opskrbi strujom, plinom i vodom, te odvodnji voda, sukladno odredbama ove Odluke i posebnim propisima.</w:t>
      </w:r>
    </w:p>
    <w:p w14:paraId="297223B2"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UVJETI SMJEŠTAJA DRUŠTVENIH DJELATNOSTI</w:t>
      </w:r>
    </w:p>
    <w:p w14:paraId="1AD022C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DD21DB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162.</w:t>
      </w:r>
    </w:p>
    <w:p w14:paraId="40CA693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ovome Planu </w:t>
      </w:r>
      <w:r w:rsidRPr="00644FFD">
        <w:rPr>
          <w:rFonts w:ascii="Arial" w:eastAsia="Times New Roman" w:hAnsi="Arial" w:cs="Arial"/>
          <w:color w:val="800080"/>
          <w:sz w:val="20"/>
          <w:szCs w:val="24"/>
          <w:lang w:eastAsia="hr-HR"/>
        </w:rPr>
        <w:t>javnim i</w:t>
      </w:r>
      <w:r w:rsidRPr="00644FFD">
        <w:rPr>
          <w:rFonts w:ascii="Arial" w:eastAsia="Times New Roman" w:hAnsi="Arial" w:cs="Arial"/>
          <w:sz w:val="20"/>
          <w:szCs w:val="24"/>
          <w:lang w:eastAsia="hr-HR"/>
        </w:rPr>
        <w:t xml:space="preserve"> društvenim djelatnostima se smatraju sljedeće djelatnosti:</w:t>
      </w:r>
    </w:p>
    <w:p w14:paraId="30325EBC"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uprava,</w:t>
      </w:r>
    </w:p>
    <w:p w14:paraId="17691549"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socijalna zaštita,</w:t>
      </w:r>
    </w:p>
    <w:p w14:paraId="356253D5"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zdravstvo,</w:t>
      </w:r>
    </w:p>
    <w:p w14:paraId="1836E2B4"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predškolski odgoj,</w:t>
      </w:r>
    </w:p>
    <w:p w14:paraId="0CA3E272"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obrazovanje,</w:t>
      </w:r>
    </w:p>
    <w:p w14:paraId="0632D4BB"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kultura,</w:t>
      </w:r>
    </w:p>
    <w:p w14:paraId="6717CEF1"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vjerske aktivnosti,</w:t>
      </w:r>
    </w:p>
    <w:p w14:paraId="176AD88F"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vatrogasni dom,</w:t>
      </w:r>
    </w:p>
    <w:p w14:paraId="790293BA" w14:textId="77777777" w:rsidR="00644FFD" w:rsidRPr="00644FFD" w:rsidRDefault="00644FFD" w:rsidP="00644FFD">
      <w:pPr>
        <w:numPr>
          <w:ilvl w:val="2"/>
          <w:numId w:val="23"/>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udruge i sl.</w:t>
      </w:r>
    </w:p>
    <w:p w14:paraId="72EA461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0900CE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163.</w:t>
      </w:r>
    </w:p>
    <w:p w14:paraId="514C532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Planirana mreža javnih i društvenih djelatnosti sadrži osnovne sadržaje koji moraju biti zastupljeni u središnjim naseljima, a moguće ju je proširivati bez ograničenja.</w:t>
      </w:r>
    </w:p>
    <w:p w14:paraId="781E2F4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naseljima na području Općine moraju se za potrebe javnih i društvenih djelatnosti, osigurati prostori za sljedeće sadržaje:</w:t>
      </w:r>
    </w:p>
    <w:p w14:paraId="39093852" w14:textId="77777777" w:rsidR="00644FFD" w:rsidRPr="00644FFD" w:rsidRDefault="00644FFD" w:rsidP="00644FFD">
      <w:pPr>
        <w:tabs>
          <w:tab w:val="left" w:pos="6096"/>
        </w:tabs>
        <w:spacing w:after="0" w:line="240" w:lineRule="auto"/>
        <w:ind w:right="71"/>
        <w:rPr>
          <w:rFonts w:ascii="Arial" w:eastAsia="Times New Roman" w:hAnsi="Arial" w:cs="Arial"/>
          <w:sz w:val="24"/>
          <w:szCs w:val="24"/>
        </w:rPr>
      </w:pPr>
    </w:p>
    <w:tbl>
      <w:tblPr>
        <w:tblW w:w="0" w:type="auto"/>
        <w:tblInd w:w="1008" w:type="dxa"/>
        <w:tblLook w:val="0000" w:firstRow="0" w:lastRow="0" w:firstColumn="0" w:lastColumn="0" w:noHBand="0" w:noVBand="0"/>
      </w:tblPr>
      <w:tblGrid>
        <w:gridCol w:w="2340"/>
        <w:gridCol w:w="5220"/>
      </w:tblGrid>
      <w:tr w:rsidR="00644FFD" w:rsidRPr="00644FFD" w14:paraId="2D2AACF9" w14:textId="77777777" w:rsidTr="00644FFD">
        <w:tblPrEx>
          <w:tblCellMar>
            <w:top w:w="0" w:type="dxa"/>
            <w:bottom w:w="0" w:type="dxa"/>
          </w:tblCellMar>
        </w:tblPrEx>
        <w:tc>
          <w:tcPr>
            <w:tcW w:w="2340" w:type="dxa"/>
            <w:vAlign w:val="center"/>
          </w:tcPr>
          <w:p w14:paraId="31C2872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color w:val="800080"/>
                <w:sz w:val="20"/>
                <w:szCs w:val="24"/>
                <w:lang w:eastAsia="hr-HR"/>
              </w:rPr>
              <w:t>Javne i</w:t>
            </w:r>
            <w:r w:rsidRPr="00644FFD">
              <w:rPr>
                <w:rFonts w:ascii="Arial" w:eastAsia="Times New Roman" w:hAnsi="Arial" w:cs="Arial"/>
                <w:sz w:val="20"/>
                <w:szCs w:val="24"/>
                <w:lang w:eastAsia="hr-HR"/>
              </w:rPr>
              <w:t xml:space="preserve"> Društvene djelatnosti</w:t>
            </w:r>
          </w:p>
        </w:tc>
        <w:tc>
          <w:tcPr>
            <w:tcW w:w="5220" w:type="dxa"/>
          </w:tcPr>
          <w:p w14:paraId="0EC84D3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Veće lokalno središte</w:t>
            </w:r>
          </w:p>
          <w:p w14:paraId="35482E72" w14:textId="77777777" w:rsidR="00644FFD" w:rsidRPr="00644FFD" w:rsidRDefault="00644FFD" w:rsidP="00644FFD">
            <w:pPr>
              <w:tabs>
                <w:tab w:val="left" w:pos="1091"/>
                <w:tab w:val="left" w:pos="1553"/>
              </w:tabs>
              <w:spacing w:after="0" w:line="240" w:lineRule="auto"/>
              <w:jc w:val="center"/>
              <w:rPr>
                <w:rFonts w:ascii="Arial" w:eastAsia="Times New Roman" w:hAnsi="Arial" w:cs="Arial"/>
                <w:b/>
                <w:sz w:val="20"/>
                <w:szCs w:val="24"/>
                <w:lang w:eastAsia="hr-HR"/>
              </w:rPr>
            </w:pPr>
            <w:r w:rsidRPr="00644FFD">
              <w:rPr>
                <w:rFonts w:ascii="Arial" w:eastAsia="Times New Roman" w:hAnsi="Arial" w:cs="Arial"/>
                <w:b/>
                <w:sz w:val="20"/>
                <w:szCs w:val="24"/>
                <w:lang w:eastAsia="hr-HR"/>
              </w:rPr>
              <w:t>Šodolovci</w:t>
            </w:r>
          </w:p>
        </w:tc>
      </w:tr>
      <w:tr w:rsidR="00644FFD" w:rsidRPr="00644FFD" w14:paraId="1D6482C2" w14:textId="77777777" w:rsidTr="00644FFD">
        <w:tblPrEx>
          <w:tblCellMar>
            <w:top w:w="0" w:type="dxa"/>
            <w:bottom w:w="0" w:type="dxa"/>
          </w:tblCellMar>
        </w:tblPrEx>
        <w:tc>
          <w:tcPr>
            <w:tcW w:w="2340" w:type="dxa"/>
          </w:tcPr>
          <w:p w14:paraId="593A92F7" w14:textId="77777777" w:rsidR="00644FFD" w:rsidRPr="00644FFD" w:rsidRDefault="00644FFD" w:rsidP="00644FFD">
            <w:pPr>
              <w:tabs>
                <w:tab w:val="left" w:pos="1091"/>
                <w:tab w:val="left" w:pos="1553"/>
              </w:tabs>
              <w:spacing w:after="0" w:line="240" w:lineRule="auto"/>
              <w:rPr>
                <w:rFonts w:ascii="Arial" w:eastAsia="Times New Roman" w:hAnsi="Arial" w:cs="Arial"/>
                <w:b/>
                <w:sz w:val="20"/>
                <w:szCs w:val="24"/>
                <w:lang w:eastAsia="hr-HR"/>
              </w:rPr>
            </w:pPr>
            <w:r w:rsidRPr="00644FFD">
              <w:rPr>
                <w:rFonts w:ascii="Arial" w:eastAsia="Times New Roman" w:hAnsi="Arial" w:cs="Arial"/>
                <w:b/>
                <w:sz w:val="20"/>
                <w:szCs w:val="24"/>
                <w:lang w:eastAsia="hr-HR"/>
              </w:rPr>
              <w:t>Uprava, sudstvo</w:t>
            </w:r>
          </w:p>
        </w:tc>
        <w:tc>
          <w:tcPr>
            <w:tcW w:w="5220" w:type="dxa"/>
          </w:tcPr>
          <w:p w14:paraId="3724E4A6"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općinska izvršna tijela</w:t>
            </w:r>
          </w:p>
        </w:tc>
      </w:tr>
      <w:tr w:rsidR="00644FFD" w:rsidRPr="00644FFD" w14:paraId="743D5DD1" w14:textId="77777777" w:rsidTr="00644FFD">
        <w:tblPrEx>
          <w:tblCellMar>
            <w:top w:w="0" w:type="dxa"/>
            <w:bottom w:w="0" w:type="dxa"/>
          </w:tblCellMar>
        </w:tblPrEx>
        <w:tc>
          <w:tcPr>
            <w:tcW w:w="2340" w:type="dxa"/>
          </w:tcPr>
          <w:p w14:paraId="33F906C6" w14:textId="77777777" w:rsidR="00644FFD" w:rsidRPr="00644FFD" w:rsidRDefault="00644FFD" w:rsidP="00644FFD">
            <w:pPr>
              <w:tabs>
                <w:tab w:val="left" w:pos="1091"/>
                <w:tab w:val="left" w:pos="1553"/>
              </w:tabs>
              <w:spacing w:after="0" w:line="240" w:lineRule="auto"/>
              <w:rPr>
                <w:rFonts w:ascii="Arial" w:eastAsia="Times New Roman" w:hAnsi="Arial" w:cs="Arial"/>
                <w:b/>
                <w:sz w:val="20"/>
                <w:szCs w:val="24"/>
                <w:lang w:eastAsia="hr-HR"/>
              </w:rPr>
            </w:pPr>
            <w:r w:rsidRPr="00644FFD">
              <w:rPr>
                <w:rFonts w:ascii="Arial" w:eastAsia="Times New Roman" w:hAnsi="Arial" w:cs="Arial"/>
                <w:b/>
                <w:sz w:val="20"/>
                <w:szCs w:val="24"/>
                <w:lang w:eastAsia="hr-HR"/>
              </w:rPr>
              <w:t>Obrazovanje</w:t>
            </w:r>
          </w:p>
        </w:tc>
        <w:tc>
          <w:tcPr>
            <w:tcW w:w="5220" w:type="dxa"/>
          </w:tcPr>
          <w:p w14:paraId="7385998A"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osnovna škola</w:t>
            </w:r>
          </w:p>
          <w:p w14:paraId="67604B80"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dječji vrtić</w:t>
            </w:r>
          </w:p>
        </w:tc>
      </w:tr>
      <w:tr w:rsidR="00644FFD" w:rsidRPr="00644FFD" w14:paraId="394454F2" w14:textId="77777777" w:rsidTr="00644FFD">
        <w:tblPrEx>
          <w:tblCellMar>
            <w:top w:w="0" w:type="dxa"/>
            <w:bottom w:w="0" w:type="dxa"/>
          </w:tblCellMar>
        </w:tblPrEx>
        <w:tc>
          <w:tcPr>
            <w:tcW w:w="2340" w:type="dxa"/>
          </w:tcPr>
          <w:p w14:paraId="7144FF7A" w14:textId="77777777" w:rsidR="00644FFD" w:rsidRPr="00644FFD" w:rsidRDefault="00644FFD" w:rsidP="00644FFD">
            <w:pPr>
              <w:tabs>
                <w:tab w:val="left" w:pos="1091"/>
                <w:tab w:val="left" w:pos="1553"/>
              </w:tabs>
              <w:spacing w:after="0" w:line="240" w:lineRule="auto"/>
              <w:rPr>
                <w:rFonts w:ascii="Arial" w:eastAsia="Times New Roman" w:hAnsi="Arial" w:cs="Arial"/>
                <w:b/>
                <w:sz w:val="20"/>
                <w:szCs w:val="24"/>
                <w:lang w:eastAsia="hr-HR"/>
              </w:rPr>
            </w:pPr>
            <w:r w:rsidRPr="00644FFD">
              <w:rPr>
                <w:rFonts w:ascii="Arial" w:eastAsia="Times New Roman" w:hAnsi="Arial" w:cs="Arial"/>
                <w:b/>
                <w:sz w:val="20"/>
                <w:szCs w:val="24"/>
                <w:lang w:eastAsia="hr-HR"/>
              </w:rPr>
              <w:t>Kultura</w:t>
            </w:r>
          </w:p>
        </w:tc>
        <w:tc>
          <w:tcPr>
            <w:tcW w:w="5220" w:type="dxa"/>
          </w:tcPr>
          <w:p w14:paraId="7F09E287"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dom kulture</w:t>
            </w:r>
          </w:p>
        </w:tc>
      </w:tr>
      <w:tr w:rsidR="00644FFD" w:rsidRPr="00644FFD" w14:paraId="6512F012" w14:textId="77777777" w:rsidTr="00644FFD">
        <w:tblPrEx>
          <w:tblCellMar>
            <w:top w:w="0" w:type="dxa"/>
            <w:bottom w:w="0" w:type="dxa"/>
          </w:tblCellMar>
        </w:tblPrEx>
        <w:tc>
          <w:tcPr>
            <w:tcW w:w="2340" w:type="dxa"/>
          </w:tcPr>
          <w:p w14:paraId="0D7BA427" w14:textId="77777777" w:rsidR="00644FFD" w:rsidRPr="00644FFD" w:rsidRDefault="00644FFD" w:rsidP="00644FFD">
            <w:pPr>
              <w:tabs>
                <w:tab w:val="left" w:pos="1091"/>
                <w:tab w:val="left" w:pos="1553"/>
              </w:tabs>
              <w:spacing w:after="0" w:line="240" w:lineRule="auto"/>
              <w:rPr>
                <w:rFonts w:ascii="Arial" w:eastAsia="Times New Roman" w:hAnsi="Arial" w:cs="Arial"/>
                <w:b/>
                <w:sz w:val="20"/>
                <w:szCs w:val="24"/>
                <w:lang w:eastAsia="hr-HR"/>
              </w:rPr>
            </w:pPr>
            <w:r w:rsidRPr="00644FFD">
              <w:rPr>
                <w:rFonts w:ascii="Arial" w:eastAsia="Times New Roman" w:hAnsi="Arial" w:cs="Arial"/>
                <w:b/>
                <w:sz w:val="20"/>
                <w:szCs w:val="24"/>
                <w:lang w:eastAsia="hr-HR"/>
              </w:rPr>
              <w:t>Zdravstvo</w:t>
            </w:r>
          </w:p>
        </w:tc>
        <w:tc>
          <w:tcPr>
            <w:tcW w:w="5220" w:type="dxa"/>
          </w:tcPr>
          <w:p w14:paraId="5B5536A5"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zdravstvena stanica</w:t>
            </w:r>
          </w:p>
          <w:p w14:paraId="6F1E46E8"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ljekarna</w:t>
            </w:r>
          </w:p>
          <w:p w14:paraId="779332DB" w14:textId="77777777" w:rsidR="00644FFD" w:rsidRPr="00644FFD" w:rsidRDefault="00644FFD" w:rsidP="00644FFD">
            <w:pPr>
              <w:numPr>
                <w:ilvl w:val="0"/>
                <w:numId w:val="41"/>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veterinarska ambulanta</w:t>
            </w:r>
          </w:p>
        </w:tc>
      </w:tr>
      <w:tr w:rsidR="00644FFD" w:rsidRPr="00644FFD" w14:paraId="63486089" w14:textId="77777777" w:rsidTr="00644FFD">
        <w:tblPrEx>
          <w:tblCellMar>
            <w:top w:w="0" w:type="dxa"/>
            <w:bottom w:w="0" w:type="dxa"/>
          </w:tblCellMar>
        </w:tblPrEx>
        <w:tc>
          <w:tcPr>
            <w:tcW w:w="2340" w:type="dxa"/>
          </w:tcPr>
          <w:p w14:paraId="2290CDC3" w14:textId="77777777" w:rsidR="00644FFD" w:rsidRPr="00644FFD" w:rsidRDefault="00644FFD" w:rsidP="00644FFD">
            <w:pPr>
              <w:tabs>
                <w:tab w:val="left" w:pos="1091"/>
                <w:tab w:val="left" w:pos="1553"/>
              </w:tabs>
              <w:spacing w:after="0" w:line="240" w:lineRule="auto"/>
              <w:rPr>
                <w:rFonts w:ascii="Arial" w:eastAsia="Times New Roman" w:hAnsi="Arial" w:cs="Arial"/>
                <w:b/>
                <w:sz w:val="20"/>
                <w:szCs w:val="24"/>
                <w:lang w:eastAsia="hr-HR"/>
              </w:rPr>
            </w:pPr>
            <w:r w:rsidRPr="00644FFD">
              <w:rPr>
                <w:rFonts w:ascii="Arial" w:eastAsia="Times New Roman" w:hAnsi="Arial" w:cs="Arial"/>
                <w:b/>
                <w:sz w:val="20"/>
                <w:szCs w:val="24"/>
                <w:lang w:eastAsia="hr-HR"/>
              </w:rPr>
              <w:t>Ostalo</w:t>
            </w:r>
          </w:p>
        </w:tc>
        <w:tc>
          <w:tcPr>
            <w:tcW w:w="5220" w:type="dxa"/>
          </w:tcPr>
          <w:p w14:paraId="283288E9" w14:textId="77777777" w:rsidR="00644FFD" w:rsidRPr="00644FFD" w:rsidRDefault="00644FFD" w:rsidP="00644FFD">
            <w:pPr>
              <w:numPr>
                <w:ilvl w:val="0"/>
                <w:numId w:val="42"/>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financijsko posredovanje</w:t>
            </w:r>
          </w:p>
          <w:p w14:paraId="35BB08AB" w14:textId="77777777" w:rsidR="00644FFD" w:rsidRPr="00644FFD" w:rsidRDefault="00644FFD" w:rsidP="00644FFD">
            <w:pPr>
              <w:numPr>
                <w:ilvl w:val="0"/>
                <w:numId w:val="42"/>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pošta</w:t>
            </w:r>
          </w:p>
        </w:tc>
      </w:tr>
    </w:tbl>
    <w:p w14:paraId="6AAC4E7E" w14:textId="77777777" w:rsidR="00644FFD" w:rsidRPr="00644FFD" w:rsidRDefault="00644FFD" w:rsidP="00644FFD">
      <w:pPr>
        <w:spacing w:after="0" w:line="240" w:lineRule="auto"/>
        <w:ind w:left="794" w:right="612"/>
        <w:jc w:val="both"/>
        <w:rPr>
          <w:rFonts w:ascii="Arial" w:eastAsia="Times New Roman" w:hAnsi="Arial" w:cs="Arial"/>
          <w:sz w:val="20"/>
          <w:szCs w:val="24"/>
          <w:lang w:eastAsia="hr-HR"/>
        </w:rPr>
      </w:pPr>
    </w:p>
    <w:p w14:paraId="6F4C391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vjerske građevine, udruge i sl. prostor će se osigurati sukladno potrebama.</w:t>
      </w:r>
    </w:p>
    <w:p w14:paraId="5A37618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9A6469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164.</w:t>
      </w:r>
    </w:p>
    <w:p w14:paraId="1AEF366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Za potrebe </w:t>
      </w:r>
      <w:r w:rsidRPr="00644FFD">
        <w:rPr>
          <w:rFonts w:ascii="Arial" w:eastAsia="Times New Roman" w:hAnsi="Arial" w:cs="Arial"/>
          <w:color w:val="800080"/>
          <w:sz w:val="20"/>
          <w:szCs w:val="24"/>
          <w:lang w:eastAsia="hr-HR"/>
        </w:rPr>
        <w:t>javnih i</w:t>
      </w:r>
      <w:r w:rsidRPr="00644FFD">
        <w:rPr>
          <w:rFonts w:ascii="Arial" w:eastAsia="Times New Roman" w:hAnsi="Arial" w:cs="Arial"/>
          <w:sz w:val="20"/>
          <w:szCs w:val="24"/>
          <w:lang w:eastAsia="hr-HR"/>
        </w:rPr>
        <w:t xml:space="preserve"> društvenih djelatnosti koristit će se postojeće građevine ili graditi nove u građevinskim područjima naselja, sukladno uvjetima utvrđenim u odredbama ove Odluke.</w:t>
      </w:r>
    </w:p>
    <w:p w14:paraId="6606A039"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lastRenderedPageBreak/>
        <w:t>UVJETI UTVRĐIVANJA KORIDORA ILI TRASA I POVRŠINA PROMETNIH I DRUGIH INFRASTRUKTURNIH SUSTAVA</w:t>
      </w:r>
    </w:p>
    <w:p w14:paraId="273D9B4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179B95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165.</w:t>
      </w:r>
    </w:p>
    <w:p w14:paraId="35C84FA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Trase novih prometnih i infrastrukturnih građevina prikazane su u kartografskim prikazima br. 1., 2.A. i 2.B., te u kartografskim prikazima građevinskih područja, a osnovni uvjeti utvrđivanja koridora i površina definirani su u članku 6. i 7. ove Odluke.</w:t>
      </w:r>
    </w:p>
    <w:p w14:paraId="60A51FC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9C0CD4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166.</w:t>
      </w:r>
    </w:p>
    <w:p w14:paraId="348F777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Prilikom gradnje novih infrastrukturnih vodova nižih razina, koji nisu prikazani na kartografskim prikazima ovoga Plana, potrebno je težiti njihovom objedinjavanju u infrastrukturne koridore.</w:t>
      </w:r>
    </w:p>
    <w:p w14:paraId="7EE771F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00CDB9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167.</w:t>
      </w:r>
    </w:p>
    <w:p w14:paraId="5851F4A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Vodovi infrastrukture u pravilu se polažu u </w:t>
      </w:r>
      <w:r w:rsidRPr="00644FFD">
        <w:rPr>
          <w:rFonts w:ascii="Arial" w:eastAsia="Times New Roman" w:hAnsi="Arial" w:cs="Arial"/>
          <w:color w:val="800080"/>
          <w:sz w:val="20"/>
          <w:szCs w:val="24"/>
          <w:lang w:eastAsia="hr-HR"/>
        </w:rPr>
        <w:t>površine javne namjene</w:t>
      </w:r>
      <w:r w:rsidRPr="00644FFD">
        <w:rPr>
          <w:rFonts w:ascii="Arial" w:eastAsia="Times New Roman" w:hAnsi="Arial" w:cs="Arial"/>
          <w:sz w:val="20"/>
          <w:szCs w:val="24"/>
          <w:lang w:eastAsia="hr-HR"/>
        </w:rPr>
        <w:t>. Iznimno, mogu se polagati i na ostalim površinama uz osigurani pristup.</w:t>
      </w:r>
    </w:p>
    <w:p w14:paraId="5B242DC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Ostale površine iz prethodnog stavka su:</w:t>
      </w:r>
    </w:p>
    <w:p w14:paraId="15FCBCC1" w14:textId="77777777" w:rsidR="00644FFD" w:rsidRPr="00644FFD" w:rsidRDefault="00644FFD" w:rsidP="00644FFD">
      <w:pPr>
        <w:numPr>
          <w:ilvl w:val="1"/>
          <w:numId w:val="2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građevinskim područjima – neizgrađene površine između regulacijske linije i građevnog pravca, </w:t>
      </w:r>
    </w:p>
    <w:p w14:paraId="1BE1F7F4" w14:textId="77777777" w:rsidR="00644FFD" w:rsidRPr="00644FFD" w:rsidRDefault="00644FFD" w:rsidP="00644FFD">
      <w:pPr>
        <w:numPr>
          <w:ilvl w:val="1"/>
          <w:numId w:val="22"/>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van građevinskog područja – neizgrađene površine.</w:t>
      </w:r>
    </w:p>
    <w:p w14:paraId="46F21C3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130416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168.</w:t>
      </w:r>
    </w:p>
    <w:p w14:paraId="43497F0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Postojeće prometne i infrastrukturne građevine, koje se u ovome Planu uklanjaju ili zamjenjuju novima, mogu se održavati i rekonstruirati na postojećoj trasi do izgradnje nove mreže.</w:t>
      </w:r>
    </w:p>
    <w:p w14:paraId="759A35D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811135C"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PROMETNI SUSTAV</w:t>
      </w:r>
    </w:p>
    <w:p w14:paraId="0220938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6C96DF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169.</w:t>
      </w:r>
    </w:p>
    <w:p w14:paraId="688CDCE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Mreža postojećih razvrstanih javnih cesta utvrđena je u ovome Planu, a kategorija prometnica utvrđena je na temelju Odluke nadležnog Ministarstva.</w:t>
      </w:r>
    </w:p>
    <w:p w14:paraId="7F04370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Kategorija svih prometnica na području Općine može se mijenjati sukladno izmjenama Odluke iz stavka 1. ovog članka bez promjene ovoga Plana. Od dana stupanja na snagu Odluke, na tu prometnicu i okolni prostor primjenjuju se uvjeti gradnje utvrđeni odredbama ove Odluke, sukladno novoj kategoriji prometnice. </w:t>
      </w:r>
    </w:p>
    <w:p w14:paraId="5FC0EE7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7888E0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170.</w:t>
      </w:r>
    </w:p>
    <w:p w14:paraId="1CBCF9E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Ulični koridor u naselju je prostor između regulacijskih linija, koji je namijenjen gradnji kolnika, parkirališta, kolno-pješačkih prilaza građevinskoj parceli, prometnih površina pješačkog, biciklističkog i javnog prometa, te vođenja svih vrsta infrastrukturnih vodova, uključujući i odvodni sustav oborinske odvodnje, uređenju zelenih površina, postavljanju urbane opreme i sl.</w:t>
      </w:r>
    </w:p>
    <w:p w14:paraId="18CD0E6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DAF6C2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171.</w:t>
      </w:r>
    </w:p>
    <w:p w14:paraId="1DD5C88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Svi ulični koridori u građevinskom području na koje postoji neposredan pristup s građevnih čestica, ili su uvjet za formiranje građevnih čestica, moraju biti povezani u jedinstveni prometni sustav.</w:t>
      </w:r>
    </w:p>
    <w:p w14:paraId="2D799B4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D470F9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172.</w:t>
      </w:r>
    </w:p>
    <w:p w14:paraId="1A2F00E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nove ulične koridore u građevinskim područjima naselja potrebno je osigurati širinu:</w:t>
      </w:r>
    </w:p>
    <w:p w14:paraId="18429C53" w14:textId="77777777" w:rsidR="00644FFD" w:rsidRPr="00644FFD" w:rsidRDefault="00644FFD" w:rsidP="00644FFD">
      <w:pPr>
        <w:numPr>
          <w:ilvl w:val="0"/>
          <w:numId w:val="24"/>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25,0 m za ulični koridor kojim prolazi državna cesta,</w:t>
      </w:r>
    </w:p>
    <w:p w14:paraId="4E73E009" w14:textId="77777777" w:rsidR="00644FFD" w:rsidRPr="00644FFD" w:rsidRDefault="00644FFD" w:rsidP="00644FFD">
      <w:pPr>
        <w:numPr>
          <w:ilvl w:val="0"/>
          <w:numId w:val="24"/>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20,0 m za ulični koridor kojim prolazi županijska cesta,</w:t>
      </w:r>
    </w:p>
    <w:p w14:paraId="4E66A8D6" w14:textId="77777777" w:rsidR="00644FFD" w:rsidRPr="00644FFD" w:rsidRDefault="00644FFD" w:rsidP="00644FFD">
      <w:pPr>
        <w:numPr>
          <w:ilvl w:val="0"/>
          <w:numId w:val="24"/>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18,0 m za ulični koridor kojim prolazi lokalna cesta,</w:t>
      </w:r>
    </w:p>
    <w:p w14:paraId="53680557" w14:textId="77777777" w:rsidR="00644FFD" w:rsidRPr="00644FFD" w:rsidRDefault="00644FFD" w:rsidP="00644FFD">
      <w:pPr>
        <w:numPr>
          <w:ilvl w:val="0"/>
          <w:numId w:val="24"/>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18,0 m za ulične koridore kojima prolaze ostale ceste čija je dužine preko 150,0 m.</w:t>
      </w:r>
    </w:p>
    <w:p w14:paraId="58A1AE2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DA2D5F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173.</w:t>
      </w:r>
    </w:p>
    <w:p w14:paraId="7AF6A59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slučaju da se zbog postojećih građevina, prirodnih ili drugih specifičnih prostornih ograničenja ne može osigurati preporučena širina uličnog koridora, za nove ulične koridore čija je dužina preko 150,0 m mogu se utvrditi i manje širine, ali ne manje od sljedećih:</w:t>
      </w:r>
    </w:p>
    <w:p w14:paraId="633A80CB"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p>
    <w:p w14:paraId="566BD2C5"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MINIMALNA ŠIRINA ULIČNIH KORIDORAZA KOLNI PROMET, DUŽINE PREKO 150,0 m</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2708"/>
        <w:gridCol w:w="2708"/>
      </w:tblGrid>
      <w:tr w:rsidR="00644FFD" w:rsidRPr="00644FFD" w14:paraId="27241491" w14:textId="77777777" w:rsidTr="00644FFD">
        <w:tblPrEx>
          <w:tblCellMar>
            <w:top w:w="0" w:type="dxa"/>
            <w:bottom w:w="0" w:type="dxa"/>
          </w:tblCellMar>
        </w:tblPrEx>
        <w:trPr>
          <w:cantSplit/>
        </w:trPr>
        <w:tc>
          <w:tcPr>
            <w:tcW w:w="2920" w:type="dxa"/>
            <w:vMerge w:val="restart"/>
            <w:vAlign w:val="center"/>
          </w:tcPr>
          <w:p w14:paraId="0181C66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KATEGORIJA CESTE</w:t>
            </w:r>
          </w:p>
          <w:p w14:paraId="6AA53A6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w:t>
            </w:r>
          </w:p>
        </w:tc>
        <w:tc>
          <w:tcPr>
            <w:tcW w:w="5574" w:type="dxa"/>
            <w:gridSpan w:val="2"/>
          </w:tcPr>
          <w:p w14:paraId="5FBE6B3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Minimalna širina uličnog koridora (m)</w:t>
            </w:r>
          </w:p>
        </w:tc>
      </w:tr>
      <w:tr w:rsidR="00644FFD" w:rsidRPr="00644FFD" w14:paraId="47AD4BA2" w14:textId="77777777" w:rsidTr="00644FFD">
        <w:tblPrEx>
          <w:tblCellMar>
            <w:top w:w="0" w:type="dxa"/>
            <w:bottom w:w="0" w:type="dxa"/>
          </w:tblCellMar>
        </w:tblPrEx>
        <w:trPr>
          <w:cantSplit/>
        </w:trPr>
        <w:tc>
          <w:tcPr>
            <w:tcW w:w="2920" w:type="dxa"/>
            <w:vMerge/>
          </w:tcPr>
          <w:p w14:paraId="2E35D49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p>
        </w:tc>
        <w:tc>
          <w:tcPr>
            <w:tcW w:w="2787" w:type="dxa"/>
          </w:tcPr>
          <w:p w14:paraId="622A985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Otvoreni sustav oborinske odvodnje </w:t>
            </w:r>
          </w:p>
        </w:tc>
        <w:tc>
          <w:tcPr>
            <w:tcW w:w="2787" w:type="dxa"/>
          </w:tcPr>
          <w:p w14:paraId="17237E34"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Zatvoreni sustav oborinske odvodnje</w:t>
            </w:r>
          </w:p>
        </w:tc>
      </w:tr>
      <w:tr w:rsidR="00644FFD" w:rsidRPr="00644FFD" w14:paraId="68FC8C3B" w14:textId="77777777" w:rsidTr="00644FFD">
        <w:tblPrEx>
          <w:tblCellMar>
            <w:top w:w="0" w:type="dxa"/>
            <w:bottom w:w="0" w:type="dxa"/>
          </w:tblCellMar>
        </w:tblPrEx>
        <w:tc>
          <w:tcPr>
            <w:tcW w:w="2920" w:type="dxa"/>
          </w:tcPr>
          <w:p w14:paraId="5E3B6F46"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Državna</w:t>
            </w:r>
          </w:p>
        </w:tc>
        <w:tc>
          <w:tcPr>
            <w:tcW w:w="2787" w:type="dxa"/>
          </w:tcPr>
          <w:p w14:paraId="2928C01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20,0</w:t>
            </w:r>
          </w:p>
        </w:tc>
        <w:tc>
          <w:tcPr>
            <w:tcW w:w="2787" w:type="dxa"/>
          </w:tcPr>
          <w:p w14:paraId="1B5D651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18,0</w:t>
            </w:r>
          </w:p>
        </w:tc>
      </w:tr>
      <w:tr w:rsidR="00644FFD" w:rsidRPr="00644FFD" w14:paraId="159325F0" w14:textId="77777777" w:rsidTr="00644FFD">
        <w:tblPrEx>
          <w:tblCellMar>
            <w:top w:w="0" w:type="dxa"/>
            <w:bottom w:w="0" w:type="dxa"/>
          </w:tblCellMar>
        </w:tblPrEx>
        <w:tc>
          <w:tcPr>
            <w:tcW w:w="2920" w:type="dxa"/>
          </w:tcPr>
          <w:p w14:paraId="3B9CA1F4"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Županijska</w:t>
            </w:r>
          </w:p>
        </w:tc>
        <w:tc>
          <w:tcPr>
            <w:tcW w:w="2787" w:type="dxa"/>
          </w:tcPr>
          <w:p w14:paraId="02FDE46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18,0</w:t>
            </w:r>
          </w:p>
        </w:tc>
        <w:tc>
          <w:tcPr>
            <w:tcW w:w="2787" w:type="dxa"/>
          </w:tcPr>
          <w:p w14:paraId="613050A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14,0</w:t>
            </w:r>
          </w:p>
        </w:tc>
      </w:tr>
      <w:tr w:rsidR="00644FFD" w:rsidRPr="00644FFD" w14:paraId="47CAFB2C" w14:textId="77777777" w:rsidTr="00644FFD">
        <w:tblPrEx>
          <w:tblCellMar>
            <w:top w:w="0" w:type="dxa"/>
            <w:bottom w:w="0" w:type="dxa"/>
          </w:tblCellMar>
        </w:tblPrEx>
        <w:tc>
          <w:tcPr>
            <w:tcW w:w="2920" w:type="dxa"/>
          </w:tcPr>
          <w:p w14:paraId="492317B1"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Lokalna cesta</w:t>
            </w:r>
          </w:p>
        </w:tc>
        <w:tc>
          <w:tcPr>
            <w:tcW w:w="2787" w:type="dxa"/>
          </w:tcPr>
          <w:p w14:paraId="6250C14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18,0</w:t>
            </w:r>
          </w:p>
        </w:tc>
        <w:tc>
          <w:tcPr>
            <w:tcW w:w="2787" w:type="dxa"/>
          </w:tcPr>
          <w:p w14:paraId="4F13DB2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14,0</w:t>
            </w:r>
          </w:p>
        </w:tc>
      </w:tr>
      <w:tr w:rsidR="00644FFD" w:rsidRPr="00644FFD" w14:paraId="341C1B6D" w14:textId="77777777" w:rsidTr="00644FFD">
        <w:tblPrEx>
          <w:tblCellMar>
            <w:top w:w="0" w:type="dxa"/>
            <w:bottom w:w="0" w:type="dxa"/>
          </w:tblCellMar>
        </w:tblPrEx>
        <w:tc>
          <w:tcPr>
            <w:tcW w:w="2920" w:type="dxa"/>
            <w:tcBorders>
              <w:bottom w:val="single" w:sz="4" w:space="0" w:color="auto"/>
            </w:tcBorders>
          </w:tcPr>
          <w:p w14:paraId="5112B3E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Ostale ceste</w:t>
            </w:r>
          </w:p>
        </w:tc>
        <w:tc>
          <w:tcPr>
            <w:tcW w:w="2787" w:type="dxa"/>
            <w:tcBorders>
              <w:bottom w:val="single" w:sz="4" w:space="0" w:color="auto"/>
            </w:tcBorders>
          </w:tcPr>
          <w:p w14:paraId="558D8F5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16,0</w:t>
            </w:r>
          </w:p>
        </w:tc>
        <w:tc>
          <w:tcPr>
            <w:tcW w:w="2787" w:type="dxa"/>
            <w:tcBorders>
              <w:bottom w:val="single" w:sz="4" w:space="0" w:color="auto"/>
            </w:tcBorders>
          </w:tcPr>
          <w:p w14:paraId="32C113A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12,0</w:t>
            </w:r>
          </w:p>
        </w:tc>
      </w:tr>
      <w:tr w:rsidR="00644FFD" w:rsidRPr="00644FFD" w14:paraId="3935BB1B" w14:textId="77777777" w:rsidTr="00644FFD">
        <w:tblPrEx>
          <w:tblCellMar>
            <w:top w:w="0" w:type="dxa"/>
            <w:bottom w:w="0" w:type="dxa"/>
          </w:tblCellMar>
        </w:tblPrEx>
        <w:tc>
          <w:tcPr>
            <w:tcW w:w="2920" w:type="dxa"/>
            <w:tcBorders>
              <w:left w:val="nil"/>
              <w:bottom w:val="nil"/>
              <w:right w:val="nil"/>
            </w:tcBorders>
          </w:tcPr>
          <w:p w14:paraId="3555070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
        </w:tc>
        <w:tc>
          <w:tcPr>
            <w:tcW w:w="2787" w:type="dxa"/>
            <w:tcBorders>
              <w:left w:val="nil"/>
              <w:bottom w:val="nil"/>
              <w:right w:val="nil"/>
            </w:tcBorders>
          </w:tcPr>
          <w:p w14:paraId="19FC717D"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p>
        </w:tc>
        <w:tc>
          <w:tcPr>
            <w:tcW w:w="2787" w:type="dxa"/>
            <w:tcBorders>
              <w:left w:val="nil"/>
              <w:bottom w:val="nil"/>
              <w:right w:val="nil"/>
            </w:tcBorders>
          </w:tcPr>
          <w:p w14:paraId="049A943E"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p>
        </w:tc>
      </w:tr>
    </w:tbl>
    <w:p w14:paraId="5D57D79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DF5D0F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174.</w:t>
      </w:r>
    </w:p>
    <w:p w14:paraId="2A5D32F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nove ulične koridore čija dužina je manja od 150,0 m, širina uličnog koridora ne može biti manja od:</w:t>
      </w:r>
    </w:p>
    <w:p w14:paraId="54784AC0"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MINIMALNA ŠIRINA ULIČNIH KORIDORA </w:t>
      </w:r>
    </w:p>
    <w:p w14:paraId="25D8839D" w14:textId="77777777" w:rsidR="00644FFD" w:rsidRPr="00644FFD" w:rsidRDefault="00644FFD" w:rsidP="00644FFD">
      <w:pPr>
        <w:spacing w:after="140" w:line="240" w:lineRule="auto"/>
        <w:ind w:left="794"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ZA KOLNI PROMET, DUŽINE MANJE OD 150,0 m </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2709"/>
        <w:gridCol w:w="2709"/>
      </w:tblGrid>
      <w:tr w:rsidR="00644FFD" w:rsidRPr="00644FFD" w14:paraId="75273105" w14:textId="77777777" w:rsidTr="00644FFD">
        <w:tblPrEx>
          <w:tblCellMar>
            <w:top w:w="0" w:type="dxa"/>
            <w:bottom w:w="0" w:type="dxa"/>
          </w:tblCellMar>
        </w:tblPrEx>
        <w:trPr>
          <w:cantSplit/>
        </w:trPr>
        <w:tc>
          <w:tcPr>
            <w:tcW w:w="2920" w:type="dxa"/>
            <w:vMerge w:val="restart"/>
            <w:vAlign w:val="center"/>
          </w:tcPr>
          <w:p w14:paraId="7E3DEC0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SMJER KOLNOG PROMETA</w:t>
            </w:r>
          </w:p>
        </w:tc>
        <w:tc>
          <w:tcPr>
            <w:tcW w:w="5574" w:type="dxa"/>
            <w:gridSpan w:val="2"/>
          </w:tcPr>
          <w:p w14:paraId="2894F27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Minimalna širina uličnog koridora (m)</w:t>
            </w:r>
          </w:p>
        </w:tc>
      </w:tr>
      <w:tr w:rsidR="00644FFD" w:rsidRPr="00644FFD" w14:paraId="06675872" w14:textId="77777777" w:rsidTr="00644FFD">
        <w:tblPrEx>
          <w:tblCellMar>
            <w:top w:w="0" w:type="dxa"/>
            <w:bottom w:w="0" w:type="dxa"/>
          </w:tblCellMar>
        </w:tblPrEx>
        <w:trPr>
          <w:cantSplit/>
        </w:trPr>
        <w:tc>
          <w:tcPr>
            <w:tcW w:w="2920" w:type="dxa"/>
            <w:vMerge/>
          </w:tcPr>
          <w:p w14:paraId="7B9092E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p>
        </w:tc>
        <w:tc>
          <w:tcPr>
            <w:tcW w:w="2787" w:type="dxa"/>
          </w:tcPr>
          <w:p w14:paraId="7461E06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Otvoreni sustav oborinske odvodnje </w:t>
            </w:r>
          </w:p>
        </w:tc>
        <w:tc>
          <w:tcPr>
            <w:tcW w:w="2787" w:type="dxa"/>
          </w:tcPr>
          <w:p w14:paraId="69EB63FA"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Zatvoreni sustav oborinske odvodnje</w:t>
            </w:r>
          </w:p>
        </w:tc>
      </w:tr>
      <w:tr w:rsidR="00644FFD" w:rsidRPr="00644FFD" w14:paraId="56D74153" w14:textId="77777777" w:rsidTr="00644FFD">
        <w:tblPrEx>
          <w:tblCellMar>
            <w:top w:w="0" w:type="dxa"/>
            <w:bottom w:w="0" w:type="dxa"/>
          </w:tblCellMar>
        </w:tblPrEx>
        <w:tc>
          <w:tcPr>
            <w:tcW w:w="2920" w:type="dxa"/>
          </w:tcPr>
          <w:p w14:paraId="45B8D31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Dvosmjerni promet</w:t>
            </w:r>
          </w:p>
        </w:tc>
        <w:tc>
          <w:tcPr>
            <w:tcW w:w="2787" w:type="dxa"/>
          </w:tcPr>
          <w:p w14:paraId="5E873D12"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12,0</w:t>
            </w:r>
          </w:p>
        </w:tc>
        <w:tc>
          <w:tcPr>
            <w:tcW w:w="2787" w:type="dxa"/>
          </w:tcPr>
          <w:p w14:paraId="053ED75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4B7F806C" w14:textId="77777777" w:rsidTr="00644FFD">
        <w:tblPrEx>
          <w:tblCellMar>
            <w:top w:w="0" w:type="dxa"/>
            <w:bottom w:w="0" w:type="dxa"/>
          </w:tblCellMar>
        </w:tblPrEx>
        <w:tc>
          <w:tcPr>
            <w:tcW w:w="2920" w:type="dxa"/>
          </w:tcPr>
          <w:p w14:paraId="1AF1F382"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Jednosmjerni promet</w:t>
            </w:r>
          </w:p>
        </w:tc>
        <w:tc>
          <w:tcPr>
            <w:tcW w:w="2787" w:type="dxa"/>
          </w:tcPr>
          <w:p w14:paraId="4F177A5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c>
          <w:tcPr>
            <w:tcW w:w="2787" w:type="dxa"/>
          </w:tcPr>
          <w:p w14:paraId="52BD840B"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8,0</w:t>
            </w:r>
          </w:p>
        </w:tc>
      </w:tr>
    </w:tbl>
    <w:p w14:paraId="756E94A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Ulice dužine manje od 150,0 m mogu biti i slijepe.</w:t>
      </w:r>
    </w:p>
    <w:p w14:paraId="2E4AFB8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DA050E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175.</w:t>
      </w:r>
    </w:p>
    <w:p w14:paraId="5A4D304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Širine koridora iz članka 172.-174. ove Odluke ne odnose se na postojeće ulične koridore, koji se nalaze u izgrađenom području.</w:t>
      </w:r>
    </w:p>
    <w:p w14:paraId="5E41AC4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Izgrađeno područje iz prethodnog stavka je izgrađeno građevinsko područje označeno na kartografskim prikazima građevinskih područja.</w:t>
      </w:r>
    </w:p>
    <w:p w14:paraId="187BA24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A0E0A6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176.</w:t>
      </w:r>
    </w:p>
    <w:p w14:paraId="67B23EF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Udaljenost građevina od osi razvrstanih prometnica mora biti min.:</w:t>
      </w:r>
    </w:p>
    <w:p w14:paraId="3C25E431" w14:textId="77777777" w:rsidR="00644FFD" w:rsidRPr="00644FFD" w:rsidRDefault="00644FFD" w:rsidP="00644FFD">
      <w:pPr>
        <w:numPr>
          <w:ilvl w:val="0"/>
          <w:numId w:val="39"/>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državnih cesta                                                 12,5 m,</w:t>
      </w:r>
    </w:p>
    <w:p w14:paraId="14B00591" w14:textId="77777777" w:rsidR="00644FFD" w:rsidRPr="00644FFD" w:rsidRDefault="00644FFD" w:rsidP="00644FFD">
      <w:pPr>
        <w:numPr>
          <w:ilvl w:val="0"/>
          <w:numId w:val="39"/>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županijskih cesta                                             10,0 m,</w:t>
      </w:r>
    </w:p>
    <w:p w14:paraId="3FD25661" w14:textId="77777777" w:rsidR="00644FFD" w:rsidRPr="00644FFD" w:rsidRDefault="00644FFD" w:rsidP="00644FFD">
      <w:pPr>
        <w:numPr>
          <w:ilvl w:val="0"/>
          <w:numId w:val="39"/>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kod lokalnih cesta i ostalih javnih cesta                   9,0 m.</w:t>
      </w:r>
    </w:p>
    <w:p w14:paraId="0348A4C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4E5279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177.</w:t>
      </w:r>
    </w:p>
    <w:p w14:paraId="362D0E3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Sve ceste namijenjene javnom prometu na području Općine moraju biti opremljene horizontalnom i vertikalnom signalizacijom, prema Hrvatskim normama.</w:t>
      </w:r>
    </w:p>
    <w:p w14:paraId="798771E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Sve prometne površine trebaju biti izvedene sukladno posebnom propisu o sprječavanju stvaranja arhitektonsko-urbanističkih barijera, tako da na njima nema zapreke za kretanje niti jedne kategorije stanovništva.</w:t>
      </w:r>
    </w:p>
    <w:p w14:paraId="5C2A8D6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Nije dozvoljena gradnja građevina, zidova i ograda, te podizanje nasada koje zatvaraju vidno polje vozača i time ugrožavaju promet. Određivanje polja preglednosti utvrđuje se na temelju posebnog propisa za javne ceste.</w:t>
      </w:r>
    </w:p>
    <w:p w14:paraId="677F8F7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3AED8E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178.</w:t>
      </w:r>
    </w:p>
    <w:p w14:paraId="05C3597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svim naseljima Općine mora se uz sve stambene građevine, građevine javne i društvene te gospodarske namjene, izgraditi minimalni broj parkirališnih mjesta prema sljedećim normativima: </w:t>
      </w:r>
    </w:p>
    <w:p w14:paraId="324B7A94" w14:textId="77777777" w:rsidR="00644FFD" w:rsidRPr="00644FFD" w:rsidRDefault="00644FFD" w:rsidP="00644FFD">
      <w:pPr>
        <w:spacing w:after="140" w:line="240" w:lineRule="auto"/>
        <w:ind w:right="612"/>
        <w:jc w:val="center"/>
        <w:rPr>
          <w:rFonts w:ascii="Arial" w:eastAsia="Times New Roman" w:hAnsi="Arial" w:cs="Arial"/>
          <w:sz w:val="20"/>
          <w:szCs w:val="24"/>
          <w:lang w:eastAsia="hr-HR"/>
        </w:rPr>
      </w:pPr>
    </w:p>
    <w:p w14:paraId="14AA4587" w14:textId="77777777" w:rsidR="00644FFD" w:rsidRPr="00644FFD" w:rsidRDefault="00644FFD" w:rsidP="00644FFD">
      <w:pPr>
        <w:spacing w:after="140" w:line="240" w:lineRule="auto"/>
        <w:ind w:right="612"/>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MINIMALNI BROJ PARKIRALIŠNIH MJESTA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220"/>
        <w:gridCol w:w="1794"/>
      </w:tblGrid>
      <w:tr w:rsidR="00644FFD" w:rsidRPr="00644FFD" w14:paraId="21F35C5A" w14:textId="77777777" w:rsidTr="00644FFD">
        <w:tblPrEx>
          <w:tblCellMar>
            <w:top w:w="0" w:type="dxa"/>
            <w:bottom w:w="0" w:type="dxa"/>
          </w:tblCellMar>
        </w:tblPrEx>
        <w:tc>
          <w:tcPr>
            <w:tcW w:w="3240" w:type="dxa"/>
          </w:tcPr>
          <w:p w14:paraId="633A03A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Namjena građevina</w:t>
            </w:r>
          </w:p>
        </w:tc>
        <w:tc>
          <w:tcPr>
            <w:tcW w:w="3240" w:type="dxa"/>
          </w:tcPr>
          <w:p w14:paraId="43AA7BE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Jedinica </w:t>
            </w:r>
          </w:p>
        </w:tc>
        <w:tc>
          <w:tcPr>
            <w:tcW w:w="1800" w:type="dxa"/>
          </w:tcPr>
          <w:p w14:paraId="7E5F1D48"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Broj parkirališnih mjesta</w:t>
            </w:r>
          </w:p>
        </w:tc>
      </w:tr>
      <w:tr w:rsidR="00644FFD" w:rsidRPr="00644FFD" w14:paraId="16B6A54B" w14:textId="77777777" w:rsidTr="00644FFD">
        <w:tblPrEx>
          <w:tblCellMar>
            <w:top w:w="0" w:type="dxa"/>
            <w:bottom w:w="0" w:type="dxa"/>
          </w:tblCellMar>
        </w:tblPrEx>
        <w:tc>
          <w:tcPr>
            <w:tcW w:w="3240" w:type="dxa"/>
          </w:tcPr>
          <w:p w14:paraId="102AB2A7"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Obiteljske stambene građevine</w:t>
            </w:r>
          </w:p>
        </w:tc>
        <w:tc>
          <w:tcPr>
            <w:tcW w:w="3240" w:type="dxa"/>
          </w:tcPr>
          <w:p w14:paraId="51146EDC"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  1 stan</w:t>
            </w:r>
          </w:p>
        </w:tc>
        <w:tc>
          <w:tcPr>
            <w:tcW w:w="1800" w:type="dxa"/>
          </w:tcPr>
          <w:p w14:paraId="17EDBE9F"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6C04F5AF" w14:textId="77777777" w:rsidTr="00644FFD">
        <w:tblPrEx>
          <w:tblCellMar>
            <w:top w:w="0" w:type="dxa"/>
            <w:bottom w:w="0" w:type="dxa"/>
          </w:tblCellMar>
        </w:tblPrEx>
        <w:tc>
          <w:tcPr>
            <w:tcW w:w="3240" w:type="dxa"/>
          </w:tcPr>
          <w:p w14:paraId="77EFE551"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Višestambene građevine</w:t>
            </w:r>
          </w:p>
        </w:tc>
        <w:tc>
          <w:tcPr>
            <w:tcW w:w="3240" w:type="dxa"/>
          </w:tcPr>
          <w:p w14:paraId="493D41AC"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  1 stan</w:t>
            </w:r>
          </w:p>
        </w:tc>
        <w:tc>
          <w:tcPr>
            <w:tcW w:w="1800" w:type="dxa"/>
          </w:tcPr>
          <w:p w14:paraId="4E0D370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1,20</w:t>
            </w:r>
          </w:p>
        </w:tc>
      </w:tr>
      <w:tr w:rsidR="00644FFD" w:rsidRPr="00644FFD" w14:paraId="46C92498" w14:textId="77777777" w:rsidTr="00644FFD">
        <w:tblPrEx>
          <w:tblCellMar>
            <w:top w:w="0" w:type="dxa"/>
            <w:bottom w:w="0" w:type="dxa"/>
          </w:tblCellMar>
        </w:tblPrEx>
        <w:tc>
          <w:tcPr>
            <w:tcW w:w="3240" w:type="dxa"/>
          </w:tcPr>
          <w:p w14:paraId="15523B3B"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Trgovački (maloprodaja)</w:t>
            </w:r>
          </w:p>
        </w:tc>
        <w:tc>
          <w:tcPr>
            <w:tcW w:w="3240" w:type="dxa"/>
          </w:tcPr>
          <w:p w14:paraId="0EB6F544"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25 m² bruto izgrađene površine</w:t>
            </w:r>
          </w:p>
        </w:tc>
        <w:tc>
          <w:tcPr>
            <w:tcW w:w="1800" w:type="dxa"/>
          </w:tcPr>
          <w:p w14:paraId="1BEBF956"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79C5366C" w14:textId="77777777" w:rsidTr="00644FFD">
        <w:tblPrEx>
          <w:tblCellMar>
            <w:top w:w="0" w:type="dxa"/>
            <w:bottom w:w="0" w:type="dxa"/>
          </w:tblCellMar>
        </w:tblPrEx>
        <w:tc>
          <w:tcPr>
            <w:tcW w:w="3240" w:type="dxa"/>
          </w:tcPr>
          <w:p w14:paraId="2D8DB895"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Robne kuće, trgovački centri</w:t>
            </w:r>
          </w:p>
        </w:tc>
        <w:tc>
          <w:tcPr>
            <w:tcW w:w="3240" w:type="dxa"/>
          </w:tcPr>
          <w:p w14:paraId="30EEEC0B"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60 m² bruto izgrađene površine</w:t>
            </w:r>
          </w:p>
        </w:tc>
        <w:tc>
          <w:tcPr>
            <w:tcW w:w="1800" w:type="dxa"/>
          </w:tcPr>
          <w:p w14:paraId="58E2398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645D3BCD" w14:textId="77777777" w:rsidTr="00644FFD">
        <w:tblPrEx>
          <w:tblCellMar>
            <w:top w:w="0" w:type="dxa"/>
            <w:bottom w:w="0" w:type="dxa"/>
          </w:tblCellMar>
        </w:tblPrEx>
        <w:tc>
          <w:tcPr>
            <w:tcW w:w="3240" w:type="dxa"/>
          </w:tcPr>
          <w:p w14:paraId="1DC5B34A"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Tržnice na malo</w:t>
            </w:r>
          </w:p>
        </w:tc>
        <w:tc>
          <w:tcPr>
            <w:tcW w:w="3240" w:type="dxa"/>
          </w:tcPr>
          <w:p w14:paraId="447BE0A5"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25 m² površine građevne čestice</w:t>
            </w:r>
          </w:p>
        </w:tc>
        <w:tc>
          <w:tcPr>
            <w:tcW w:w="1800" w:type="dxa"/>
          </w:tcPr>
          <w:p w14:paraId="5F65EDB6"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4F922E0A" w14:textId="77777777" w:rsidTr="00644FFD">
        <w:tblPrEx>
          <w:tblCellMar>
            <w:top w:w="0" w:type="dxa"/>
            <w:bottom w:w="0" w:type="dxa"/>
          </w:tblCellMar>
        </w:tblPrEx>
        <w:trPr>
          <w:trHeight w:val="469"/>
        </w:trPr>
        <w:tc>
          <w:tcPr>
            <w:tcW w:w="3240" w:type="dxa"/>
          </w:tcPr>
          <w:p w14:paraId="67CC1BC2"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Poslovne zgrade, uredi, agencije</w:t>
            </w:r>
          </w:p>
        </w:tc>
        <w:tc>
          <w:tcPr>
            <w:tcW w:w="3240" w:type="dxa"/>
          </w:tcPr>
          <w:p w14:paraId="1C51DE16"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100 m² bruto izgrađene površine</w:t>
            </w:r>
          </w:p>
          <w:p w14:paraId="0BC1A818"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sym w:font="Symbol" w:char="F03C"/>
            </w:r>
            <w:r w:rsidRPr="00644FFD">
              <w:rPr>
                <w:rFonts w:ascii="Arial" w:eastAsia="Times New Roman" w:hAnsi="Arial" w:cs="Arial"/>
                <w:sz w:val="20"/>
                <w:szCs w:val="24"/>
                <w:lang w:eastAsia="hr-HR"/>
              </w:rPr>
              <w:t xml:space="preserve"> 50 m</w:t>
            </w:r>
            <w:r w:rsidRPr="00644FFD">
              <w:rPr>
                <w:rFonts w:ascii="Arial" w:eastAsia="Times New Roman" w:hAnsi="Arial" w:cs="Arial"/>
                <w:sz w:val="16"/>
                <w:szCs w:val="24"/>
                <w:lang w:eastAsia="hr-HR"/>
              </w:rPr>
              <w:t xml:space="preserve">² </w:t>
            </w:r>
            <w:r w:rsidRPr="00644FFD">
              <w:rPr>
                <w:rFonts w:ascii="Arial" w:eastAsia="Times New Roman" w:hAnsi="Arial" w:cs="Arial"/>
                <w:sz w:val="20"/>
                <w:szCs w:val="24"/>
                <w:lang w:eastAsia="hr-HR"/>
              </w:rPr>
              <w:t>bruto izgrađene površine</w:t>
            </w:r>
          </w:p>
        </w:tc>
        <w:tc>
          <w:tcPr>
            <w:tcW w:w="1800" w:type="dxa"/>
          </w:tcPr>
          <w:p w14:paraId="1F5A59BE"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2,00</w:t>
            </w:r>
          </w:p>
          <w:p w14:paraId="68318A43"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4A076C8F" w14:textId="77777777" w:rsidTr="00644FFD">
        <w:tblPrEx>
          <w:tblCellMar>
            <w:top w:w="0" w:type="dxa"/>
            <w:bottom w:w="0" w:type="dxa"/>
          </w:tblCellMar>
        </w:tblPrEx>
        <w:tc>
          <w:tcPr>
            <w:tcW w:w="3240" w:type="dxa"/>
          </w:tcPr>
          <w:p w14:paraId="35FD1F95"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Industrija i skladišta</w:t>
            </w:r>
          </w:p>
        </w:tc>
        <w:tc>
          <w:tcPr>
            <w:tcW w:w="3240" w:type="dxa"/>
          </w:tcPr>
          <w:p w14:paraId="4AB16AD3"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100 m² bruto izgrađene površine</w:t>
            </w:r>
          </w:p>
        </w:tc>
        <w:tc>
          <w:tcPr>
            <w:tcW w:w="1800" w:type="dxa"/>
          </w:tcPr>
          <w:p w14:paraId="135BF66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072303CD" w14:textId="77777777" w:rsidTr="00644FFD">
        <w:tblPrEx>
          <w:tblCellMar>
            <w:top w:w="0" w:type="dxa"/>
            <w:bottom w:w="0" w:type="dxa"/>
          </w:tblCellMar>
        </w:tblPrEx>
        <w:tc>
          <w:tcPr>
            <w:tcW w:w="3240" w:type="dxa"/>
          </w:tcPr>
          <w:p w14:paraId="19DC7FD2"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Servisi i obrt</w:t>
            </w:r>
          </w:p>
        </w:tc>
        <w:tc>
          <w:tcPr>
            <w:tcW w:w="3240" w:type="dxa"/>
          </w:tcPr>
          <w:p w14:paraId="3B2054E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100 m² bruto izgrađene površine</w:t>
            </w:r>
          </w:p>
        </w:tc>
        <w:tc>
          <w:tcPr>
            <w:tcW w:w="1800" w:type="dxa"/>
          </w:tcPr>
          <w:p w14:paraId="62663C4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2,00</w:t>
            </w:r>
          </w:p>
        </w:tc>
      </w:tr>
      <w:tr w:rsidR="00644FFD" w:rsidRPr="00644FFD" w14:paraId="3A73860D" w14:textId="77777777" w:rsidTr="00644FFD">
        <w:tblPrEx>
          <w:tblCellMar>
            <w:top w:w="0" w:type="dxa"/>
            <w:bottom w:w="0" w:type="dxa"/>
          </w:tblCellMar>
        </w:tblPrEx>
        <w:tc>
          <w:tcPr>
            <w:tcW w:w="3240" w:type="dxa"/>
          </w:tcPr>
          <w:p w14:paraId="6555960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Ugostiteljstvo</w:t>
            </w:r>
          </w:p>
        </w:tc>
        <w:tc>
          <w:tcPr>
            <w:tcW w:w="3240" w:type="dxa"/>
          </w:tcPr>
          <w:p w14:paraId="1F6A74F9"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15 m² bruto izgrađene površine</w:t>
            </w:r>
          </w:p>
        </w:tc>
        <w:tc>
          <w:tcPr>
            <w:tcW w:w="1800" w:type="dxa"/>
          </w:tcPr>
          <w:p w14:paraId="52163EC9"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367D079A" w14:textId="77777777" w:rsidTr="00644FFD">
        <w:tblPrEx>
          <w:tblCellMar>
            <w:top w:w="0" w:type="dxa"/>
            <w:bottom w:w="0" w:type="dxa"/>
          </w:tblCellMar>
        </w:tblPrEx>
        <w:tc>
          <w:tcPr>
            <w:tcW w:w="3240" w:type="dxa"/>
          </w:tcPr>
          <w:p w14:paraId="7CEA832D"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Osnovne škole i vrtići</w:t>
            </w:r>
          </w:p>
        </w:tc>
        <w:tc>
          <w:tcPr>
            <w:tcW w:w="3240" w:type="dxa"/>
          </w:tcPr>
          <w:p w14:paraId="4BB7491D"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1 učionica/grupa</w:t>
            </w:r>
          </w:p>
        </w:tc>
        <w:tc>
          <w:tcPr>
            <w:tcW w:w="1800" w:type="dxa"/>
          </w:tcPr>
          <w:p w14:paraId="517CA97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2,00</w:t>
            </w:r>
          </w:p>
        </w:tc>
      </w:tr>
      <w:tr w:rsidR="00644FFD" w:rsidRPr="00644FFD" w14:paraId="4D755C06" w14:textId="77777777" w:rsidTr="00644FFD">
        <w:tblPrEx>
          <w:tblCellMar>
            <w:top w:w="0" w:type="dxa"/>
            <w:bottom w:w="0" w:type="dxa"/>
          </w:tblCellMar>
        </w:tblPrEx>
        <w:tc>
          <w:tcPr>
            <w:tcW w:w="3240" w:type="dxa"/>
          </w:tcPr>
          <w:p w14:paraId="75997795"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Zdravstvene građevine</w:t>
            </w:r>
          </w:p>
        </w:tc>
        <w:tc>
          <w:tcPr>
            <w:tcW w:w="3240" w:type="dxa"/>
          </w:tcPr>
          <w:p w14:paraId="1B8D8AC3"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40 m² bruto izgrađene površine</w:t>
            </w:r>
          </w:p>
        </w:tc>
        <w:tc>
          <w:tcPr>
            <w:tcW w:w="1800" w:type="dxa"/>
          </w:tcPr>
          <w:p w14:paraId="20112997"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2,00</w:t>
            </w:r>
          </w:p>
        </w:tc>
      </w:tr>
      <w:tr w:rsidR="00644FFD" w:rsidRPr="00644FFD" w14:paraId="511ED3F0" w14:textId="77777777" w:rsidTr="00644FFD">
        <w:tblPrEx>
          <w:tblCellMar>
            <w:top w:w="0" w:type="dxa"/>
            <w:bottom w:w="0" w:type="dxa"/>
          </w:tblCellMar>
        </w:tblPrEx>
        <w:tc>
          <w:tcPr>
            <w:tcW w:w="3240" w:type="dxa"/>
          </w:tcPr>
          <w:p w14:paraId="2A5827AD"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Vjerske građevine </w:t>
            </w:r>
          </w:p>
        </w:tc>
        <w:tc>
          <w:tcPr>
            <w:tcW w:w="3240" w:type="dxa"/>
          </w:tcPr>
          <w:p w14:paraId="12F6D4F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40 m</w:t>
            </w:r>
            <w:r w:rsidRPr="00644FFD">
              <w:rPr>
                <w:rFonts w:ascii="Arial" w:eastAsia="Times New Roman" w:hAnsi="Arial" w:cs="Arial"/>
                <w:sz w:val="16"/>
                <w:szCs w:val="24"/>
                <w:lang w:eastAsia="hr-HR"/>
              </w:rPr>
              <w:t xml:space="preserve">2 </w:t>
            </w:r>
            <w:r w:rsidRPr="00644FFD">
              <w:rPr>
                <w:rFonts w:ascii="Arial" w:eastAsia="Times New Roman" w:hAnsi="Arial" w:cs="Arial"/>
                <w:sz w:val="20"/>
                <w:szCs w:val="24"/>
                <w:lang w:eastAsia="hr-HR"/>
              </w:rPr>
              <w:t>bruto izgrađene površine</w:t>
            </w:r>
          </w:p>
        </w:tc>
        <w:tc>
          <w:tcPr>
            <w:tcW w:w="1800" w:type="dxa"/>
          </w:tcPr>
          <w:p w14:paraId="2255D025"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1,00</w:t>
            </w:r>
          </w:p>
        </w:tc>
      </w:tr>
      <w:tr w:rsidR="00644FFD" w:rsidRPr="00644FFD" w14:paraId="56B42746" w14:textId="77777777" w:rsidTr="00644FFD">
        <w:tblPrEx>
          <w:tblCellMar>
            <w:top w:w="0" w:type="dxa"/>
            <w:bottom w:w="0" w:type="dxa"/>
          </w:tblCellMar>
        </w:tblPrEx>
        <w:tc>
          <w:tcPr>
            <w:tcW w:w="3240" w:type="dxa"/>
          </w:tcPr>
          <w:p w14:paraId="26B57661"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Građevine mješovite namjene</w:t>
            </w:r>
          </w:p>
        </w:tc>
        <w:tc>
          <w:tcPr>
            <w:tcW w:w="3240" w:type="dxa"/>
          </w:tcPr>
          <w:p w14:paraId="1A8B3910" w14:textId="77777777" w:rsidR="00644FFD" w:rsidRPr="00644FFD" w:rsidRDefault="00644FFD" w:rsidP="00644FFD">
            <w:pPr>
              <w:tabs>
                <w:tab w:val="left" w:pos="1091"/>
                <w:tab w:val="left" w:pos="1553"/>
              </w:tabs>
              <w:spacing w:after="0" w:line="240" w:lineRule="auto"/>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w:t>
            </w:r>
          </w:p>
        </w:tc>
        <w:tc>
          <w:tcPr>
            <w:tcW w:w="1800" w:type="dxa"/>
          </w:tcPr>
          <w:p w14:paraId="6A18DBC6"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sym w:font="Symbol" w:char="F0E5"/>
            </w:r>
            <w:r w:rsidRPr="00644FFD">
              <w:rPr>
                <w:rFonts w:ascii="Arial" w:eastAsia="Times New Roman" w:hAnsi="Arial" w:cs="Arial"/>
                <w:sz w:val="20"/>
                <w:szCs w:val="24"/>
                <w:lang w:eastAsia="hr-HR"/>
              </w:rPr>
              <w:t xml:space="preserve"> parkirališnih mjesta za sve namjene u sklopu građevine</w:t>
            </w:r>
          </w:p>
        </w:tc>
      </w:tr>
    </w:tbl>
    <w:p w14:paraId="58539B4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              </w:t>
      </w:r>
    </w:p>
    <w:p w14:paraId="1A79778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Broj parkirališta za športsko-rekreacijske građevine utvrđuje se prema posebnom propisu.</w:t>
      </w:r>
    </w:p>
    <w:p w14:paraId="40EBED8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60452A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179.</w:t>
      </w:r>
    </w:p>
    <w:p w14:paraId="5EE4694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javnim parkiralištima i u javnim garažama potrebno je osigurati  parkirališna mjesta za invalide prema posebnom propisu.</w:t>
      </w:r>
    </w:p>
    <w:p w14:paraId="7BA785A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4BE849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180.</w:t>
      </w:r>
    </w:p>
    <w:p w14:paraId="7BF0C47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Sukladno namjeni građevine izgradnja parkirališta se mora riješiti na sljedeći način:</w:t>
      </w:r>
    </w:p>
    <w:p w14:paraId="5EAD9A2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tbl>
      <w:tblPr>
        <w:tblW w:w="8419" w:type="dxa"/>
        <w:jc w:val="center"/>
        <w:tblLook w:val="0000" w:firstRow="0" w:lastRow="0" w:firstColumn="0" w:lastColumn="0" w:noHBand="0" w:noVBand="0"/>
      </w:tblPr>
      <w:tblGrid>
        <w:gridCol w:w="3780"/>
        <w:gridCol w:w="4639"/>
      </w:tblGrid>
      <w:tr w:rsidR="00644FFD" w:rsidRPr="00644FFD" w14:paraId="532CFCC4" w14:textId="77777777" w:rsidTr="00644FFD">
        <w:tblPrEx>
          <w:tblCellMar>
            <w:top w:w="0" w:type="dxa"/>
            <w:bottom w:w="0" w:type="dxa"/>
          </w:tblCellMar>
        </w:tblPrEx>
        <w:trPr>
          <w:jc w:val="center"/>
        </w:trPr>
        <w:tc>
          <w:tcPr>
            <w:tcW w:w="3780" w:type="dxa"/>
          </w:tcPr>
          <w:p w14:paraId="45001932"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Obiteljske stambene građevine</w:t>
            </w:r>
          </w:p>
        </w:tc>
        <w:tc>
          <w:tcPr>
            <w:tcW w:w="4639" w:type="dxa"/>
          </w:tcPr>
          <w:p w14:paraId="2FD36822"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vlastitoj građevnoj čestici,</w:t>
            </w:r>
          </w:p>
          <w:p w14:paraId="5C4EB971"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 u širini regulacijske linije građevne čestice,</w:t>
            </w:r>
          </w:p>
        </w:tc>
      </w:tr>
      <w:tr w:rsidR="00644FFD" w:rsidRPr="00644FFD" w14:paraId="5DDB9E29" w14:textId="77777777" w:rsidTr="00644FFD">
        <w:tblPrEx>
          <w:tblCellMar>
            <w:top w:w="0" w:type="dxa"/>
            <w:bottom w:w="0" w:type="dxa"/>
          </w:tblCellMar>
        </w:tblPrEx>
        <w:trPr>
          <w:jc w:val="center"/>
        </w:trPr>
        <w:tc>
          <w:tcPr>
            <w:tcW w:w="3780" w:type="dxa"/>
          </w:tcPr>
          <w:p w14:paraId="7FE9C770" w14:textId="77777777" w:rsidR="00644FFD" w:rsidRPr="00644FFD" w:rsidRDefault="00644FFD" w:rsidP="00644FFD">
            <w:pPr>
              <w:tabs>
                <w:tab w:val="left" w:pos="1091"/>
                <w:tab w:val="left" w:pos="1553"/>
              </w:tabs>
              <w:spacing w:after="0" w:line="240" w:lineRule="auto"/>
              <w:ind w:left="207" w:hanging="207"/>
              <w:rPr>
                <w:rFonts w:ascii="Arial" w:eastAsia="Times New Roman" w:hAnsi="Arial" w:cs="Arial"/>
                <w:sz w:val="20"/>
                <w:szCs w:val="24"/>
                <w:lang w:eastAsia="hr-HR"/>
              </w:rPr>
            </w:pPr>
          </w:p>
        </w:tc>
        <w:tc>
          <w:tcPr>
            <w:tcW w:w="4639" w:type="dxa"/>
          </w:tcPr>
          <w:p w14:paraId="46950488"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p>
        </w:tc>
      </w:tr>
      <w:tr w:rsidR="00644FFD" w:rsidRPr="00644FFD" w14:paraId="372DDFA9" w14:textId="77777777" w:rsidTr="00644FFD">
        <w:tblPrEx>
          <w:tblCellMar>
            <w:top w:w="0" w:type="dxa"/>
            <w:bottom w:w="0" w:type="dxa"/>
          </w:tblCellMar>
        </w:tblPrEx>
        <w:trPr>
          <w:jc w:val="center"/>
        </w:trPr>
        <w:tc>
          <w:tcPr>
            <w:tcW w:w="3780" w:type="dxa"/>
          </w:tcPr>
          <w:p w14:paraId="4D4F730B"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višestambene građevine </w:t>
            </w:r>
          </w:p>
        </w:tc>
        <w:tc>
          <w:tcPr>
            <w:tcW w:w="4639" w:type="dxa"/>
          </w:tcPr>
          <w:p w14:paraId="7BFD5944"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vlastitoj građevnoj čestici,</w:t>
            </w:r>
          </w:p>
          <w:p w14:paraId="4156719A"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 u širini regulacijske linije građevne čestice,</w:t>
            </w:r>
          </w:p>
          <w:p w14:paraId="2C50EA00"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 xml:space="preserve">na parkiralištu udaljenom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100,0 m od građevine,</w:t>
            </w:r>
          </w:p>
        </w:tc>
      </w:tr>
      <w:tr w:rsidR="00644FFD" w:rsidRPr="00644FFD" w14:paraId="2C3B7924" w14:textId="77777777" w:rsidTr="00644FFD">
        <w:tblPrEx>
          <w:tblCellMar>
            <w:top w:w="0" w:type="dxa"/>
            <w:bottom w:w="0" w:type="dxa"/>
          </w:tblCellMar>
        </w:tblPrEx>
        <w:trPr>
          <w:jc w:val="center"/>
        </w:trPr>
        <w:tc>
          <w:tcPr>
            <w:tcW w:w="3780" w:type="dxa"/>
          </w:tcPr>
          <w:p w14:paraId="75EA322E" w14:textId="77777777" w:rsidR="00644FFD" w:rsidRPr="00644FFD" w:rsidRDefault="00644FFD" w:rsidP="00644FFD">
            <w:pPr>
              <w:tabs>
                <w:tab w:val="left" w:pos="1091"/>
                <w:tab w:val="left" w:pos="1553"/>
              </w:tabs>
              <w:spacing w:after="0" w:line="240" w:lineRule="auto"/>
              <w:ind w:left="161" w:hanging="161"/>
              <w:rPr>
                <w:rFonts w:ascii="Arial" w:eastAsia="Times New Roman" w:hAnsi="Arial" w:cs="Arial"/>
                <w:sz w:val="20"/>
                <w:szCs w:val="24"/>
                <w:lang w:eastAsia="hr-HR"/>
              </w:rPr>
            </w:pPr>
          </w:p>
        </w:tc>
        <w:tc>
          <w:tcPr>
            <w:tcW w:w="4639" w:type="dxa"/>
          </w:tcPr>
          <w:p w14:paraId="3493FC1B"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p>
        </w:tc>
      </w:tr>
      <w:tr w:rsidR="00644FFD" w:rsidRPr="00644FFD" w14:paraId="26597284" w14:textId="77777777" w:rsidTr="00644FFD">
        <w:tblPrEx>
          <w:tblCellMar>
            <w:top w:w="0" w:type="dxa"/>
            <w:bottom w:w="0" w:type="dxa"/>
          </w:tblCellMar>
        </w:tblPrEx>
        <w:trPr>
          <w:jc w:val="center"/>
        </w:trPr>
        <w:tc>
          <w:tcPr>
            <w:tcW w:w="3780" w:type="dxa"/>
          </w:tcPr>
          <w:p w14:paraId="00A3320C"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poslovne građevine (trgovačke i ugostiteljske i poslovne zgrade, uredi, agencije, servisi i obrt)</w:t>
            </w:r>
          </w:p>
        </w:tc>
        <w:tc>
          <w:tcPr>
            <w:tcW w:w="4639" w:type="dxa"/>
          </w:tcPr>
          <w:p w14:paraId="0FC3B348"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vlastitoj građevnoj čestici, </w:t>
            </w:r>
          </w:p>
          <w:p w14:paraId="61C1781E"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 u širini regulacijske linije građevne čestice,</w:t>
            </w:r>
          </w:p>
          <w:p w14:paraId="562A0D9F"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parkiralištu udaljenom do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100,0 m od građevine,</w:t>
            </w:r>
          </w:p>
        </w:tc>
      </w:tr>
      <w:tr w:rsidR="00644FFD" w:rsidRPr="00644FFD" w14:paraId="43685CD9" w14:textId="77777777" w:rsidTr="00644FFD">
        <w:tblPrEx>
          <w:tblCellMar>
            <w:top w:w="0" w:type="dxa"/>
            <w:bottom w:w="0" w:type="dxa"/>
          </w:tblCellMar>
        </w:tblPrEx>
        <w:trPr>
          <w:jc w:val="center"/>
        </w:trPr>
        <w:tc>
          <w:tcPr>
            <w:tcW w:w="3780" w:type="dxa"/>
          </w:tcPr>
          <w:p w14:paraId="508AFF0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
        </w:tc>
        <w:tc>
          <w:tcPr>
            <w:tcW w:w="4639" w:type="dxa"/>
          </w:tcPr>
          <w:p w14:paraId="7F679266"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p>
        </w:tc>
      </w:tr>
      <w:tr w:rsidR="00644FFD" w:rsidRPr="00644FFD" w14:paraId="7416EFBB" w14:textId="77777777" w:rsidTr="00644FFD">
        <w:tblPrEx>
          <w:tblCellMar>
            <w:top w:w="0" w:type="dxa"/>
            <w:bottom w:w="0" w:type="dxa"/>
          </w:tblCellMar>
        </w:tblPrEx>
        <w:trPr>
          <w:jc w:val="center"/>
        </w:trPr>
        <w:tc>
          <w:tcPr>
            <w:tcW w:w="3780" w:type="dxa"/>
          </w:tcPr>
          <w:p w14:paraId="15BECC2C"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robne kuće i trgovački centri</w:t>
            </w:r>
          </w:p>
        </w:tc>
        <w:tc>
          <w:tcPr>
            <w:tcW w:w="4639" w:type="dxa"/>
          </w:tcPr>
          <w:p w14:paraId="53AB7792"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vlastitoj građevnoj čestici,</w:t>
            </w:r>
          </w:p>
        </w:tc>
      </w:tr>
      <w:tr w:rsidR="00644FFD" w:rsidRPr="00644FFD" w14:paraId="30B9205E" w14:textId="77777777" w:rsidTr="00644FFD">
        <w:tblPrEx>
          <w:tblCellMar>
            <w:top w:w="0" w:type="dxa"/>
            <w:bottom w:w="0" w:type="dxa"/>
          </w:tblCellMar>
        </w:tblPrEx>
        <w:trPr>
          <w:jc w:val="center"/>
        </w:trPr>
        <w:tc>
          <w:tcPr>
            <w:tcW w:w="3780" w:type="dxa"/>
          </w:tcPr>
          <w:p w14:paraId="2EF7D504"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
        </w:tc>
        <w:tc>
          <w:tcPr>
            <w:tcW w:w="4639" w:type="dxa"/>
          </w:tcPr>
          <w:p w14:paraId="74B3CC7F"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p>
        </w:tc>
      </w:tr>
      <w:tr w:rsidR="00644FFD" w:rsidRPr="00644FFD" w14:paraId="6AC60492" w14:textId="77777777" w:rsidTr="00644FFD">
        <w:tblPrEx>
          <w:tblCellMar>
            <w:top w:w="0" w:type="dxa"/>
            <w:bottom w:w="0" w:type="dxa"/>
          </w:tblCellMar>
        </w:tblPrEx>
        <w:trPr>
          <w:jc w:val="center"/>
        </w:trPr>
        <w:tc>
          <w:tcPr>
            <w:tcW w:w="3780" w:type="dxa"/>
          </w:tcPr>
          <w:p w14:paraId="491B9648"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proizvodne građevine i skladišta</w:t>
            </w:r>
          </w:p>
        </w:tc>
        <w:tc>
          <w:tcPr>
            <w:tcW w:w="4639" w:type="dxa"/>
          </w:tcPr>
          <w:p w14:paraId="426123B8"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vlastitoj građevnoj čestici </w:t>
            </w:r>
          </w:p>
          <w:p w14:paraId="23A42256"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 u širini regulacijske linije građevne čestice,</w:t>
            </w:r>
          </w:p>
        </w:tc>
      </w:tr>
      <w:tr w:rsidR="00644FFD" w:rsidRPr="00644FFD" w14:paraId="01C494CD" w14:textId="77777777" w:rsidTr="00644FFD">
        <w:tblPrEx>
          <w:tblCellMar>
            <w:top w:w="0" w:type="dxa"/>
            <w:bottom w:w="0" w:type="dxa"/>
          </w:tblCellMar>
        </w:tblPrEx>
        <w:trPr>
          <w:jc w:val="center"/>
        </w:trPr>
        <w:tc>
          <w:tcPr>
            <w:tcW w:w="3780" w:type="dxa"/>
          </w:tcPr>
          <w:p w14:paraId="49AA523E"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
        </w:tc>
        <w:tc>
          <w:tcPr>
            <w:tcW w:w="4639" w:type="dxa"/>
          </w:tcPr>
          <w:p w14:paraId="26220272"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4"/>
                <w:lang w:eastAsia="hr-HR"/>
              </w:rPr>
            </w:pPr>
          </w:p>
        </w:tc>
      </w:tr>
      <w:tr w:rsidR="00644FFD" w:rsidRPr="00644FFD" w14:paraId="6F906F0B" w14:textId="77777777" w:rsidTr="00644FFD">
        <w:tblPrEx>
          <w:tblCellMar>
            <w:top w:w="0" w:type="dxa"/>
            <w:bottom w:w="0" w:type="dxa"/>
          </w:tblCellMar>
        </w:tblPrEx>
        <w:trPr>
          <w:jc w:val="center"/>
        </w:trPr>
        <w:tc>
          <w:tcPr>
            <w:tcW w:w="3780" w:type="dxa"/>
          </w:tcPr>
          <w:p w14:paraId="6D8D3797"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javne i društvene , športsko-rekreacijske i vjerske građevine</w:t>
            </w:r>
          </w:p>
        </w:tc>
        <w:tc>
          <w:tcPr>
            <w:tcW w:w="4639" w:type="dxa"/>
          </w:tcPr>
          <w:p w14:paraId="5D9A81C2"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vlastitoj građevnoj čestici,</w:t>
            </w:r>
          </w:p>
          <w:p w14:paraId="0B70E199"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uličnom koridoru u širini regulacijske linije građevne čestice,</w:t>
            </w:r>
          </w:p>
          <w:p w14:paraId="048B5033"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parkiralištu udaljenom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200,0 m od građevine,</w:t>
            </w:r>
          </w:p>
        </w:tc>
      </w:tr>
      <w:tr w:rsidR="00644FFD" w:rsidRPr="00644FFD" w14:paraId="50187EAE" w14:textId="77777777" w:rsidTr="00644FFD">
        <w:tblPrEx>
          <w:tblCellMar>
            <w:top w:w="0" w:type="dxa"/>
            <w:bottom w:w="0" w:type="dxa"/>
          </w:tblCellMar>
        </w:tblPrEx>
        <w:trPr>
          <w:jc w:val="center"/>
        </w:trPr>
        <w:tc>
          <w:tcPr>
            <w:tcW w:w="3780" w:type="dxa"/>
          </w:tcPr>
          <w:p w14:paraId="1300F3E2" w14:textId="77777777" w:rsidR="00644FFD" w:rsidRPr="00644FFD" w:rsidRDefault="00644FFD" w:rsidP="00644FFD">
            <w:pPr>
              <w:tabs>
                <w:tab w:val="left" w:pos="1091"/>
                <w:tab w:val="left" w:pos="1553"/>
              </w:tabs>
              <w:spacing w:after="0" w:line="240" w:lineRule="auto"/>
              <w:rPr>
                <w:rFonts w:ascii="Arial" w:eastAsia="Times New Roman" w:hAnsi="Arial" w:cs="Arial"/>
                <w:sz w:val="20"/>
                <w:szCs w:val="24"/>
                <w:lang w:eastAsia="hr-HR"/>
              </w:rPr>
            </w:pPr>
          </w:p>
        </w:tc>
        <w:tc>
          <w:tcPr>
            <w:tcW w:w="4639" w:type="dxa"/>
          </w:tcPr>
          <w:p w14:paraId="2698D462" w14:textId="77777777" w:rsidR="00644FFD" w:rsidRPr="00644FFD" w:rsidRDefault="00644FFD" w:rsidP="00644FFD">
            <w:pPr>
              <w:tabs>
                <w:tab w:val="left" w:pos="1091"/>
                <w:tab w:val="left" w:pos="1553"/>
              </w:tabs>
              <w:spacing w:after="0" w:line="240" w:lineRule="auto"/>
              <w:ind w:left="113" w:hanging="113"/>
              <w:jc w:val="both"/>
              <w:rPr>
                <w:rFonts w:ascii="Arial" w:eastAsia="Times New Roman" w:hAnsi="Arial" w:cs="Arial"/>
                <w:sz w:val="20"/>
                <w:szCs w:val="24"/>
                <w:lang w:eastAsia="hr-HR"/>
              </w:rPr>
            </w:pPr>
          </w:p>
        </w:tc>
      </w:tr>
      <w:tr w:rsidR="00644FFD" w:rsidRPr="00644FFD" w14:paraId="6B918EDC" w14:textId="77777777" w:rsidTr="00644FFD">
        <w:tblPrEx>
          <w:tblCellMar>
            <w:top w:w="0" w:type="dxa"/>
            <w:bottom w:w="0" w:type="dxa"/>
          </w:tblCellMar>
        </w:tblPrEx>
        <w:trPr>
          <w:jc w:val="center"/>
        </w:trPr>
        <w:tc>
          <w:tcPr>
            <w:tcW w:w="3780" w:type="dxa"/>
          </w:tcPr>
          <w:p w14:paraId="56C0B333" w14:textId="77777777" w:rsidR="00644FFD" w:rsidRPr="00644FFD" w:rsidRDefault="00644FFD" w:rsidP="00644FFD">
            <w:pPr>
              <w:numPr>
                <w:ilvl w:val="1"/>
                <w:numId w:val="38"/>
              </w:numPr>
              <w:tabs>
                <w:tab w:val="left" w:pos="1091"/>
                <w:tab w:val="left" w:pos="1553"/>
                <w:tab w:val="left" w:pos="6096"/>
              </w:tabs>
              <w:spacing w:after="0" w:line="240" w:lineRule="auto"/>
              <w:rPr>
                <w:rFonts w:ascii="Arial" w:eastAsia="Times New Roman" w:hAnsi="Arial" w:cs="Arial"/>
                <w:sz w:val="20"/>
                <w:szCs w:val="24"/>
                <w:lang w:eastAsia="hr-HR"/>
              </w:rPr>
            </w:pPr>
            <w:r w:rsidRPr="00644FFD">
              <w:rPr>
                <w:rFonts w:ascii="Arial" w:eastAsia="Times New Roman" w:hAnsi="Arial" w:cs="Arial"/>
                <w:sz w:val="20"/>
                <w:szCs w:val="24"/>
                <w:lang w:eastAsia="hr-HR"/>
              </w:rPr>
              <w:t>građevine mješovite namjene</w:t>
            </w:r>
          </w:p>
        </w:tc>
        <w:tc>
          <w:tcPr>
            <w:tcW w:w="4639" w:type="dxa"/>
          </w:tcPr>
          <w:p w14:paraId="39A78B23" w14:textId="77777777" w:rsidR="00644FFD" w:rsidRPr="00644FFD" w:rsidRDefault="00644FFD" w:rsidP="00644FFD">
            <w:pPr>
              <w:numPr>
                <w:ilvl w:val="0"/>
                <w:numId w:val="38"/>
              </w:numPr>
              <w:tabs>
                <w:tab w:val="left" w:pos="1091"/>
                <w:tab w:val="left" w:pos="1553"/>
                <w:tab w:val="left" w:pos="6096"/>
              </w:tabs>
              <w:spacing w:after="0" w:line="240" w:lineRule="auto"/>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sukladno načinu rješavanja izgradnje parkirališta za osnovnu namjenu.</w:t>
            </w:r>
          </w:p>
        </w:tc>
      </w:tr>
    </w:tbl>
    <w:p w14:paraId="4A228342" w14:textId="77777777" w:rsidR="00644FFD" w:rsidRPr="00644FFD" w:rsidRDefault="00644FFD" w:rsidP="00644FFD">
      <w:pPr>
        <w:spacing w:after="140" w:line="240" w:lineRule="auto"/>
        <w:ind w:right="612"/>
        <w:jc w:val="both"/>
        <w:rPr>
          <w:rFonts w:ascii="Arial" w:eastAsia="Times New Roman" w:hAnsi="Arial" w:cs="Arial"/>
          <w:sz w:val="20"/>
          <w:szCs w:val="24"/>
          <w:lang w:eastAsia="hr-HR"/>
        </w:rPr>
      </w:pPr>
    </w:p>
    <w:p w14:paraId="2912663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parkiralištem podrazumijeva se i prostor u garaži.</w:t>
      </w:r>
    </w:p>
    <w:p w14:paraId="41E7899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A96689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181.</w:t>
      </w:r>
    </w:p>
    <w:p w14:paraId="2737DA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pojmom "vlastita građevna čestica" iz članka 180. ove Odluke podrazumijeva se građevna čestica na kojoj je izgrađena osnovna građevina.</w:t>
      </w:r>
    </w:p>
    <w:p w14:paraId="24CED1F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pojmom "ulični koridor u širini regulacijske linije" podrazumijeva se neizgrađeni prostor između regulacijske linije i kolnika na onoj strani ulice na kojoj se nalazi građevna čestica, pod uvjetom da se u tom prostoru osigura pješački prolaz širine kao u ostalom dijelu ulice, a najmanje 1,20 m.</w:t>
      </w:r>
    </w:p>
    <w:p w14:paraId="2D5898C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pojmom "parkiralište" podrazumijeva se javno parkiralište ili garaža koji su planirani ili su izgrađeni za potrebe nove građevine ili prenamjenu postojeće.</w:t>
      </w:r>
    </w:p>
    <w:p w14:paraId="3AEA447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Potvrdu da se javno parkiralište ili garaža može koristiti za potrebe građevine izdaje Općina.</w:t>
      </w:r>
    </w:p>
    <w:p w14:paraId="485257B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9FBB4F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182.</w:t>
      </w:r>
    </w:p>
    <w:p w14:paraId="685A250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Način rješavanja izgradnje parkirališta utvrđen u članku 180. ove Odluke obvezno se primjenjuje i u slučaju prenamjene postojećih građevina, za dio građevine koji se </w:t>
      </w:r>
      <w:proofErr w:type="spellStart"/>
      <w:r w:rsidRPr="00644FFD">
        <w:rPr>
          <w:rFonts w:ascii="Arial" w:eastAsia="Times New Roman" w:hAnsi="Arial" w:cs="Arial"/>
          <w:sz w:val="20"/>
          <w:szCs w:val="24"/>
          <w:lang w:eastAsia="hr-HR"/>
        </w:rPr>
        <w:t>prenamjenjuje</w:t>
      </w:r>
      <w:proofErr w:type="spellEnd"/>
      <w:r w:rsidRPr="00644FFD">
        <w:rPr>
          <w:rFonts w:ascii="Arial" w:eastAsia="Times New Roman" w:hAnsi="Arial" w:cs="Arial"/>
          <w:sz w:val="20"/>
          <w:szCs w:val="24"/>
          <w:lang w:eastAsia="hr-HR"/>
        </w:rPr>
        <w:t>, te kod rekonstrukcije za dio građevine koji se rekonstruira, ako je zbog prenamjene odnosno rekonstrukcije potreban veći broj parkirališnih mjesta od broja potrebnog za postojeću namjenu.</w:t>
      </w:r>
    </w:p>
    <w:p w14:paraId="654B20F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E3D3A2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183.</w:t>
      </w:r>
    </w:p>
    <w:p w14:paraId="5DED3632"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Pješačke i biciklističke prometnice mogu se graditi unutar i izvan građevinskog područja na cijelom prostoru Općine, temeljem projektne dokumentacije.</w:t>
      </w:r>
    </w:p>
    <w:p w14:paraId="70450D4E"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241C4DD1"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Širina pješačkih prometnica (staza) utvrđuje se sukladno broju korisnika, prostornim uvjetima, ambijentalnim obilježjima, te posebnim propisima.</w:t>
      </w:r>
    </w:p>
    <w:p w14:paraId="6CE214BA"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3842208D"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(3) Planom su naznačene značajnije biciklističke rute. Trase biciklističke infrastrukture unutar navedenih ruta moguće je planirati unutar koridora koji iznosi </w:t>
      </w:r>
      <w:smartTag w:uri="urn:schemas-microsoft-com:office:smarttags" w:element="metricconverter">
        <w:smartTagPr>
          <w:attr w:name="ProductID" w:val="150,0 m"/>
        </w:smartTagPr>
        <w:r w:rsidRPr="00644FFD">
          <w:rPr>
            <w:rFonts w:ascii="Arial" w:eastAsia="Times New Roman" w:hAnsi="Arial" w:cs="Arial"/>
            <w:color w:val="800080"/>
            <w:sz w:val="20"/>
            <w:szCs w:val="20"/>
          </w:rPr>
          <w:t>150,0 m</w:t>
        </w:r>
      </w:smartTag>
      <w:r w:rsidRPr="00644FFD">
        <w:rPr>
          <w:rFonts w:ascii="Arial" w:eastAsia="Times New Roman" w:hAnsi="Arial" w:cs="Arial"/>
          <w:color w:val="800080"/>
          <w:sz w:val="20"/>
          <w:szCs w:val="20"/>
        </w:rPr>
        <w:t xml:space="preserve"> (mjereno simetrično od osi naznačene rute).</w:t>
      </w:r>
    </w:p>
    <w:p w14:paraId="5BE79A2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F12080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Osim u ovom Planu naznačenih ruta biciklističke, na prostoru Općine mogu se graditi i druge rute biciklističke infrastrukture na temelju projektne dokumentacije.</w:t>
      </w:r>
    </w:p>
    <w:p w14:paraId="51CB25BF"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7974007A"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(5) U okviru biciklističke rute biciklistička infrastruktura može se urediti kao: biciklističke ceste, biciklistički putovi, biciklističke staze, biciklističke trake, biciklističko-pješačke staze ili se biciklistički promet može odvijati i cestom za mješoviti promet.</w:t>
      </w:r>
    </w:p>
    <w:p w14:paraId="72433E54"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18BB2004"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(6) Način uređenja biciklističke rute, te točan položaj i poprečni presjek biciklističke infrastrukture definirat će se projektnom dokumentacijom sukladno zakonu i propisima, te Odredbama ovog Plana.</w:t>
      </w:r>
    </w:p>
    <w:p w14:paraId="5DC80AE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5E570467"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(7) Uz trase biciklističke infrastrukture mogu se graditi površine opremljene odgovarajućim elementima urbane opreme za parkiranje bicikala, kao i druge urbane opreme (klupe, koševi za otpad i sl.).</w:t>
      </w:r>
    </w:p>
    <w:p w14:paraId="4B50BE0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73961D5A"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183.a.</w:t>
      </w:r>
    </w:p>
    <w:p w14:paraId="60F10299" w14:textId="77777777" w:rsidR="00644FFD" w:rsidRPr="00644FFD" w:rsidRDefault="00644FFD" w:rsidP="00644FFD">
      <w:pPr>
        <w:tabs>
          <w:tab w:val="left" w:pos="6096"/>
        </w:tabs>
        <w:spacing w:after="0" w:line="240" w:lineRule="auto"/>
        <w:jc w:val="both"/>
        <w:rPr>
          <w:rFonts w:ascii="Arial Narrow" w:eastAsia="Times New Roman" w:hAnsi="Arial Narrow" w:cs="Arial"/>
          <w:color w:val="800080"/>
        </w:rPr>
      </w:pPr>
      <w:r w:rsidRPr="00644FFD">
        <w:rPr>
          <w:rFonts w:ascii="Arial Narrow" w:eastAsia="Times New Roman" w:hAnsi="Arial Narrow" w:cs="Arial"/>
          <w:color w:val="800080"/>
        </w:rPr>
        <w:t xml:space="preserve">Na mjestima priključenja nerazvrstanih cesta i poljskih putova na razvrstane ceste sa suvremenim kolnikom moraju se izvesti </w:t>
      </w:r>
      <w:proofErr w:type="spellStart"/>
      <w:r w:rsidRPr="00644FFD">
        <w:rPr>
          <w:rFonts w:ascii="Arial Narrow" w:eastAsia="Times New Roman" w:hAnsi="Arial Narrow" w:cs="Arial"/>
          <w:color w:val="800080"/>
        </w:rPr>
        <w:t>otresišta</w:t>
      </w:r>
      <w:proofErr w:type="spellEnd"/>
      <w:r w:rsidRPr="00644FFD">
        <w:rPr>
          <w:rFonts w:ascii="Arial Narrow" w:eastAsia="Times New Roman" w:hAnsi="Arial Narrow" w:cs="Arial"/>
          <w:color w:val="800080"/>
        </w:rPr>
        <w:t xml:space="preserve"> minimalne širine </w:t>
      </w:r>
      <w:smartTag w:uri="urn:schemas-microsoft-com:office:smarttags" w:element="metricconverter">
        <w:smartTagPr>
          <w:attr w:name="ProductID" w:val="3,0 m"/>
        </w:smartTagPr>
        <w:r w:rsidRPr="00644FFD">
          <w:rPr>
            <w:rFonts w:ascii="Arial Narrow" w:eastAsia="Times New Roman" w:hAnsi="Arial Narrow" w:cs="Arial"/>
            <w:color w:val="800080"/>
          </w:rPr>
          <w:t>3,0 m</w:t>
        </w:r>
      </w:smartTag>
      <w:r w:rsidRPr="00644FFD">
        <w:rPr>
          <w:rFonts w:ascii="Arial Narrow" w:eastAsia="Times New Roman" w:hAnsi="Arial Narrow" w:cs="Arial"/>
          <w:color w:val="800080"/>
        </w:rPr>
        <w:t xml:space="preserve"> i duljine </w:t>
      </w:r>
      <w:smartTag w:uri="urn:schemas-microsoft-com:office:smarttags" w:element="metricconverter">
        <w:smartTagPr>
          <w:attr w:name="ProductID" w:val="50,0 m"/>
        </w:smartTagPr>
        <w:r w:rsidRPr="00644FFD">
          <w:rPr>
            <w:rFonts w:ascii="Arial Narrow" w:eastAsia="Times New Roman" w:hAnsi="Arial Narrow" w:cs="Arial"/>
            <w:color w:val="800080"/>
          </w:rPr>
          <w:t>50,0 m</w:t>
        </w:r>
      </w:smartTag>
      <w:r w:rsidRPr="00644FFD">
        <w:rPr>
          <w:rFonts w:ascii="Arial Narrow" w:eastAsia="Times New Roman" w:hAnsi="Arial Narrow" w:cs="Arial"/>
          <w:color w:val="800080"/>
        </w:rPr>
        <w:t>.</w:t>
      </w:r>
    </w:p>
    <w:p w14:paraId="18FD9FF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54EFA92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0938AA1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p>
    <w:p w14:paraId="5DE0F57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184.</w:t>
      </w:r>
    </w:p>
    <w:p w14:paraId="1A34AA6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ovome Planu planira se obnova željezničke pruge </w:t>
      </w:r>
      <w:r w:rsidRPr="00644FFD">
        <w:rPr>
          <w:rFonts w:ascii="Aldine401 BT" w:eastAsia="Times New Roman" w:hAnsi="Aldine401 BT" w:cs="Arial"/>
          <w:color w:val="000000"/>
          <w:sz w:val="20"/>
          <w:szCs w:val="24"/>
          <w:lang w:eastAsia="hr-HR"/>
        </w:rPr>
        <w:t xml:space="preserve"> </w:t>
      </w:r>
      <w:r w:rsidRPr="00644FFD">
        <w:rPr>
          <w:rFonts w:ascii="Arial" w:eastAsia="Times New Roman" w:hAnsi="Arial" w:cs="Arial"/>
          <w:color w:val="800080"/>
          <w:sz w:val="20"/>
          <w:szCs w:val="24"/>
          <w:lang w:eastAsia="hr-HR"/>
        </w:rPr>
        <w:t>za lokalni promet (L 20</w:t>
      </w:r>
      <w:r w:rsidRPr="00644FFD">
        <w:rPr>
          <w:rFonts w:ascii="Arial" w:eastAsia="Times New Roman" w:hAnsi="Arial" w:cs="Arial"/>
          <w:color w:val="FF00FF"/>
          <w:sz w:val="20"/>
          <w:szCs w:val="24"/>
          <w:lang w:eastAsia="hr-HR"/>
        </w:rPr>
        <w:t>8</w:t>
      </w:r>
      <w:r w:rsidRPr="00644FFD">
        <w:rPr>
          <w:rFonts w:ascii="Aldine401 BT" w:eastAsia="Times New Roman" w:hAnsi="Aldine401 BT" w:cs="Arial"/>
          <w:color w:val="000000"/>
          <w:sz w:val="20"/>
          <w:szCs w:val="24"/>
          <w:lang w:eastAsia="hr-HR"/>
        </w:rPr>
        <w:t>)</w:t>
      </w:r>
      <w:r w:rsidRPr="00644FFD">
        <w:rPr>
          <w:rFonts w:ascii="Arial" w:eastAsia="Times New Roman" w:hAnsi="Arial" w:cs="Arial"/>
          <w:sz w:val="20"/>
          <w:szCs w:val="24"/>
          <w:lang w:eastAsia="hr-HR"/>
        </w:rPr>
        <w:t xml:space="preserve"> Osijek-Vinkovci.</w:t>
      </w:r>
    </w:p>
    <w:p w14:paraId="717AB7D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BEAAAD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185.</w:t>
      </w:r>
    </w:p>
    <w:p w14:paraId="44A7B7F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križanju željezničke pruge i ceste ili puta obvezno je osigurati </w:t>
      </w:r>
      <w:r w:rsidRPr="00644FFD">
        <w:rPr>
          <w:rFonts w:ascii="Arial Narrow" w:eastAsia="Times New Roman" w:hAnsi="Arial Narrow" w:cs="Arial"/>
          <w:color w:val="800080"/>
          <w:lang w:eastAsia="hr-HR"/>
        </w:rPr>
        <w:t>željezničko-cestovni prijelaz</w:t>
      </w:r>
      <w:r w:rsidRPr="00644FFD">
        <w:rPr>
          <w:rFonts w:ascii="Arial" w:eastAsia="Times New Roman" w:hAnsi="Arial" w:cs="Arial"/>
          <w:sz w:val="20"/>
          <w:szCs w:val="24"/>
          <w:lang w:eastAsia="hr-HR"/>
        </w:rPr>
        <w:t>, sukladno posebnom propisu.</w:t>
      </w:r>
    </w:p>
    <w:p w14:paraId="714966BA"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185.a.</w:t>
      </w:r>
    </w:p>
    <w:p w14:paraId="27F6F24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Za izgradnju građevina, postrojenja, uređaja i svih vrsta vodova za potrebe vanjskih korisnika u zaštitnom pružnom pojasu (pojas koji čini zemljište s obje strane željezničke pruge odnosno kolosijeka širine po </w:t>
      </w:r>
      <w:smartTag w:uri="urn:schemas-microsoft-com:office:smarttags" w:element="metricconverter">
        <w:smartTagPr>
          <w:attr w:name="ProductID" w:val="100 metara"/>
        </w:smartTagPr>
        <w:r w:rsidRPr="00644FFD">
          <w:rPr>
            <w:rFonts w:ascii="Arial" w:eastAsia="Times New Roman" w:hAnsi="Arial" w:cs="Arial"/>
            <w:color w:val="800080"/>
            <w:sz w:val="20"/>
            <w:szCs w:val="20"/>
          </w:rPr>
          <w:t>100 metara</w:t>
        </w:r>
      </w:smartTag>
      <w:r w:rsidRPr="00644FFD">
        <w:rPr>
          <w:rFonts w:ascii="Arial" w:eastAsia="Times New Roman" w:hAnsi="Arial" w:cs="Arial"/>
          <w:color w:val="800080"/>
          <w:sz w:val="20"/>
          <w:szCs w:val="20"/>
        </w:rPr>
        <w:t>, mjereno vodoravno od osi krajnjeg kolosijeka, kao i pripadajući zračni prostor), potrebno je zatražiti posebne uvjete gradnje od HŽ Infrastrukture d.o.o. u skladu s posebnim propisima.</w:t>
      </w:r>
    </w:p>
    <w:p w14:paraId="47B90EE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17E1CA6"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color w:val="0000FF"/>
          <w:szCs w:val="24"/>
        </w:rPr>
      </w:pPr>
      <w:r w:rsidRPr="00644FFD">
        <w:rPr>
          <w:rFonts w:ascii="Arial Black" w:eastAsia="Times New Roman" w:hAnsi="Arial Black" w:cs="Times New Roman"/>
          <w:color w:val="0000FF"/>
          <w:szCs w:val="24"/>
        </w:rPr>
        <w:t>ELEKTRONIČKE KOMUNIKACIJE</w:t>
      </w:r>
    </w:p>
    <w:p w14:paraId="7E1DC68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755E1B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186.</w:t>
      </w:r>
    </w:p>
    <w:p w14:paraId="14C00311" w14:textId="77777777" w:rsidR="00644FFD" w:rsidRPr="00644FFD" w:rsidRDefault="00644FFD" w:rsidP="00644FFD">
      <w:pPr>
        <w:tabs>
          <w:tab w:val="left" w:pos="720"/>
          <w:tab w:val="left" w:pos="1260"/>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Razvoj elektroničke komunikacijske mreže obuhvaća građenje elektroničke komunikacijske infrastrukture i povezane opreme neophodne za pružanje elektroničkih komunikacijskih usluga.</w:t>
      </w:r>
    </w:p>
    <w:p w14:paraId="25426CC2"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Elektronička komunikacijska infrastruktura i povezana oprema može se graditi unutar i izvan građevinskih područja.</w:t>
      </w:r>
    </w:p>
    <w:p w14:paraId="00531031"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Pri izgradnji elektroničkih komunikacijskih vodova izvan građevinskih područja potrebno je koristiti postojeće infrastrukturne koridore radi objedinjavanja istih u cilju zaštite i očuvanja prostora i sprječavanja neopravdanog zauzimanja novih površina.</w:t>
      </w:r>
    </w:p>
    <w:p w14:paraId="0DA0E6BE"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 xml:space="preserve">Pri izgradnji elektroničkih komunikacijskih vodova unutar građevinskih područja iste u pravilu graditi unutar </w:t>
      </w:r>
      <w:r w:rsidRPr="00644FFD">
        <w:rPr>
          <w:rFonts w:ascii="Arial" w:eastAsia="Times New Roman" w:hAnsi="Arial" w:cs="Arial"/>
          <w:color w:val="800080"/>
          <w:sz w:val="20"/>
          <w:szCs w:val="20"/>
        </w:rPr>
        <w:t>površine javne namjene</w:t>
      </w:r>
      <w:r w:rsidRPr="00644FFD">
        <w:rPr>
          <w:rFonts w:ascii="Arial" w:eastAsia="Times New Roman" w:hAnsi="Arial" w:cs="Arial"/>
          <w:color w:val="0000FF"/>
          <w:sz w:val="20"/>
          <w:szCs w:val="20"/>
        </w:rPr>
        <w:t>.</w:t>
      </w:r>
    </w:p>
    <w:p w14:paraId="70C0D0AD" w14:textId="77777777" w:rsidR="00644FFD" w:rsidRPr="00644FFD" w:rsidRDefault="00644FFD" w:rsidP="00644FFD">
      <w:pPr>
        <w:tabs>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 xml:space="preserve">Elektronička komunikacijska infrastruktura i druga povezana oprema dijeli se na mrežu nepokretnih i pokretnih komunikacija. </w:t>
      </w:r>
    </w:p>
    <w:p w14:paraId="30127A4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FE91A4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CA3047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187.</w:t>
      </w:r>
    </w:p>
    <w:p w14:paraId="54F02DAA" w14:textId="77777777" w:rsidR="00644FFD" w:rsidRPr="00644FFD" w:rsidRDefault="00644FFD" w:rsidP="00644FFD">
      <w:pPr>
        <w:tabs>
          <w:tab w:val="left" w:pos="720"/>
          <w:tab w:val="left" w:pos="1260"/>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Gradnja i/ili rekonstrukcija elektroničke komunikacijske infrastrukture i druge povezane opreme za međunarodno, magistralno i međumjesno povezivanje u nepokretnoj elektroničkoj komunikacijskoj mreži planira se podzemno slijedeći koridore prometnica, željezničkih pruga i drugih vrsta infrastrukture. Iznimno, zbog bitnog skraćivanja trase, prostornih ograničenja i sl., koridor elektroničke komunikacijske infrastrukture može se planirati i izvan koridora prometnice, željezničkih pruga i drugih vrsta infrastrukture.</w:t>
      </w:r>
    </w:p>
    <w:p w14:paraId="1D14AF12"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lastRenderedPageBreak/>
        <w:t>Osim planom naznačenih postojećih vodova i planiranih koridora nepokretne komunikacijske mreže, moguće je graditi i druge koridore nepokretne komunikacijske mreže  i/ili rekonstruirati postojeće vodove u skladu s odredbama ove Odluke i važećim propisima, a temeljem projektne dokumentacije.</w:t>
      </w:r>
    </w:p>
    <w:p w14:paraId="3D8D16FD"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U građevinskom području u pravilu se planira gradnja kabelske kanalizacije bez obzira na broj planiranih kabela elektroničke komunikacijske mreže. Iznimno na području naselja elektronički komunikacijski vodovi mogu se graditi i/ili rekonstruirati i nadzemno.</w:t>
      </w:r>
    </w:p>
    <w:p w14:paraId="68B7AC64"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Trase elektroničkih komunikacijskih vodova planiraju se podzemno i/ili nadzemno u zonama pješačkih staza ili zelenih površina, gdje god je to moguće, ili prema načelu gradnje integrirane infrastrukture.</w:t>
      </w:r>
    </w:p>
    <w:p w14:paraId="695D7947"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Trase kabelske kanalizacije planiraju se s obje strane ulice u građevinskom području, a s jedne strane ceste izvan građevinskog područja.</w:t>
      </w:r>
    </w:p>
    <w:p w14:paraId="420289C9"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color w:val="0000FF"/>
          <w:sz w:val="20"/>
          <w:szCs w:val="20"/>
          <w:lang w:eastAsia="hr-HR"/>
        </w:rPr>
        <w:t>U okviru nepokretne komunikacijske mreže moguće je postavljanje uličnih ormara ili kontejnera. Ulični ormari u pravilu se postavljaju uz ograde ili građevine, ili u zelenoj površini uličnih koridora. Ako se ulični ormar ili kontejner postavlja uz rub pješačke staze mora se osigurati minimalna širina pješačke staze od 1,5 m.</w:t>
      </w:r>
    </w:p>
    <w:p w14:paraId="766CBA8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188.</w:t>
      </w:r>
    </w:p>
    <w:p w14:paraId="443DF849" w14:textId="77777777" w:rsidR="00644FFD" w:rsidRPr="00644FFD" w:rsidRDefault="00644FFD" w:rsidP="00644FFD">
      <w:pPr>
        <w:tabs>
          <w:tab w:val="left" w:pos="720"/>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Elektronička komunikacijska infrastruktura i povezana oprema pokretnih komunikacija prema načinu postavljanja dijeli se na elektroničku komunikacijsku infrastrukturu i povezanu opremu na postojećim građevinama (antenski prihvati) i elektroničku komunikacijsku infrastrukturu i povezanu opremu sa samostojećim antenskim stupovima.</w:t>
      </w:r>
    </w:p>
    <w:p w14:paraId="186AD792"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Samostojeći antenski stupovi za postavljanje elektroničke komunikacijske infrastrukture i povezane opreme po konstrukciji izvode se kao štapni visine do 30m ili kao rešetkasti antenski stupovi.</w:t>
      </w:r>
    </w:p>
    <w:p w14:paraId="55DCC7B7"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Raspored elektroničke komunikacijske infrastrukture prikazan je na kartografskom prikazu broj 1.A na sljedeći način:</w:t>
      </w:r>
    </w:p>
    <w:p w14:paraId="11E6A2DB" w14:textId="77777777" w:rsidR="00644FFD" w:rsidRPr="00644FFD" w:rsidRDefault="00644FFD" w:rsidP="00644FFD">
      <w:pPr>
        <w:numPr>
          <w:ilvl w:val="1"/>
          <w:numId w:val="23"/>
        </w:numPr>
        <w:tabs>
          <w:tab w:val="num" w:pos="540"/>
          <w:tab w:val="left" w:pos="900"/>
          <w:tab w:val="left" w:pos="6096"/>
        </w:tabs>
        <w:spacing w:after="140" w:line="240" w:lineRule="auto"/>
        <w:ind w:left="540" w:hanging="540"/>
        <w:jc w:val="both"/>
        <w:rPr>
          <w:rFonts w:ascii="Arial" w:eastAsia="Times New Roman" w:hAnsi="Arial" w:cs="Arial"/>
          <w:color w:val="0000FF"/>
          <w:sz w:val="20"/>
          <w:szCs w:val="20"/>
        </w:rPr>
      </w:pPr>
      <w:r w:rsidRPr="00644FFD">
        <w:rPr>
          <w:rFonts w:ascii="Arial" w:eastAsia="Times New Roman" w:hAnsi="Arial" w:cs="Arial"/>
          <w:color w:val="0000FF"/>
          <w:sz w:val="20"/>
          <w:szCs w:val="20"/>
        </w:rPr>
        <w:t>područjem za smještaj rešetkastog antenskog stupa</w:t>
      </w:r>
    </w:p>
    <w:p w14:paraId="58026A33" w14:textId="77777777" w:rsidR="00644FFD" w:rsidRPr="00644FFD" w:rsidRDefault="00644FFD" w:rsidP="00644FFD">
      <w:pPr>
        <w:numPr>
          <w:ilvl w:val="1"/>
          <w:numId w:val="23"/>
        </w:numPr>
        <w:tabs>
          <w:tab w:val="num" w:pos="540"/>
          <w:tab w:val="left" w:pos="900"/>
          <w:tab w:val="left" w:pos="6096"/>
        </w:tabs>
        <w:spacing w:after="140" w:line="240" w:lineRule="auto"/>
        <w:ind w:left="540" w:hanging="540"/>
        <w:jc w:val="both"/>
        <w:rPr>
          <w:rFonts w:ascii="Arial" w:eastAsia="Times New Roman" w:hAnsi="Arial" w:cs="Arial"/>
          <w:color w:val="800080"/>
          <w:sz w:val="20"/>
          <w:szCs w:val="20"/>
        </w:rPr>
      </w:pPr>
      <w:r w:rsidRPr="00644FFD">
        <w:rPr>
          <w:rFonts w:ascii="Arial" w:eastAsia="Times New Roman" w:hAnsi="Arial" w:cs="Arial"/>
          <w:color w:val="800080"/>
          <w:sz w:val="20"/>
          <w:szCs w:val="20"/>
        </w:rPr>
        <w:t>postojeći samostojeći rešetkasti antenski stup.</w:t>
      </w:r>
    </w:p>
    <w:p w14:paraId="6FB0FAAB"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Unutar područja za smještaj rešetkastog antenskog stupa uvjetuje se gradnja samo jednog novog rešetkastog antenskog stupa takvih karakteristika da može prihvatiti više operatora, a prema projektu koji je potvrđen rješenjem Ministarstva graditeljstva i prostornog uređenja.</w:t>
      </w:r>
    </w:p>
    <w:p w14:paraId="738D71A5"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Ukoliko je unutar područja za smještaj rešetkastog antenskog stupa već izgrađen rešetkasti antenski stup/stupovi, tada je moguća izgradnja još samo jednog dodatnog zajedničkog rešetkastog antenskog stupa za ostale operatore/operatora.</w:t>
      </w:r>
    </w:p>
    <w:p w14:paraId="144DCD24"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Pristupni put za samostojeći antenski stup koji se gradi izvan granica građevinskog područja ne smije se asfaltirati.</w:t>
      </w:r>
    </w:p>
    <w:p w14:paraId="07C39DD9"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U postupku izdavanja provedbenih akata za izgradnju samostojećeg antenskog stupa obavezno je pribaviti posebne uvjete zaštite prirode i zaštite kulturnih dobara, bez obzira na lokaciju.</w:t>
      </w:r>
    </w:p>
    <w:p w14:paraId="768B310C"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Nije dozvoljeno postavljanje samostojećih antenskih stupova unutar zaštitnog pojasa postojećih kao niti unutar koridora planiranih državnih cesta, željeznica i trasa dalekovoda naponskog nivoa 110 KV i više.</w:t>
      </w:r>
    </w:p>
    <w:p w14:paraId="54E5816F"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Dopušteno je postavljanje elektroničke komunikacijske infrastrukture i povezane opreme na postojećim građevinama u suglasju s ishođenim posebnim uvjetima pravnih osoba s javnim ovlastima po posebnim propisima.</w:t>
      </w:r>
    </w:p>
    <w:p w14:paraId="03A364B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(10) U svrhu zaštite biološke raznolikosti i krajobraza, rešetkaste antenske stupove </w:t>
      </w:r>
      <w:proofErr w:type="spellStart"/>
      <w:r w:rsidRPr="00644FFD">
        <w:rPr>
          <w:rFonts w:ascii="Arial" w:eastAsia="Times New Roman" w:hAnsi="Arial" w:cs="Arial"/>
          <w:color w:val="800080"/>
          <w:sz w:val="20"/>
          <w:szCs w:val="20"/>
        </w:rPr>
        <w:t>mikrolocirati</w:t>
      </w:r>
      <w:proofErr w:type="spellEnd"/>
      <w:r w:rsidRPr="00644FFD">
        <w:rPr>
          <w:rFonts w:ascii="Arial" w:eastAsia="Times New Roman" w:hAnsi="Arial" w:cs="Arial"/>
          <w:color w:val="800080"/>
          <w:sz w:val="20"/>
          <w:szCs w:val="20"/>
        </w:rPr>
        <w:t xml:space="preserve"> unutar područja za njihov smještaj tako da se trajno ne zauzimaju prirodna staništa i lokaliteti rijetkih stanišnih tipova, te da budu u što manjoj mjeri vidljivi odnosno vizualno zaklonjeni iz okolnih naselja, posebice iz područja naselja koja predstavljaju kulturnu baštinu.</w:t>
      </w:r>
    </w:p>
    <w:p w14:paraId="2E5B1E04" w14:textId="77777777" w:rsidR="00644FFD" w:rsidRPr="00644FFD" w:rsidRDefault="00644FFD" w:rsidP="00644FFD">
      <w:pPr>
        <w:tabs>
          <w:tab w:val="left" w:pos="6096"/>
        </w:tabs>
        <w:spacing w:after="140" w:line="240" w:lineRule="auto"/>
        <w:jc w:val="both"/>
        <w:rPr>
          <w:rFonts w:ascii="Arial" w:eastAsia="Times New Roman" w:hAnsi="Arial" w:cs="Arial"/>
          <w:color w:val="0000FF"/>
          <w:sz w:val="20"/>
          <w:szCs w:val="20"/>
        </w:rPr>
      </w:pPr>
    </w:p>
    <w:p w14:paraId="789B440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78D08A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189.</w:t>
      </w:r>
    </w:p>
    <w:p w14:paraId="78918EF5"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color w:val="0000FF"/>
          <w:sz w:val="20"/>
          <w:szCs w:val="20"/>
          <w:lang w:eastAsia="hr-HR"/>
        </w:rPr>
        <w:t>Preko područja općine Šodolovci prolaze koridori RR i RTV veza. U zonama koridora RR i RTV veza nije dozvoljena izgradnja građevina tolike visine da prekinu navedene koridore.</w:t>
      </w:r>
    </w:p>
    <w:p w14:paraId="0326584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11628DC"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ELEKTROENERGETSKA MREŽA</w:t>
      </w:r>
    </w:p>
    <w:p w14:paraId="7A2A642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752049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190.</w:t>
      </w:r>
    </w:p>
    <w:p w14:paraId="3087D50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Razvoj elektroenergetskog sustava na području Općine planira se gradnjom sljedećih građevina:</w:t>
      </w:r>
    </w:p>
    <w:p w14:paraId="660426C9"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w:t>
      </w:r>
      <w:r w:rsidRPr="00644FFD">
        <w:rPr>
          <w:rFonts w:ascii="Arial" w:eastAsia="Times New Roman" w:hAnsi="Arial" w:cs="Arial"/>
          <w:sz w:val="20"/>
          <w:szCs w:val="24"/>
          <w:lang w:eastAsia="hr-HR"/>
        </w:rPr>
        <w:tab/>
        <w:t>Prijenos</w:t>
      </w:r>
    </w:p>
    <w:p w14:paraId="4850E488"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t>-</w:t>
      </w:r>
      <w:r w:rsidRPr="00644FFD">
        <w:rPr>
          <w:rFonts w:ascii="Arial" w:eastAsia="Times New Roman" w:hAnsi="Arial" w:cs="Arial"/>
          <w:sz w:val="20"/>
          <w:szCs w:val="24"/>
          <w:lang w:eastAsia="hr-HR"/>
        </w:rPr>
        <w:tab/>
        <w:t>građevine od važnosti za Državu iz članka 14. ove Odluke,</w:t>
      </w:r>
    </w:p>
    <w:p w14:paraId="625C0461"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t>Distribucija</w:t>
      </w:r>
    </w:p>
    <w:p w14:paraId="7F20E84F"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t>-</w:t>
      </w:r>
      <w:r w:rsidRPr="00644FFD">
        <w:rPr>
          <w:rFonts w:ascii="Arial" w:eastAsia="Times New Roman" w:hAnsi="Arial" w:cs="Arial"/>
          <w:sz w:val="20"/>
          <w:szCs w:val="24"/>
          <w:lang w:eastAsia="hr-HR"/>
        </w:rPr>
        <w:tab/>
        <w:t>građevine od važnosti za Županiju iz članka 15. ove Odluke,</w:t>
      </w:r>
    </w:p>
    <w:p w14:paraId="2C7D0E32" w14:textId="77777777" w:rsidR="00644FFD" w:rsidRPr="00644FFD" w:rsidRDefault="00644FFD" w:rsidP="00644FFD">
      <w:pPr>
        <w:tabs>
          <w:tab w:val="num" w:pos="1260"/>
        </w:tabs>
        <w:spacing w:after="140" w:line="240" w:lineRule="auto"/>
        <w:ind w:left="1440" w:right="71" w:hanging="64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t>-</w:t>
      </w:r>
      <w:r w:rsidRPr="00644FFD">
        <w:rPr>
          <w:rFonts w:ascii="Arial" w:eastAsia="Times New Roman" w:hAnsi="Arial" w:cs="Arial"/>
          <w:sz w:val="20"/>
          <w:szCs w:val="24"/>
          <w:lang w:eastAsia="hr-HR"/>
        </w:rPr>
        <w:tab/>
        <w:t>izgradnja kabelskih dalekovoda 10(20) kV za napajanje i međusobno povezivanje postojećih i planiranih unutar građevinskih područja,</w:t>
      </w:r>
    </w:p>
    <w:p w14:paraId="5496526E" w14:textId="77777777" w:rsidR="00644FFD" w:rsidRPr="00644FFD" w:rsidRDefault="00644FFD" w:rsidP="00644FFD">
      <w:pPr>
        <w:tabs>
          <w:tab w:val="num" w:pos="1260"/>
        </w:tabs>
        <w:spacing w:after="140" w:line="240" w:lineRule="auto"/>
        <w:ind w:left="1440" w:right="71" w:hanging="64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t>-</w:t>
      </w:r>
      <w:r w:rsidRPr="00644FFD">
        <w:rPr>
          <w:rFonts w:ascii="Arial" w:eastAsia="Times New Roman" w:hAnsi="Arial" w:cs="Arial"/>
          <w:sz w:val="20"/>
          <w:szCs w:val="24"/>
          <w:lang w:eastAsia="hr-HR"/>
        </w:rPr>
        <w:tab/>
        <w:t>demontiranje postojećih nadzemnih dalekovoda 10(20) kV unutar građevinskih područja,</w:t>
      </w:r>
    </w:p>
    <w:p w14:paraId="25E51DA1" w14:textId="77777777" w:rsidR="00644FFD" w:rsidRPr="00644FFD" w:rsidRDefault="00644FFD" w:rsidP="00644FFD">
      <w:pPr>
        <w:tabs>
          <w:tab w:val="num" w:pos="1260"/>
        </w:tabs>
        <w:spacing w:after="140" w:line="240" w:lineRule="auto"/>
        <w:ind w:left="1260" w:right="71" w:hanging="466"/>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b/>
        <w:t>-</w:t>
      </w:r>
      <w:r w:rsidRPr="00644FFD">
        <w:rPr>
          <w:rFonts w:ascii="Arial" w:eastAsia="Times New Roman" w:hAnsi="Arial" w:cs="Arial"/>
          <w:sz w:val="20"/>
          <w:szCs w:val="24"/>
          <w:lang w:eastAsia="hr-HR"/>
        </w:rPr>
        <w:tab/>
        <w:t>rekonstrukcija i dogradnja niskonaponske 0,4 kV mreže.</w:t>
      </w:r>
    </w:p>
    <w:p w14:paraId="61AE70E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Trase i lokacije elektroenergetskih građevina iz članka 14. i 15. ove Odluke označene su na kartografskom prikazu br. 2.A. "Energetski sustav''.</w:t>
      </w:r>
    </w:p>
    <w:p w14:paraId="7C2DDF0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Ostale trafostanice i vodovi rekonstruirat će se i graditi sukladno gospodarskom razvoju i procesu urbanizacije naselja na područje Općine.</w:t>
      </w:r>
    </w:p>
    <w:p w14:paraId="06D0ECB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8165A7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191.</w:t>
      </w:r>
    </w:p>
    <w:p w14:paraId="2C983D6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Prilikom određivanja trase nadzemnih dalekovoda koji nisu naznačeni u kartografskom prikazu moraju se poštivati sljedeći uvjeti:</w:t>
      </w:r>
    </w:p>
    <w:p w14:paraId="677758AD" w14:textId="77777777" w:rsidR="00644FFD" w:rsidRPr="00644FFD" w:rsidRDefault="00644FFD" w:rsidP="00644FFD">
      <w:pPr>
        <w:numPr>
          <w:ilvl w:val="0"/>
          <w:numId w:val="35"/>
        </w:numPr>
        <w:tabs>
          <w:tab w:val="left" w:pos="6096"/>
        </w:tabs>
        <w:spacing w:after="140" w:line="240" w:lineRule="auto"/>
        <w:ind w:right="71"/>
        <w:jc w:val="both"/>
        <w:rPr>
          <w:rFonts w:ascii="Arial" w:eastAsia="Times New Roman" w:hAnsi="Arial" w:cs="Arial"/>
          <w:color w:val="FF00FF"/>
          <w:sz w:val="20"/>
          <w:szCs w:val="20"/>
          <w:lang w:eastAsia="hr-HR"/>
        </w:rPr>
      </w:pPr>
      <w:r w:rsidRPr="00644FFD">
        <w:rPr>
          <w:rFonts w:ascii="Arial" w:eastAsia="Times New Roman" w:hAnsi="Arial" w:cs="Arial"/>
          <w:color w:val="FF00FF"/>
          <w:sz w:val="20"/>
          <w:szCs w:val="20"/>
          <w:lang w:eastAsia="hr-HR"/>
        </w:rPr>
        <w:t>potrebno je voditi računa o poljoprivrednom zemljištu, te po mogućnosti koristiti područja manje vrijednog poljoprivrednog zemljišta (obradivog tla),</w:t>
      </w:r>
    </w:p>
    <w:p w14:paraId="6891C5A7" w14:textId="77777777" w:rsidR="00644FFD" w:rsidRPr="00644FFD" w:rsidRDefault="00644FFD" w:rsidP="00644FFD">
      <w:pPr>
        <w:numPr>
          <w:ilvl w:val="0"/>
          <w:numId w:val="35"/>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prilikom prijelaza preko poljoprivrednog zemljišta trasu treba voditi na način da utjecaj na poljoprivrednu proizvodnju bude što manji,</w:t>
      </w:r>
    </w:p>
    <w:p w14:paraId="3B588B95" w14:textId="77777777" w:rsidR="00644FFD" w:rsidRPr="00644FFD" w:rsidRDefault="00644FFD" w:rsidP="00644FFD">
      <w:pPr>
        <w:numPr>
          <w:ilvl w:val="0"/>
          <w:numId w:val="35"/>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položaj stupova ne smije ograničavati funkcioniranje postojećih i potencijalnih sustava za navodnjavanje poljoprivrednog zemljišta,</w:t>
      </w:r>
    </w:p>
    <w:p w14:paraId="4EEFACE4" w14:textId="77777777" w:rsidR="00644FFD" w:rsidRPr="00644FFD" w:rsidRDefault="00644FFD" w:rsidP="00644FFD">
      <w:pPr>
        <w:numPr>
          <w:ilvl w:val="0"/>
          <w:numId w:val="35"/>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izbjegavati prolaz dalekovoda kroz šume i preko šumskog zemljišta,</w:t>
      </w:r>
    </w:p>
    <w:p w14:paraId="5BC897E5" w14:textId="77777777" w:rsidR="00644FFD" w:rsidRPr="00644FFD" w:rsidRDefault="00644FFD" w:rsidP="00644FFD">
      <w:pPr>
        <w:numPr>
          <w:ilvl w:val="0"/>
          <w:numId w:val="35"/>
        </w:numPr>
        <w:tabs>
          <w:tab w:val="left" w:pos="6096"/>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trasu dalekovoda položiti na način da se u najvećoj mogućoj mjeri smanji mortalitet ptica.</w:t>
      </w:r>
    </w:p>
    <w:p w14:paraId="397809B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D190C3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192.</w:t>
      </w:r>
    </w:p>
    <w:p w14:paraId="54F775C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Postojeći nadzemni DV 10(20) kV koji se nalaze u građevinskim područjima naselja moraju se postupno zamijeniti kabelskim.</w:t>
      </w:r>
    </w:p>
    <w:p w14:paraId="346EF3B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 utvrđivanju trase kabelskog dalekovoda, novu trasu je obvezno uskladiti s urbanom matricom naselja na način da u najmanjoj mogućoj mjeri ograničava korištenje zemljišta i gradnju u naselju.</w:t>
      </w:r>
    </w:p>
    <w:p w14:paraId="1F87AC5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2EA38D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193.</w:t>
      </w:r>
    </w:p>
    <w:p w14:paraId="5E92E69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Ne dozvoljava se otvaranje novih prosjeka kroz šume za gradnju 10(20) kV elektroenergetske mreže.</w:t>
      </w:r>
    </w:p>
    <w:p w14:paraId="44A53D4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22D4B8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194.</w:t>
      </w:r>
    </w:p>
    <w:p w14:paraId="6EB829E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Prostor unutar koridora i ispod nadzemnih dalekovoda može se koristiti za osnovnu namjenu prikazanu na Kartografskom prikazu br. 1. "Korištenje i namjena površina".</w:t>
      </w:r>
    </w:p>
    <w:p w14:paraId="2A2B656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Korištenje zemljišta i gradnja u koridorima elektroenergetskih građevina vrši se sukladno posebnim propisima, uz suglasnost ustanove s javnim ovlastima nadležne za elektroenergetiku.</w:t>
      </w:r>
    </w:p>
    <w:p w14:paraId="5DDE9B34"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FF4F1D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195.</w:t>
      </w:r>
    </w:p>
    <w:p w14:paraId="32EF41D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Distribucijski dalekovodi u građevinskom području moraju se izvoditi podzemnim kabelskim vodovima.</w:t>
      </w:r>
    </w:p>
    <w:p w14:paraId="1FBDA26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ovome Planu se predviđa sukcesivna zamjena postojećih nadzemnih distribucijskih dalekovoda kabelskim vodovima.</w:t>
      </w:r>
    </w:p>
    <w:p w14:paraId="490D412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C8A7F2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196.</w:t>
      </w:r>
    </w:p>
    <w:p w14:paraId="083C647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građevinskim područjima naselja planira se razvoj niskonaponske 0,4 kV mreže.</w:t>
      </w:r>
    </w:p>
    <w:p w14:paraId="0FE701A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svim naseljima Općine niskonaponska mreža se planira graditi sa SKS vođenim po krovovima s krovnim stalcima. Moguća je gradnja niskonaponske mreže i na stupovima u svim ulicama naselja osim u ulici naselja Ada kroz koju vodi glavni prometni pravac (Državna cesta D518).</w:t>
      </w:r>
    </w:p>
    <w:p w14:paraId="2C36FDA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Ovim Planom se omogućava izgradnja NN mreže s podzemnim kabelskim vodovima položenim u zeleni pojas ulica.</w:t>
      </w:r>
    </w:p>
    <w:p w14:paraId="54AE641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Do izgradnje planirane elektroenergetske mreže omogućava se ovim Planom korištenje postojeće uz manje rekonstrukcije što uključuje i zamjenu golih vodiča SKS-om, te priključenje ponekog novog korisnika. Kod potreba za veće rekonstrukcije pridržavati se planom predviđene izgradnje.</w:t>
      </w:r>
    </w:p>
    <w:p w14:paraId="4142671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B7A126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197.</w:t>
      </w:r>
    </w:p>
    <w:p w14:paraId="05200D7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područjima naselja, u kojima je obvezna gradnja podzemne niskonaponske mreže gdje postoji ili se planira graditi mreža na krovnim stalcima, javna rasvjeta se mora graditi podzemnim kabelskim vodovima i čeličnim cijevnim stupovima postavljenim uz prometnice.</w:t>
      </w:r>
    </w:p>
    <w:p w14:paraId="39B0B21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AAC265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198.</w:t>
      </w:r>
    </w:p>
    <w:p w14:paraId="4947D49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Niskonaponske elektroenergetske mreže (osim NN mreže vođene po krovovima s krovnim stalcima) i javne rasvjete grade se u pravilu u uličnim koridorima, u zelenom pojasu, a stupovi se moraju graditi na dovoljnoj sigurnosnoj udaljenosti od kolnika, utvrđenoj posebnim propisom.</w:t>
      </w:r>
    </w:p>
    <w:p w14:paraId="63B3576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22E081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199.</w:t>
      </w:r>
    </w:p>
    <w:p w14:paraId="6AF9B1E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Sve trafostanice moraju imati kolni pristup s javne površine. Ne dozvoljava se gradnja trafostanica u uličnom profilu.</w:t>
      </w:r>
    </w:p>
    <w:p w14:paraId="082B9AE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BE2669D" w14:textId="77777777" w:rsidR="00644FFD" w:rsidRPr="00644FFD" w:rsidRDefault="00644FFD" w:rsidP="00644FFD">
      <w:pPr>
        <w:spacing w:after="0" w:line="240" w:lineRule="auto"/>
        <w:ind w:right="23"/>
        <w:jc w:val="center"/>
        <w:outlineLvl w:val="0"/>
        <w:rPr>
          <w:rFonts w:ascii="Arial Narrow" w:eastAsia="Times New Roman" w:hAnsi="Arial Narrow" w:cs="Arial"/>
          <w:bCs/>
          <w:color w:val="800080"/>
          <w:lang w:eastAsia="hr-HR"/>
        </w:rPr>
      </w:pPr>
      <w:r w:rsidRPr="00644FFD">
        <w:rPr>
          <w:rFonts w:ascii="Arial Narrow" w:eastAsia="Times New Roman" w:hAnsi="Arial Narrow" w:cs="Arial"/>
          <w:bCs/>
          <w:color w:val="800080"/>
          <w:lang w:eastAsia="hr-HR"/>
        </w:rPr>
        <w:t>Članak 199.a.</w:t>
      </w:r>
    </w:p>
    <w:p w14:paraId="07874E95"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Na prostoru Općine Šodolovci se omogućava gradnja postrojenja za proizvodnju električne i/ili toplinske energije koja kao resurs koriste alternativne odnosno obnovljive izvore energije (sunčeva energija, toplina okoliša, toplina zemlje, biomasa koja ne uključuje ogrjevno drvo, prirodna snaga vodotoka bez hidroloških zahvata i sl.).</w:t>
      </w:r>
    </w:p>
    <w:p w14:paraId="6CDE70C9"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2C99B3E0" w14:textId="77777777" w:rsidR="00644FFD" w:rsidRPr="00644FFD" w:rsidRDefault="00644FFD" w:rsidP="00644FFD">
      <w:pPr>
        <w:tabs>
          <w:tab w:val="left" w:pos="1080"/>
          <w:tab w:val="left" w:pos="6096"/>
        </w:tabs>
        <w:spacing w:after="14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Ukoliko se iskaže interes za takvu gradnju, potrebno je provesti odgovarajuće postupke propisane posebnim propisom, zadovoljiti kriterije zaštite prostora i okoliša te ekonomske isplativosti.</w:t>
      </w:r>
    </w:p>
    <w:p w14:paraId="1F965EBC" w14:textId="77777777" w:rsidR="00644FFD" w:rsidRPr="00644FFD" w:rsidRDefault="00644FFD" w:rsidP="00644FFD">
      <w:pPr>
        <w:tabs>
          <w:tab w:val="left" w:pos="1080"/>
          <w:tab w:val="left" w:pos="6096"/>
        </w:tabs>
        <w:spacing w:after="14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 U sklopu gospodarskog kompleksa ili uz građevine za obavljanje intenzivne poljoprivredne proizvodnje moguća je gradnja postrojenja za proizvodnu električne i/ili toplinske energije koja kao resurs koriste alternativne odnosno obnovljive izvore.</w:t>
      </w:r>
    </w:p>
    <w:p w14:paraId="66BD1B46"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Kada se građevine iz stavka 1. ovoga članka grade kao građevine osnovne namjene na zasebnoj građevnoj čestici mogu se graditi unutar granica građevinskih područja gospodarske namjene ili izvan građevinskih područja pod uvjetom da građevna čestica bude udaljena minimalno 100,0 m od granica građevinskog područja ostalih naselja, kao i minimalno 100,0 m od ruba zemljišnog pojasa državne ili županijske ceste, odnosno željeznice, ili planskog koridora ceste.</w:t>
      </w:r>
    </w:p>
    <w:p w14:paraId="7FCC497B"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5B2BF9F4" w14:textId="77777777" w:rsidR="00644FFD" w:rsidRPr="00644FFD" w:rsidRDefault="00644FFD" w:rsidP="00644FFD">
      <w:pPr>
        <w:spacing w:after="0" w:line="240" w:lineRule="auto"/>
        <w:ind w:right="23"/>
        <w:jc w:val="center"/>
        <w:outlineLvl w:val="0"/>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199.b.</w:t>
      </w:r>
    </w:p>
    <w:p w14:paraId="4120F2A9"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Unutar građevinskih područja omogućava se gradnja postrojenja za proizvodnju električne i/ili toplinske energije koja kao resurse koriste obnovljive izvore energije.</w:t>
      </w:r>
    </w:p>
    <w:p w14:paraId="280A2240"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27D0B776"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Građevine iz prvog stavka mogu se graditi i na građevinama i/ili građevnim česticama u funkciji tih građevina prema uvjetima gradnje za osnovnu namjenu.</w:t>
      </w:r>
    </w:p>
    <w:p w14:paraId="0D1AE4EA"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5BCC9D94"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 Unutar granica građevinskih područja naselja postrojenja za proizvodnju električne energije i/ili toplinske energije koja kao resurs koriste energiju sunca mogu se graditi na građevnim česticama neovisno o namjeni, osim na površinama javne namjene.</w:t>
      </w:r>
    </w:p>
    <w:p w14:paraId="53C615EC"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7143F2CC"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Postrojenja za proizvodnju električne i/ili toplinske energije koja kao resurs koriste ostale obnovljive izvore energije, unutar građevinskog područja naselja mogu se graditi:</w:t>
      </w:r>
    </w:p>
    <w:p w14:paraId="56C663CF"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13EFE507" w14:textId="77777777" w:rsidR="00644FFD" w:rsidRPr="00644FFD" w:rsidRDefault="00644FFD" w:rsidP="00644FFD">
      <w:pPr>
        <w:numPr>
          <w:ilvl w:val="0"/>
          <w:numId w:val="46"/>
        </w:numPr>
        <w:tabs>
          <w:tab w:val="left" w:pos="1080"/>
          <w:tab w:val="left" w:pos="6096"/>
        </w:tabs>
        <w:spacing w:after="0" w:line="240" w:lineRule="auto"/>
        <w:ind w:hanging="336"/>
        <w:jc w:val="both"/>
        <w:rPr>
          <w:rFonts w:ascii="Arial" w:eastAsia="Times New Roman" w:hAnsi="Arial" w:cs="Arial"/>
          <w:color w:val="800080"/>
          <w:sz w:val="20"/>
          <w:szCs w:val="20"/>
        </w:rPr>
      </w:pPr>
      <w:r w:rsidRPr="00644FFD">
        <w:rPr>
          <w:rFonts w:ascii="Arial" w:eastAsia="Times New Roman" w:hAnsi="Arial" w:cs="Arial"/>
          <w:color w:val="800080"/>
          <w:sz w:val="20"/>
          <w:szCs w:val="20"/>
        </w:rPr>
        <w:t>u gospodarskim zonama pod uvjetom da udaljenost postrojenja za proizvodnju električne i/ili toplinske energije od regulacijske linije iznosi minimalno 5,0 m, a od dvorišnih međa iznosi minimalno 1,0 m, a minimalna površina ozelenjenih površina građevne čestice iznosi 20% površine građevne čestice.</w:t>
      </w:r>
    </w:p>
    <w:p w14:paraId="7531F570" w14:textId="77777777" w:rsidR="00644FFD" w:rsidRPr="00644FFD" w:rsidRDefault="00644FFD" w:rsidP="00644FFD">
      <w:pPr>
        <w:tabs>
          <w:tab w:val="left" w:pos="1080"/>
          <w:tab w:val="left" w:pos="6096"/>
        </w:tabs>
        <w:spacing w:after="0" w:line="240" w:lineRule="auto"/>
        <w:ind w:firstLine="796"/>
        <w:jc w:val="both"/>
        <w:rPr>
          <w:rFonts w:ascii="Arial" w:eastAsia="Times New Roman" w:hAnsi="Arial" w:cs="Arial"/>
          <w:color w:val="800080"/>
          <w:sz w:val="20"/>
          <w:szCs w:val="20"/>
        </w:rPr>
      </w:pPr>
    </w:p>
    <w:p w14:paraId="18A1B6DC" w14:textId="77777777" w:rsidR="00644FFD" w:rsidRPr="00644FFD" w:rsidRDefault="00644FFD" w:rsidP="00644FFD">
      <w:pPr>
        <w:numPr>
          <w:ilvl w:val="0"/>
          <w:numId w:val="46"/>
        </w:numPr>
        <w:tabs>
          <w:tab w:val="left" w:pos="1080"/>
          <w:tab w:val="left" w:pos="6096"/>
        </w:tabs>
        <w:spacing w:after="0" w:line="240" w:lineRule="auto"/>
        <w:ind w:hanging="336"/>
        <w:jc w:val="both"/>
        <w:rPr>
          <w:rFonts w:ascii="Arial" w:eastAsia="Times New Roman" w:hAnsi="Arial" w:cs="Arial"/>
          <w:color w:val="800080"/>
          <w:sz w:val="20"/>
          <w:szCs w:val="20"/>
        </w:rPr>
      </w:pPr>
      <w:r w:rsidRPr="00644FFD">
        <w:rPr>
          <w:rFonts w:ascii="Arial" w:eastAsia="Times New Roman" w:hAnsi="Arial" w:cs="Arial"/>
          <w:color w:val="800080"/>
          <w:sz w:val="20"/>
          <w:szCs w:val="20"/>
        </w:rPr>
        <w:t>na građevnoj čestici obiteljske stambene građevine pod uvjetom:</w:t>
      </w:r>
    </w:p>
    <w:p w14:paraId="0EF0E26D" w14:textId="77777777" w:rsidR="00644FFD" w:rsidRPr="00644FFD" w:rsidRDefault="00644FFD" w:rsidP="00644FFD">
      <w:pPr>
        <w:tabs>
          <w:tab w:val="left" w:pos="1080"/>
          <w:tab w:val="left" w:pos="6096"/>
        </w:tabs>
        <w:spacing w:after="0" w:line="240" w:lineRule="auto"/>
        <w:ind w:firstLine="796"/>
        <w:jc w:val="both"/>
        <w:rPr>
          <w:rFonts w:ascii="Arial" w:eastAsia="Times New Roman" w:hAnsi="Arial" w:cs="Arial"/>
          <w:color w:val="800080"/>
          <w:sz w:val="20"/>
          <w:szCs w:val="20"/>
        </w:rPr>
      </w:pPr>
    </w:p>
    <w:p w14:paraId="4A2B3488" w14:textId="77777777" w:rsidR="00644FFD" w:rsidRPr="00644FFD" w:rsidRDefault="00644FFD" w:rsidP="00644FFD">
      <w:pPr>
        <w:numPr>
          <w:ilvl w:val="1"/>
          <w:numId w:val="46"/>
        </w:numPr>
        <w:tabs>
          <w:tab w:val="left" w:pos="360"/>
          <w:tab w:val="num" w:pos="1440"/>
          <w:tab w:val="left" w:pos="6096"/>
        </w:tabs>
        <w:spacing w:after="0" w:line="240" w:lineRule="auto"/>
        <w:ind w:hanging="259"/>
        <w:jc w:val="both"/>
        <w:rPr>
          <w:rFonts w:ascii="Arial" w:eastAsia="Times New Roman" w:hAnsi="Arial" w:cs="Arial"/>
          <w:color w:val="800080"/>
          <w:sz w:val="20"/>
          <w:szCs w:val="20"/>
        </w:rPr>
      </w:pPr>
      <w:r w:rsidRPr="00644FFD">
        <w:rPr>
          <w:rFonts w:ascii="Arial" w:eastAsia="Times New Roman" w:hAnsi="Arial" w:cs="Arial"/>
          <w:color w:val="800080"/>
          <w:sz w:val="20"/>
          <w:szCs w:val="20"/>
        </w:rPr>
        <w:t>da ima izgrađenu ili se planira gradnja građevine za smještaj životinja ako postrojenje kao jedan od resursa koristi organski otpad iz te građevine,</w:t>
      </w:r>
    </w:p>
    <w:p w14:paraId="768B2370" w14:textId="77777777" w:rsidR="00644FFD" w:rsidRPr="00644FFD" w:rsidRDefault="00644FFD" w:rsidP="00644FFD">
      <w:pPr>
        <w:numPr>
          <w:ilvl w:val="1"/>
          <w:numId w:val="46"/>
        </w:numPr>
        <w:tabs>
          <w:tab w:val="left" w:pos="360"/>
          <w:tab w:val="num" w:pos="1440"/>
          <w:tab w:val="left" w:pos="6096"/>
        </w:tabs>
        <w:spacing w:after="0" w:line="240" w:lineRule="auto"/>
        <w:ind w:hanging="259"/>
        <w:jc w:val="both"/>
        <w:rPr>
          <w:rFonts w:ascii="Arial" w:eastAsia="Times New Roman" w:hAnsi="Arial" w:cs="Arial"/>
          <w:color w:val="800080"/>
          <w:sz w:val="20"/>
          <w:szCs w:val="20"/>
        </w:rPr>
      </w:pPr>
      <w:r w:rsidRPr="00644FFD">
        <w:rPr>
          <w:rFonts w:ascii="Arial" w:eastAsia="Times New Roman" w:hAnsi="Arial" w:cs="Arial"/>
          <w:color w:val="800080"/>
          <w:sz w:val="20"/>
          <w:szCs w:val="20"/>
        </w:rPr>
        <w:t>udaljenost građevine postrojenja za proizvodnju električne i/ili toplinske energije od regulacijske linije je minimalno 30,0 m, a od dvorišnih međa minimalno 1,0 m.</w:t>
      </w:r>
    </w:p>
    <w:p w14:paraId="52DB7E51" w14:textId="77777777" w:rsidR="00644FFD" w:rsidRPr="00644FFD" w:rsidRDefault="00644FFD" w:rsidP="00644FFD">
      <w:pPr>
        <w:tabs>
          <w:tab w:val="left" w:pos="360"/>
          <w:tab w:val="left" w:pos="6096"/>
        </w:tabs>
        <w:spacing w:after="0" w:line="240" w:lineRule="auto"/>
        <w:jc w:val="both"/>
        <w:rPr>
          <w:rFonts w:ascii="Arial" w:eastAsia="Times New Roman" w:hAnsi="Arial" w:cs="Arial"/>
          <w:color w:val="800080"/>
          <w:sz w:val="20"/>
          <w:szCs w:val="20"/>
        </w:rPr>
      </w:pPr>
    </w:p>
    <w:p w14:paraId="4989C25E" w14:textId="77777777" w:rsidR="00644FFD" w:rsidRPr="00644FFD" w:rsidRDefault="00644FFD" w:rsidP="00644FFD">
      <w:pPr>
        <w:spacing w:after="0" w:line="240" w:lineRule="auto"/>
        <w:ind w:right="23"/>
        <w:jc w:val="center"/>
        <w:outlineLvl w:val="0"/>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199.c.</w:t>
      </w:r>
    </w:p>
    <w:p w14:paraId="44F25AED"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Izgradnja integriranih i neintegriranih sunčanih elektrana maksimalne snage do 30 kW dozvoljena je unutar svih građevinskih područja.</w:t>
      </w:r>
    </w:p>
    <w:p w14:paraId="20971A94"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5FE3697E"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Postavljanje solarnih kolektora i/ili fotonaponskih ćelija na krovove i pročelja zgrada nije dozvoljeno unutar zona ili pojedinačnih zgrada za koje je aktom o zaštiti istih to zabranjeno.</w:t>
      </w:r>
    </w:p>
    <w:p w14:paraId="3252FCC9"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34B88815"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 Sunčeve elektrane se mogu graditi kao građevine osnovne namjene na zasebnoj građevnoj čestici pod uvjetima da su kolektor postavljeni najmanje 3,0 m od ruba ostalih čestica i da je maksimalni koeficijent izgrađenosti 0,7.</w:t>
      </w:r>
    </w:p>
    <w:p w14:paraId="26495809"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66C312E8"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Sunčeve elektrane na građevnim česticama druge namjene mogu biti u funkciji opskrbe te građevine ali i za proizvodnju isključivo za distribuciju u električnu mrežu. Uvjeti izgradnje su identični uvjetima za gradnju građevina osnovne namjene.</w:t>
      </w:r>
    </w:p>
    <w:p w14:paraId="64B92C9D"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p>
    <w:p w14:paraId="2EF1772D" w14:textId="77777777" w:rsidR="00644FFD" w:rsidRPr="00644FFD" w:rsidRDefault="00644FFD" w:rsidP="00644FFD">
      <w:pPr>
        <w:tabs>
          <w:tab w:val="left" w:pos="108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(5)Solarne elektrane kao građevine osnovne namjene na neizgrađenoj građevnoj čestici moguće je graditi izvan građevinskih područja samo pod uvjetom ako je površina koju zauzimaju solarni paneli manja od 1,0 ha, a zemljište lošije kvalitete (P3-ostala obradiva tla ili PŠ-ostalo poljoprivredno tlo).</w:t>
      </w:r>
    </w:p>
    <w:p w14:paraId="0075C1A8" w14:textId="77777777" w:rsidR="00644FFD" w:rsidRPr="00644FFD" w:rsidRDefault="00644FFD" w:rsidP="00644FFD">
      <w:pPr>
        <w:tabs>
          <w:tab w:val="left" w:pos="6096"/>
        </w:tabs>
        <w:spacing w:after="0" w:line="240" w:lineRule="auto"/>
        <w:jc w:val="both"/>
        <w:rPr>
          <w:rFonts w:ascii="Arial Narrow" w:eastAsia="Times New Roman" w:hAnsi="Arial Narrow" w:cs="Arial"/>
          <w:color w:val="000000"/>
        </w:rPr>
      </w:pPr>
    </w:p>
    <w:p w14:paraId="4093085F" w14:textId="77777777" w:rsidR="00644FFD" w:rsidRPr="00644FFD" w:rsidRDefault="00644FFD" w:rsidP="00644FFD">
      <w:pPr>
        <w:tabs>
          <w:tab w:val="left" w:pos="6096"/>
        </w:tabs>
        <w:spacing w:after="0" w:line="240" w:lineRule="auto"/>
        <w:jc w:val="both"/>
        <w:rPr>
          <w:rFonts w:ascii="Arial Narrow" w:eastAsia="Times New Roman" w:hAnsi="Arial Narrow" w:cs="Arial"/>
          <w:color w:val="000000"/>
        </w:rPr>
      </w:pPr>
    </w:p>
    <w:p w14:paraId="63B5032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246978E"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NAFTOVODI, PRODUKTOVODI I PLINOVODI</w:t>
      </w:r>
    </w:p>
    <w:p w14:paraId="5930F8C1"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6C3D99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200.</w:t>
      </w:r>
    </w:p>
    <w:p w14:paraId="627FF2D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Planirani plinovodi na području Općine su:</w:t>
      </w:r>
    </w:p>
    <w:p w14:paraId="6192F7CB" w14:textId="77777777" w:rsidR="00644FFD" w:rsidRPr="00644FFD" w:rsidRDefault="00644FFD" w:rsidP="00644FFD">
      <w:pPr>
        <w:numPr>
          <w:ilvl w:val="2"/>
          <w:numId w:val="22"/>
        </w:numPr>
        <w:tabs>
          <w:tab w:val="num" w:pos="1134"/>
          <w:tab w:val="left" w:pos="6096"/>
        </w:tabs>
        <w:spacing w:after="140" w:line="240" w:lineRule="auto"/>
        <w:ind w:left="1134" w:right="71" w:hanging="34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Lokalni (distribucijski) plinovodi</w:t>
      </w:r>
    </w:p>
    <w:p w14:paraId="5E39059B" w14:textId="77777777" w:rsidR="00644FFD" w:rsidRPr="00644FFD" w:rsidRDefault="00644FFD" w:rsidP="00644FFD">
      <w:pPr>
        <w:spacing w:after="140" w:line="240" w:lineRule="auto"/>
        <w:ind w:left="113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glavni distribucijski plinovodi,</w:t>
      </w:r>
    </w:p>
    <w:p w14:paraId="4C98E380" w14:textId="77777777" w:rsidR="00644FFD" w:rsidRPr="00644FFD" w:rsidRDefault="00644FFD" w:rsidP="00644FFD">
      <w:pPr>
        <w:spacing w:after="140" w:line="240" w:lineRule="auto"/>
        <w:ind w:left="113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mjesni plinovodi.</w:t>
      </w:r>
    </w:p>
    <w:p w14:paraId="205C7753"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ovome Planu planira se </w:t>
      </w:r>
      <w:proofErr w:type="spellStart"/>
      <w:r w:rsidRPr="00644FFD">
        <w:rPr>
          <w:rFonts w:ascii="Arial" w:eastAsia="Times New Roman" w:hAnsi="Arial" w:cs="Arial"/>
          <w:sz w:val="20"/>
          <w:szCs w:val="24"/>
          <w:lang w:eastAsia="hr-HR"/>
        </w:rPr>
        <w:t>plinoopskrba</w:t>
      </w:r>
      <w:proofErr w:type="spellEnd"/>
      <w:r w:rsidRPr="00644FFD">
        <w:rPr>
          <w:rFonts w:ascii="Arial" w:eastAsia="Times New Roman" w:hAnsi="Arial" w:cs="Arial"/>
          <w:sz w:val="20"/>
          <w:szCs w:val="24"/>
          <w:lang w:eastAsia="hr-HR"/>
        </w:rPr>
        <w:t xml:space="preserve"> svih naselja stalnog stanovanja na području Općine.</w:t>
      </w:r>
    </w:p>
    <w:p w14:paraId="165A6C1E"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25F280E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201.</w:t>
      </w:r>
    </w:p>
    <w:p w14:paraId="63472A9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Trase planiranih plinovoda prikazane su na kartografskom prikazu br. 2.A.</w:t>
      </w:r>
    </w:p>
    <w:p w14:paraId="3C3A413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1E5C59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202.</w:t>
      </w:r>
    </w:p>
    <w:p w14:paraId="06D8D738"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Glavne distribucijske plinovode izvan građevinskih područja graditi uz prometnice (u ili uz koridor), a unutar građevinskog područja u javnim površinama.</w:t>
      </w:r>
    </w:p>
    <w:p w14:paraId="47C531C5"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31335C5"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203.</w:t>
      </w:r>
    </w:p>
    <w:p w14:paraId="4302B34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Kućne redukcijske stanice u građevinskim područjima ne dozvoljava se graditi u uličnom profilu.</w:t>
      </w:r>
    </w:p>
    <w:p w14:paraId="59A4E6F0"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263C62D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204.</w:t>
      </w:r>
    </w:p>
    <w:p w14:paraId="75A8FA9E"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Razvoj distribucijske </w:t>
      </w:r>
      <w:proofErr w:type="spellStart"/>
      <w:r w:rsidRPr="00644FFD">
        <w:rPr>
          <w:rFonts w:ascii="Arial" w:eastAsia="Times New Roman" w:hAnsi="Arial" w:cs="Arial"/>
          <w:sz w:val="20"/>
          <w:szCs w:val="24"/>
          <w:lang w:eastAsia="hr-HR"/>
        </w:rPr>
        <w:t>plinoopskrbne</w:t>
      </w:r>
      <w:proofErr w:type="spellEnd"/>
      <w:r w:rsidRPr="00644FFD">
        <w:rPr>
          <w:rFonts w:ascii="Arial" w:eastAsia="Times New Roman" w:hAnsi="Arial" w:cs="Arial"/>
          <w:sz w:val="20"/>
          <w:szCs w:val="24"/>
          <w:lang w:eastAsia="hr-HR"/>
        </w:rPr>
        <w:t xml:space="preserve"> mreže u građevinskim područjima potrebno je usklađivati s razvojem područja na način da se zadovolje sve planirane potrebe za plinom svih korisnika.</w:t>
      </w:r>
    </w:p>
    <w:p w14:paraId="6EA36CC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Planirani distribucijski plinovodi će biti </w:t>
      </w:r>
      <w:proofErr w:type="spellStart"/>
      <w:r w:rsidRPr="00644FFD">
        <w:rPr>
          <w:rFonts w:ascii="Arial" w:eastAsia="Times New Roman" w:hAnsi="Arial" w:cs="Arial"/>
          <w:sz w:val="20"/>
          <w:szCs w:val="24"/>
          <w:lang w:eastAsia="hr-HR"/>
        </w:rPr>
        <w:t>srednjetlačni</w:t>
      </w:r>
      <w:proofErr w:type="spellEnd"/>
      <w:r w:rsidRPr="00644FFD">
        <w:rPr>
          <w:rFonts w:ascii="Arial" w:eastAsia="Times New Roman" w:hAnsi="Arial" w:cs="Arial"/>
          <w:sz w:val="20"/>
          <w:szCs w:val="24"/>
          <w:lang w:eastAsia="hr-HR"/>
        </w:rPr>
        <w:t xml:space="preserve"> i/ili niskotlačni s tlakom plina 0,1-0,4 </w:t>
      </w:r>
      <w:proofErr w:type="spellStart"/>
      <w:r w:rsidRPr="00644FFD">
        <w:rPr>
          <w:rFonts w:ascii="Arial" w:eastAsia="Times New Roman" w:hAnsi="Arial" w:cs="Arial"/>
          <w:sz w:val="20"/>
          <w:szCs w:val="24"/>
          <w:lang w:eastAsia="hr-HR"/>
        </w:rPr>
        <w:t>MPa</w:t>
      </w:r>
      <w:proofErr w:type="spellEnd"/>
      <w:r w:rsidRPr="00644FFD">
        <w:rPr>
          <w:rFonts w:ascii="Arial" w:eastAsia="Times New Roman" w:hAnsi="Arial" w:cs="Arial"/>
          <w:sz w:val="20"/>
          <w:szCs w:val="24"/>
          <w:lang w:eastAsia="hr-HR"/>
        </w:rPr>
        <w:t xml:space="preserve"> (1,0-4,0 bara).</w:t>
      </w:r>
    </w:p>
    <w:p w14:paraId="0E91891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0449C5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205.</w:t>
      </w:r>
    </w:p>
    <w:p w14:paraId="632D4695"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Distribucijski plinovodi se u građevinskim područjima polažu u pravilu u javnim površinama.</w:t>
      </w:r>
    </w:p>
    <w:p w14:paraId="5AF9B1B3"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VODOOPSKRBA</w:t>
      </w:r>
    </w:p>
    <w:p w14:paraId="3822F3A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2FE9F60E"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206.</w:t>
      </w:r>
    </w:p>
    <w:p w14:paraId="3D914D41" w14:textId="77777777" w:rsidR="00644FFD" w:rsidRPr="00644FFD" w:rsidRDefault="00644FFD" w:rsidP="00644FFD">
      <w:pPr>
        <w:tabs>
          <w:tab w:val="num" w:pos="900"/>
        </w:tabs>
        <w:spacing w:after="140" w:line="240" w:lineRule="auto"/>
        <w:ind w:right="-16"/>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(1) Rješenje vodoopskrbe Općine planirano je uspostavom cjelovitog sustava povezivanjem na sustav grada Osijeka.</w:t>
      </w:r>
    </w:p>
    <w:p w14:paraId="0A4D8C1C" w14:textId="77777777" w:rsidR="00644FFD" w:rsidRPr="00644FFD" w:rsidRDefault="00644FFD" w:rsidP="00644FFD">
      <w:pPr>
        <w:tabs>
          <w:tab w:val="num" w:pos="900"/>
        </w:tabs>
        <w:spacing w:after="140" w:line="240" w:lineRule="auto"/>
        <w:ind w:right="-16"/>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 Projektiranje i građenje komunalnih vodnih građevina javne vodoopskrbe kao i priključenje postojećih i budućih građevina unutar prostora Općine na komunalne vodne građevine javne vodoopskrbe treba izvoditi prema uvjetima javnog isporučitelja vodne usluge.</w:t>
      </w:r>
    </w:p>
    <w:p w14:paraId="5C04CB50" w14:textId="77777777" w:rsidR="00644FFD" w:rsidRPr="00644FFD" w:rsidRDefault="00644FFD" w:rsidP="00644FFD">
      <w:pPr>
        <w:tabs>
          <w:tab w:val="num" w:pos="900"/>
        </w:tabs>
        <w:spacing w:after="140" w:line="240" w:lineRule="auto"/>
        <w:ind w:right="-16"/>
        <w:jc w:val="both"/>
        <w:rPr>
          <w:rFonts w:ascii="Arial" w:eastAsia="Times New Roman" w:hAnsi="Arial" w:cs="Arial"/>
          <w:color w:val="800080"/>
          <w:sz w:val="20"/>
          <w:szCs w:val="20"/>
          <w:lang w:eastAsia="hr-HR"/>
        </w:rPr>
      </w:pPr>
    </w:p>
    <w:p w14:paraId="3EF89E4B" w14:textId="77777777" w:rsidR="00644FFD" w:rsidRPr="00644FFD" w:rsidRDefault="00644FFD" w:rsidP="00644FFD">
      <w:pPr>
        <w:spacing w:after="0" w:line="240" w:lineRule="auto"/>
        <w:ind w:right="23"/>
        <w:jc w:val="center"/>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Članak 207.</w:t>
      </w:r>
    </w:p>
    <w:p w14:paraId="62DD821A" w14:textId="77777777" w:rsidR="00644FFD" w:rsidRPr="00644FFD" w:rsidRDefault="00644FFD" w:rsidP="00644FFD">
      <w:pPr>
        <w:tabs>
          <w:tab w:val="num" w:pos="900"/>
        </w:tabs>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Obrisan.</w:t>
      </w:r>
    </w:p>
    <w:p w14:paraId="66D51DFF"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18ECB7D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208.</w:t>
      </w:r>
    </w:p>
    <w:p w14:paraId="4C54DA9D"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Na kartografskom prikazu ''2.B. </w:t>
      </w:r>
      <w:proofErr w:type="spellStart"/>
      <w:r w:rsidRPr="00644FFD">
        <w:rPr>
          <w:rFonts w:ascii="Arial" w:eastAsia="Times New Roman" w:hAnsi="Arial" w:cs="Arial"/>
          <w:color w:val="800080"/>
          <w:sz w:val="20"/>
          <w:szCs w:val="20"/>
        </w:rPr>
        <w:t>Vodnogospodarski</w:t>
      </w:r>
      <w:proofErr w:type="spellEnd"/>
      <w:r w:rsidRPr="00644FFD">
        <w:rPr>
          <w:rFonts w:ascii="Arial" w:eastAsia="Times New Roman" w:hAnsi="Arial" w:cs="Arial"/>
          <w:color w:val="800080"/>
          <w:sz w:val="20"/>
          <w:szCs w:val="20"/>
        </w:rPr>
        <w:t xml:space="preserve"> sustav'' prikazana je vodoopskrbna mreža i dijelovi sustava vodoopskrbe. Planom se omogućava/dozvoljava razvoj mreže i gradnja cjevovoda i dijelova ovog sustava sukladno planovima razvoja a bez izmjena Plana. </w:t>
      </w:r>
    </w:p>
    <w:p w14:paraId="6E53A561"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19FC6D1B"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Vodoopskrbni vodovi se polažu u površinama javne namjene. Trase te položaj vodova i ostalih dijelova sustava vodoopskrbe su orijentacijske i detaljnije se određuju/definiraju na sljedeći način:</w:t>
      </w:r>
    </w:p>
    <w:p w14:paraId="03F269D2" w14:textId="77777777" w:rsidR="00644FFD" w:rsidRPr="00644FFD" w:rsidRDefault="00644FFD" w:rsidP="00644FFD">
      <w:pPr>
        <w:numPr>
          <w:ilvl w:val="0"/>
          <w:numId w:val="47"/>
        </w:num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za postojeće vodove i dijelove sustava vodoopskrbe, podacima nadležnog javno pravnog tijela,</w:t>
      </w:r>
    </w:p>
    <w:p w14:paraId="05D25BEF" w14:textId="77777777" w:rsidR="00644FFD" w:rsidRPr="00644FFD" w:rsidRDefault="00644FFD" w:rsidP="00644FFD">
      <w:pPr>
        <w:numPr>
          <w:ilvl w:val="0"/>
          <w:numId w:val="47"/>
        </w:numPr>
        <w:tabs>
          <w:tab w:val="left" w:pos="6096"/>
        </w:tabs>
        <w:spacing w:after="0" w:line="48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za planirane vodove, planovima nižeg reda i/ili projektnom dokumentacijom.</w:t>
      </w:r>
    </w:p>
    <w:p w14:paraId="721D8D9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2CE4C7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209.</w:t>
      </w:r>
    </w:p>
    <w:p w14:paraId="6F589DC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se vodoopskrbni sustav rješava etapno, mora se dimenzionirati i izvoditi kao dio cjelovitog rješenja.</w:t>
      </w:r>
    </w:p>
    <w:p w14:paraId="35AA3483"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5DAD4F3E"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210.</w:t>
      </w:r>
    </w:p>
    <w:p w14:paraId="5CC5EC91"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svakoj točki vodoopskrbnog sustava moraju biti zadovoljeni protupožarni zahtjevi u pogledu količine vode i raspoloživog tlaka, sukladno posebnom propisu.</w:t>
      </w:r>
    </w:p>
    <w:p w14:paraId="301157DC"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lastRenderedPageBreak/>
        <w:t>ODVODNJA</w:t>
      </w:r>
    </w:p>
    <w:p w14:paraId="24645CF4"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394EC1CD"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211.</w:t>
      </w:r>
    </w:p>
    <w:p w14:paraId="1D6DA20D" w14:textId="77777777" w:rsidR="00644FFD" w:rsidRPr="00644FFD" w:rsidRDefault="00644FFD" w:rsidP="00644FFD">
      <w:pPr>
        <w:tabs>
          <w:tab w:val="left" w:pos="540"/>
          <w:tab w:val="num" w:pos="1664"/>
        </w:tabs>
        <w:spacing w:afterLines="40" w:after="96" w:line="240" w:lineRule="auto"/>
        <w:ind w:right="62"/>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(1) </w:t>
      </w:r>
      <w:r w:rsidRPr="00644FFD">
        <w:rPr>
          <w:rFonts w:ascii="Arial" w:eastAsia="Times New Roman" w:hAnsi="Arial" w:cs="Arial"/>
          <w:color w:val="800080"/>
          <w:sz w:val="20"/>
          <w:szCs w:val="20"/>
          <w:lang w:eastAsia="hr-HR"/>
        </w:rPr>
        <w:tab/>
        <w:t xml:space="preserve">U ovome Planu odvodnja otpadnih voda riješena je na način da se  </w:t>
      </w:r>
      <w:r w:rsidRPr="00644FFD">
        <w:rPr>
          <w:rFonts w:ascii="Arial" w:eastAsia="Times New Roman" w:hAnsi="Arial" w:cs="Arial"/>
          <w:bCs/>
          <w:color w:val="800080"/>
          <w:sz w:val="20"/>
          <w:szCs w:val="20"/>
          <w:lang w:eastAsia="hr-HR"/>
        </w:rPr>
        <w:t>otpadne vode naselja Općine Šodolovci,</w:t>
      </w:r>
      <w:r w:rsidRPr="00644FFD">
        <w:rPr>
          <w:rFonts w:ascii="Arial" w:eastAsia="Times New Roman" w:hAnsi="Arial" w:cs="Arial"/>
          <w:color w:val="800080"/>
          <w:sz w:val="20"/>
          <w:szCs w:val="20"/>
          <w:lang w:eastAsia="hr-HR"/>
        </w:rPr>
        <w:t xml:space="preserve"> u konačnom rješenju, </w:t>
      </w:r>
      <w:r w:rsidRPr="00644FFD">
        <w:rPr>
          <w:rFonts w:ascii="Arial" w:eastAsia="Times New Roman" w:hAnsi="Arial" w:cs="Arial"/>
          <w:bCs/>
          <w:color w:val="800080"/>
          <w:sz w:val="20"/>
          <w:szCs w:val="20"/>
          <w:lang w:eastAsia="hr-HR"/>
        </w:rPr>
        <w:t>odvode  preko sustava odvodnje naselja Općine</w:t>
      </w:r>
      <w:r w:rsidRPr="00644FFD">
        <w:rPr>
          <w:rFonts w:ascii="Arial" w:eastAsia="Times New Roman" w:hAnsi="Arial" w:cs="Arial"/>
          <w:color w:val="800080"/>
          <w:sz w:val="20"/>
          <w:szCs w:val="20"/>
          <w:lang w:eastAsia="hr-HR"/>
        </w:rPr>
        <w:t xml:space="preserve"> i sustava odvodnje susjednih općina i Grada Osijeka na centralni uređaj za pročišćavanje lociran u </w:t>
      </w:r>
      <w:proofErr w:type="spellStart"/>
      <w:r w:rsidRPr="00644FFD">
        <w:rPr>
          <w:rFonts w:ascii="Arial" w:eastAsia="Times New Roman" w:hAnsi="Arial" w:cs="Arial"/>
          <w:color w:val="800080"/>
          <w:sz w:val="20"/>
          <w:szCs w:val="20"/>
          <w:lang w:eastAsia="hr-HR"/>
        </w:rPr>
        <w:t>Nemetinu</w:t>
      </w:r>
      <w:proofErr w:type="spellEnd"/>
      <w:r w:rsidRPr="00644FFD">
        <w:rPr>
          <w:rFonts w:ascii="Arial" w:eastAsia="Times New Roman" w:hAnsi="Arial" w:cs="Arial"/>
          <w:color w:val="800080"/>
          <w:sz w:val="20"/>
          <w:szCs w:val="20"/>
          <w:lang w:eastAsia="hr-HR"/>
        </w:rPr>
        <w:t xml:space="preserve"> ili </w:t>
      </w:r>
      <w:r w:rsidRPr="00644FFD">
        <w:rPr>
          <w:rFonts w:ascii="Arial" w:eastAsia="Times New Roman" w:hAnsi="Arial" w:cs="Arial"/>
          <w:bCs/>
          <w:color w:val="800080"/>
          <w:sz w:val="20"/>
          <w:szCs w:val="20"/>
          <w:lang w:eastAsia="hr-HR"/>
        </w:rPr>
        <w:t xml:space="preserve">varijantno, na uređaj za pročišćavanje „Laslovo“ </w:t>
      </w:r>
      <w:r w:rsidRPr="00644FFD">
        <w:rPr>
          <w:rFonts w:ascii="Arial" w:eastAsia="Times New Roman" w:hAnsi="Arial" w:cs="Arial"/>
          <w:color w:val="800080"/>
          <w:sz w:val="20"/>
          <w:szCs w:val="20"/>
          <w:lang w:eastAsia="hr-HR"/>
        </w:rPr>
        <w:t>kojeg treba odgovarajuće dimenzionirati na novo opterećenje i provjeriti prijemnu moć prijamnika za prihvat pročišćenih otpadni voda..</w:t>
      </w:r>
    </w:p>
    <w:p w14:paraId="11EE98A1" w14:textId="77777777" w:rsidR="00644FFD" w:rsidRPr="00644FFD" w:rsidRDefault="00644FFD" w:rsidP="00644FFD">
      <w:pPr>
        <w:tabs>
          <w:tab w:val="left" w:pos="540"/>
          <w:tab w:val="num" w:pos="1664"/>
        </w:tabs>
        <w:spacing w:afterLines="40" w:after="96" w:line="240" w:lineRule="auto"/>
        <w:ind w:right="62"/>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(2) </w:t>
      </w:r>
      <w:r w:rsidRPr="00644FFD">
        <w:rPr>
          <w:rFonts w:ascii="Arial" w:eastAsia="Times New Roman" w:hAnsi="Arial" w:cs="Arial"/>
          <w:color w:val="800080"/>
          <w:sz w:val="20"/>
          <w:szCs w:val="20"/>
          <w:lang w:eastAsia="hr-HR"/>
        </w:rPr>
        <w:tab/>
        <w:t xml:space="preserve">Do izgradnje sustava iz prethodnog stavka, omogućava se izgradnja vlastitih sustava odvodnje (pri čemu se pročišćavanje otpadnih voda vrši putem izgradnje malih uređaja s </w:t>
      </w:r>
      <w:proofErr w:type="spellStart"/>
      <w:r w:rsidRPr="00644FFD">
        <w:rPr>
          <w:rFonts w:ascii="Arial" w:eastAsia="Times New Roman" w:hAnsi="Arial" w:cs="Arial"/>
          <w:color w:val="800080"/>
          <w:sz w:val="20"/>
          <w:szCs w:val="20"/>
          <w:lang w:eastAsia="hr-HR"/>
        </w:rPr>
        <w:t>aeracijom</w:t>
      </w:r>
      <w:proofErr w:type="spellEnd"/>
      <w:r w:rsidRPr="00644FFD">
        <w:rPr>
          <w:rFonts w:ascii="Arial" w:eastAsia="Times New Roman" w:hAnsi="Arial" w:cs="Arial"/>
          <w:color w:val="800080"/>
          <w:sz w:val="20"/>
          <w:szCs w:val="20"/>
          <w:lang w:eastAsia="hr-HR"/>
        </w:rPr>
        <w:t xml:space="preserve"> - </w:t>
      </w:r>
      <w:proofErr w:type="spellStart"/>
      <w:r w:rsidRPr="00644FFD">
        <w:rPr>
          <w:rFonts w:ascii="Arial" w:eastAsia="Times New Roman" w:hAnsi="Arial" w:cs="Arial"/>
          <w:color w:val="800080"/>
          <w:sz w:val="20"/>
          <w:szCs w:val="20"/>
          <w:lang w:eastAsia="hr-HR"/>
        </w:rPr>
        <w:t>prokapnici</w:t>
      </w:r>
      <w:proofErr w:type="spellEnd"/>
      <w:r w:rsidRPr="00644FFD">
        <w:rPr>
          <w:rFonts w:ascii="Arial" w:eastAsia="Times New Roman" w:hAnsi="Arial" w:cs="Arial"/>
          <w:color w:val="800080"/>
          <w:sz w:val="20"/>
          <w:szCs w:val="20"/>
          <w:lang w:eastAsia="hr-HR"/>
        </w:rPr>
        <w:t xml:space="preserve"> uz rotirajuće diskove, ozračene aerobne zemljane lagune i biljni uređaji) ili grupnih sustava odvodnje kao fazom razvoja sustava odvodnje i pročišćavanja naselja.</w:t>
      </w:r>
    </w:p>
    <w:p w14:paraId="09620C0B"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1174B447" w14:textId="77777777" w:rsidR="00644FFD" w:rsidRPr="00644FFD" w:rsidRDefault="00644FFD" w:rsidP="00644FFD">
      <w:pPr>
        <w:spacing w:after="0" w:line="240" w:lineRule="auto"/>
        <w:ind w:right="23"/>
        <w:jc w:val="center"/>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Članak 212.</w:t>
      </w:r>
    </w:p>
    <w:p w14:paraId="4534B6B3" w14:textId="77777777" w:rsidR="00644FFD" w:rsidRPr="00644FFD" w:rsidRDefault="00644FFD" w:rsidP="00644FFD">
      <w:pPr>
        <w:tabs>
          <w:tab w:val="num" w:pos="900"/>
        </w:tabs>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Obrisan.</w:t>
      </w:r>
    </w:p>
    <w:p w14:paraId="1251BFA1"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65314BB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213.</w:t>
      </w:r>
    </w:p>
    <w:p w14:paraId="2F32AF95"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naseljima je planirana gradnja razdjelnog sustava.</w:t>
      </w:r>
    </w:p>
    <w:p w14:paraId="4686A38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Sanitarne i tehnološke otpadne  vode odvodit će se ukopanim vodonepropusnim cijevnim sustavom, a oborinske vode otvorenim cestovnim i melioracijskim kanalima. Postoji i mogućnost kombinacije razdjelnog i mješovitog sustava odnosno gradnje zatvorenog sustava oborinske odvodnje, ako se za to ukaže potreba.</w:t>
      </w:r>
    </w:p>
    <w:p w14:paraId="363C0E9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908989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214.</w:t>
      </w:r>
    </w:p>
    <w:p w14:paraId="19D1A0C2" w14:textId="77777777" w:rsidR="00644FFD" w:rsidRPr="00644FFD" w:rsidRDefault="00644FFD" w:rsidP="00644FFD">
      <w:pPr>
        <w:tabs>
          <w:tab w:val="left" w:pos="540"/>
          <w:tab w:val="num" w:pos="1664"/>
        </w:tabs>
        <w:spacing w:after="140" w:line="240" w:lineRule="auto"/>
        <w:ind w:right="61"/>
        <w:jc w:val="both"/>
        <w:rPr>
          <w:rFonts w:ascii="Arial" w:eastAsia="Times New Roman" w:hAnsi="Arial" w:cs="Arial"/>
          <w:color w:val="FF00FF"/>
          <w:sz w:val="20"/>
          <w:szCs w:val="20"/>
          <w:lang w:eastAsia="hr-HR"/>
        </w:rPr>
      </w:pPr>
      <w:r w:rsidRPr="00644FFD">
        <w:rPr>
          <w:rFonts w:ascii="Arial" w:eastAsia="Times New Roman" w:hAnsi="Arial" w:cs="Arial"/>
          <w:color w:val="FF00FF"/>
          <w:sz w:val="20"/>
          <w:szCs w:val="20"/>
          <w:lang w:eastAsia="hr-HR"/>
        </w:rPr>
        <w:t xml:space="preserve">(1) </w:t>
      </w:r>
      <w:r w:rsidRPr="00644FFD">
        <w:rPr>
          <w:rFonts w:ascii="Arial" w:eastAsia="Times New Roman" w:hAnsi="Arial" w:cs="Arial"/>
          <w:color w:val="FF00FF"/>
          <w:sz w:val="20"/>
          <w:szCs w:val="20"/>
          <w:lang w:eastAsia="hr-HR"/>
        </w:rPr>
        <w:tab/>
        <w:t>Sustavi odvodnje mogu se graditi etapno, a etape realizacije moraju biti usklađene s krajnjim rješenjem.</w:t>
      </w:r>
    </w:p>
    <w:p w14:paraId="1A110127" w14:textId="77777777" w:rsidR="00644FFD" w:rsidRPr="00644FFD" w:rsidRDefault="00644FFD" w:rsidP="00644FFD">
      <w:pPr>
        <w:tabs>
          <w:tab w:val="left" w:pos="6096"/>
        </w:tabs>
        <w:spacing w:after="140" w:line="240" w:lineRule="auto"/>
        <w:jc w:val="both"/>
        <w:rPr>
          <w:rFonts w:ascii="Arial" w:eastAsia="Times New Roman" w:hAnsi="Arial" w:cs="Arial"/>
          <w:bCs/>
          <w:color w:val="FF00FF"/>
          <w:sz w:val="20"/>
          <w:szCs w:val="20"/>
        </w:rPr>
      </w:pPr>
      <w:r w:rsidRPr="00644FFD">
        <w:rPr>
          <w:rFonts w:ascii="Arial" w:eastAsia="Times New Roman" w:hAnsi="Arial" w:cs="Arial"/>
          <w:color w:val="FF00FF"/>
          <w:sz w:val="20"/>
          <w:szCs w:val="20"/>
        </w:rPr>
        <w:t xml:space="preserve">(2) </w:t>
      </w:r>
      <w:r w:rsidRPr="00644FFD">
        <w:rPr>
          <w:rFonts w:ascii="Arial" w:eastAsia="Times New Roman" w:hAnsi="Arial" w:cs="Arial"/>
          <w:bCs/>
          <w:color w:val="FF00FF"/>
          <w:sz w:val="20"/>
          <w:szCs w:val="20"/>
        </w:rPr>
        <w:t>Trase vodova iz kartografskog prikaza br. 2.B. „</w:t>
      </w:r>
      <w:proofErr w:type="spellStart"/>
      <w:r w:rsidRPr="00644FFD">
        <w:rPr>
          <w:rFonts w:ascii="Arial" w:eastAsia="Times New Roman" w:hAnsi="Arial" w:cs="Arial"/>
          <w:bCs/>
          <w:color w:val="FF00FF"/>
          <w:sz w:val="20"/>
          <w:szCs w:val="20"/>
        </w:rPr>
        <w:t>Vodnogospodarski</w:t>
      </w:r>
      <w:proofErr w:type="spellEnd"/>
      <w:r w:rsidRPr="00644FFD">
        <w:rPr>
          <w:rFonts w:ascii="Arial" w:eastAsia="Times New Roman" w:hAnsi="Arial" w:cs="Arial"/>
          <w:bCs/>
          <w:color w:val="FF00FF"/>
          <w:sz w:val="20"/>
          <w:szCs w:val="20"/>
        </w:rPr>
        <w:t xml:space="preserve"> sustav“ su usmjeravajućeg značenja i moguće ih je mijenjati u tijeku detaljne razrade.</w:t>
      </w:r>
    </w:p>
    <w:p w14:paraId="1966045F" w14:textId="77777777" w:rsidR="00644FFD" w:rsidRPr="00644FFD" w:rsidRDefault="00644FFD" w:rsidP="00644FFD">
      <w:pPr>
        <w:tabs>
          <w:tab w:val="left" w:pos="540"/>
          <w:tab w:val="left" w:pos="6096"/>
        </w:tabs>
        <w:spacing w:after="0" w:line="240" w:lineRule="auto"/>
        <w:jc w:val="both"/>
        <w:rPr>
          <w:rFonts w:ascii="Arial" w:eastAsia="Times New Roman" w:hAnsi="Arial" w:cs="Arial"/>
          <w:bCs/>
          <w:color w:val="FF00FF"/>
          <w:sz w:val="20"/>
          <w:szCs w:val="20"/>
        </w:rPr>
      </w:pPr>
      <w:r w:rsidRPr="00644FFD">
        <w:rPr>
          <w:rFonts w:ascii="Arial" w:eastAsia="Times New Roman" w:hAnsi="Arial" w:cs="Arial"/>
          <w:bCs/>
          <w:color w:val="FF00FF"/>
          <w:sz w:val="20"/>
          <w:szCs w:val="20"/>
        </w:rPr>
        <w:t xml:space="preserve">(3) </w:t>
      </w:r>
      <w:r w:rsidRPr="00644FFD">
        <w:rPr>
          <w:rFonts w:ascii="Arial" w:eastAsia="Times New Roman" w:hAnsi="Arial" w:cs="Arial"/>
          <w:bCs/>
          <w:color w:val="FF00FF"/>
          <w:sz w:val="20"/>
          <w:szCs w:val="20"/>
        </w:rPr>
        <w:tab/>
        <w:t xml:space="preserve">Biljni uređaji za pročišćavanje i ozračene aerobne zemljane lagune, ako se budu gradili, moraju biti smješteni tako da nisu na dominantnom smjeru vjetra prema najbližem naselju, uz poštivanje minimalnih udaljenosti od građevinskih područja naselja i cesta. Udaljenost od građevinskog područja naselja ne može biti manja od </w:t>
      </w:r>
      <w:smartTag w:uri="urn:schemas-microsoft-com:office:smarttags" w:element="metricconverter">
        <w:smartTagPr>
          <w:attr w:name="ProductID" w:val="300 m"/>
        </w:smartTagPr>
        <w:r w:rsidRPr="00644FFD">
          <w:rPr>
            <w:rFonts w:ascii="Arial" w:eastAsia="Times New Roman" w:hAnsi="Arial" w:cs="Arial"/>
            <w:bCs/>
            <w:color w:val="FF00FF"/>
            <w:sz w:val="20"/>
            <w:szCs w:val="20"/>
          </w:rPr>
          <w:t>300 m</w:t>
        </w:r>
      </w:smartTag>
      <w:r w:rsidRPr="00644FFD">
        <w:rPr>
          <w:rFonts w:ascii="Arial" w:eastAsia="Times New Roman" w:hAnsi="Arial" w:cs="Arial"/>
          <w:bCs/>
          <w:color w:val="FF00FF"/>
          <w:sz w:val="20"/>
          <w:szCs w:val="20"/>
        </w:rPr>
        <w:t xml:space="preserve"> a od cesta 100 m.</w:t>
      </w:r>
    </w:p>
    <w:p w14:paraId="79C263C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317A12F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215.</w:t>
      </w:r>
    </w:p>
    <w:p w14:paraId="333699EC"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Sve onečišćene ili zagađene otpadne vode koje ne odgovaraju uvjetima za upuštanje u odvodni sustav, moraju se prije upuštanja pročistiti uređajem za prethodno čišćenje otpadnih voda.</w:t>
      </w:r>
    </w:p>
    <w:p w14:paraId="50BBC6CE"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4EC69F0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216.</w:t>
      </w:r>
    </w:p>
    <w:p w14:paraId="34CFD9B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Sve onečišćene ili zagađene otpadne vode koje svojim svojstvima ne odgovaraju uvjetima za upuštanje u recipijente ili tlo moraju se prije ispuštanja pročistiti uređajem za pročišćavanje otpadnih voda.</w:t>
      </w:r>
    </w:p>
    <w:p w14:paraId="24DFF2DC"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3E74B04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217.</w:t>
      </w:r>
    </w:p>
    <w:p w14:paraId="1D9C2D4D"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Do izgradnje javnog odvodnog sustava zbrinjavanje otpadnih voda može se vršiti putem vodonepropusnih sabirnih jama, uz obvezno pražnjenje jama i konačno zbrinjavanje otpadnih voda, sukladno posebnom propisu, odnosno vlastitim uređajem za pročišćavanje, sukladno uvjetima nadležne ustanove.</w:t>
      </w:r>
    </w:p>
    <w:p w14:paraId="0B82A6B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za građevine s količinom sanitarne i ostale otpadne vode iznad 2,0 m³/dnevno ne mogu se graditi vodonepropusne sabirne jame.</w:t>
      </w:r>
    </w:p>
    <w:p w14:paraId="2E424F6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0EC5671"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lastRenderedPageBreak/>
        <w:t>Članak 218.</w:t>
      </w:r>
    </w:p>
    <w:p w14:paraId="45BCFFD9"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Nakon izgradnje javnog odvodnog sustava u ulici, postojeće građevine u toj ulici moraju se priključiti na novi odvodni sustav na način i u vremenu definiranom u posebnom propisu.</w:t>
      </w:r>
    </w:p>
    <w:p w14:paraId="7EAFF6A7" w14:textId="77777777" w:rsidR="00644FFD" w:rsidRPr="00644FFD" w:rsidRDefault="00644FFD" w:rsidP="00644FFD">
      <w:pPr>
        <w:tabs>
          <w:tab w:val="num" w:pos="900"/>
        </w:tabs>
        <w:spacing w:after="140" w:line="240" w:lineRule="auto"/>
        <w:ind w:right="71"/>
        <w:jc w:val="both"/>
        <w:rPr>
          <w:rFonts w:ascii="Arial" w:eastAsia="Times New Roman" w:hAnsi="Arial" w:cs="Arial"/>
          <w:color w:val="800080"/>
          <w:sz w:val="20"/>
          <w:szCs w:val="20"/>
          <w:lang w:eastAsia="hr-HR"/>
        </w:rPr>
      </w:pPr>
    </w:p>
    <w:p w14:paraId="3F96682B" w14:textId="77777777" w:rsidR="00644FFD" w:rsidRPr="00644FFD" w:rsidRDefault="00644FFD" w:rsidP="00644FFD">
      <w:pPr>
        <w:spacing w:after="0" w:line="240" w:lineRule="auto"/>
        <w:ind w:right="23"/>
        <w:jc w:val="center"/>
        <w:rPr>
          <w:rFonts w:ascii="Arial" w:eastAsia="Times New Roman" w:hAnsi="Arial" w:cs="Arial"/>
          <w:bCs/>
          <w:color w:val="800080"/>
          <w:sz w:val="20"/>
          <w:szCs w:val="20"/>
          <w:lang w:eastAsia="hr-HR"/>
        </w:rPr>
      </w:pPr>
      <w:r w:rsidRPr="00644FFD">
        <w:rPr>
          <w:rFonts w:ascii="Arial" w:eastAsia="Times New Roman" w:hAnsi="Arial" w:cs="Arial"/>
          <w:bCs/>
          <w:color w:val="800080"/>
          <w:sz w:val="20"/>
          <w:szCs w:val="20"/>
          <w:lang w:eastAsia="hr-HR"/>
        </w:rPr>
        <w:t>Članak 219.</w:t>
      </w:r>
    </w:p>
    <w:p w14:paraId="08270B12"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Za rješenje odvodnje otpadnih voda potrebno je izraditi idejno rješenje odvodnje otpadnih voda s područja Općine, vodeći računa o širem području.</w:t>
      </w:r>
    </w:p>
    <w:p w14:paraId="5CE07606" w14:textId="77777777" w:rsidR="00644FFD" w:rsidRPr="00644FFD" w:rsidRDefault="00644FFD" w:rsidP="00644FFD">
      <w:pPr>
        <w:tabs>
          <w:tab w:val="num" w:pos="900"/>
        </w:tabs>
        <w:spacing w:after="140" w:line="240" w:lineRule="auto"/>
        <w:ind w:right="-16"/>
        <w:jc w:val="both"/>
        <w:rPr>
          <w:rFonts w:ascii="Arial Narrow" w:eastAsia="Times New Roman" w:hAnsi="Arial Narrow" w:cs="Arial"/>
          <w:color w:val="800080"/>
          <w:lang w:eastAsia="hr-HR"/>
        </w:rPr>
      </w:pPr>
    </w:p>
    <w:p w14:paraId="2A1C9EC5" w14:textId="77777777" w:rsidR="00644FFD" w:rsidRPr="00644FFD" w:rsidRDefault="00644FFD" w:rsidP="00644FFD">
      <w:pPr>
        <w:tabs>
          <w:tab w:val="num" w:pos="900"/>
        </w:tabs>
        <w:spacing w:after="140" w:line="240" w:lineRule="auto"/>
        <w:ind w:right="-16"/>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(2) Projektiranje i građenje komunalnih vodnih građevina javne odvodnje kao i priključenje postojećih i budućih građevina unutar prostora Općine na komunalne vodne građevine javne odvodnje treba izvoditi sukladno zakonu a prema uvjetima javnog isporučitelja vodne usluge.</w:t>
      </w:r>
    </w:p>
    <w:p w14:paraId="2703B632" w14:textId="77777777" w:rsidR="00644FFD" w:rsidRPr="00644FFD" w:rsidRDefault="00644FFD" w:rsidP="00644FFD">
      <w:pPr>
        <w:tabs>
          <w:tab w:val="num" w:pos="900"/>
        </w:tabs>
        <w:spacing w:after="140" w:line="240" w:lineRule="auto"/>
        <w:ind w:right="-16"/>
        <w:jc w:val="both"/>
        <w:rPr>
          <w:rFonts w:ascii="Arial" w:eastAsia="Times New Roman" w:hAnsi="Arial" w:cs="Arial"/>
          <w:color w:val="800080"/>
          <w:sz w:val="20"/>
          <w:szCs w:val="20"/>
          <w:lang w:eastAsia="hr-HR"/>
        </w:rPr>
      </w:pPr>
    </w:p>
    <w:p w14:paraId="547172B5"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VODOTOCI, VODE I MELIORACIJSKA ODVODNJA</w:t>
      </w:r>
    </w:p>
    <w:p w14:paraId="1F4A5BB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02ADBD79"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220.</w:t>
      </w:r>
    </w:p>
    <w:p w14:paraId="5E4A88B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Postojeći </w:t>
      </w:r>
      <w:proofErr w:type="spellStart"/>
      <w:r w:rsidRPr="00644FFD">
        <w:rPr>
          <w:rFonts w:ascii="Arial" w:eastAsia="Times New Roman" w:hAnsi="Arial" w:cs="Arial"/>
          <w:sz w:val="20"/>
          <w:szCs w:val="24"/>
          <w:lang w:eastAsia="hr-HR"/>
        </w:rPr>
        <w:t>vodnogospodarski</w:t>
      </w:r>
      <w:proofErr w:type="spellEnd"/>
      <w:r w:rsidRPr="00644FFD">
        <w:rPr>
          <w:rFonts w:ascii="Arial" w:eastAsia="Times New Roman" w:hAnsi="Arial" w:cs="Arial"/>
          <w:sz w:val="20"/>
          <w:szCs w:val="24"/>
          <w:lang w:eastAsia="hr-HR"/>
        </w:rPr>
        <w:t xml:space="preserve"> sustav potrebno je urediti i održavati u funkcionalnom stanju pri čemu Općina mora posebnu pažnju posvetiti dijelu melioracijskog sustava iz svoje nadležnosti.</w:t>
      </w:r>
    </w:p>
    <w:p w14:paraId="6C6B0847"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4"/>
          <w:lang w:eastAsia="hr-HR"/>
        </w:rPr>
        <w:t xml:space="preserve">Osim radova iz prethodnog stavka dozvoljeni su i drugi </w:t>
      </w:r>
      <w:proofErr w:type="spellStart"/>
      <w:r w:rsidRPr="00644FFD">
        <w:rPr>
          <w:rFonts w:ascii="Arial" w:eastAsia="Times New Roman" w:hAnsi="Arial" w:cs="Arial"/>
          <w:sz w:val="20"/>
          <w:szCs w:val="24"/>
          <w:lang w:eastAsia="hr-HR"/>
        </w:rPr>
        <w:t>vodnogospodarski</w:t>
      </w:r>
      <w:proofErr w:type="spellEnd"/>
      <w:r w:rsidRPr="00644FFD">
        <w:rPr>
          <w:rFonts w:ascii="Arial" w:eastAsia="Times New Roman" w:hAnsi="Arial" w:cs="Arial"/>
          <w:sz w:val="20"/>
          <w:szCs w:val="24"/>
          <w:lang w:eastAsia="hr-HR"/>
        </w:rPr>
        <w:t xml:space="preserve"> zahvati s ciljem </w:t>
      </w:r>
      <w:r w:rsidRPr="00644FFD">
        <w:rPr>
          <w:rFonts w:ascii="Arial" w:eastAsia="Times New Roman" w:hAnsi="Arial" w:cs="Arial"/>
          <w:sz w:val="20"/>
          <w:szCs w:val="20"/>
          <w:lang w:eastAsia="hr-HR"/>
        </w:rPr>
        <w:t xml:space="preserve">unapređenja i poboljšanja </w:t>
      </w:r>
      <w:proofErr w:type="spellStart"/>
      <w:r w:rsidRPr="00644FFD">
        <w:rPr>
          <w:rFonts w:ascii="Arial" w:eastAsia="Times New Roman" w:hAnsi="Arial" w:cs="Arial"/>
          <w:sz w:val="20"/>
          <w:szCs w:val="20"/>
          <w:lang w:eastAsia="hr-HR"/>
        </w:rPr>
        <w:t>vodnogospodarskog</w:t>
      </w:r>
      <w:proofErr w:type="spellEnd"/>
      <w:r w:rsidRPr="00644FFD">
        <w:rPr>
          <w:rFonts w:ascii="Arial" w:eastAsia="Times New Roman" w:hAnsi="Arial" w:cs="Arial"/>
          <w:sz w:val="20"/>
          <w:szCs w:val="20"/>
          <w:lang w:eastAsia="hr-HR"/>
        </w:rPr>
        <w:t xml:space="preserve"> sustava.</w:t>
      </w:r>
    </w:p>
    <w:p w14:paraId="6129870C" w14:textId="77777777" w:rsidR="00644FFD" w:rsidRPr="00644FFD" w:rsidRDefault="00644FFD" w:rsidP="00644FFD">
      <w:pPr>
        <w:spacing w:after="140" w:line="240" w:lineRule="auto"/>
        <w:ind w:right="71"/>
        <w:jc w:val="both"/>
        <w:rPr>
          <w:rFonts w:ascii="Arial" w:eastAsia="Times New Roman" w:hAnsi="Arial" w:cs="Arial"/>
          <w:color w:val="800080"/>
          <w:sz w:val="20"/>
          <w:szCs w:val="20"/>
          <w:lang w:eastAsia="hr-HR"/>
        </w:rPr>
      </w:pPr>
      <w:r w:rsidRPr="00644FFD">
        <w:rPr>
          <w:rFonts w:ascii="Arial" w:eastAsia="Times New Roman" w:hAnsi="Arial" w:cs="Arial"/>
          <w:color w:val="800080"/>
          <w:sz w:val="20"/>
          <w:szCs w:val="20"/>
          <w:lang w:eastAsia="hr-HR"/>
        </w:rPr>
        <w:t xml:space="preserve">(3) </w:t>
      </w:r>
      <w:proofErr w:type="spellStart"/>
      <w:r w:rsidRPr="00644FFD">
        <w:rPr>
          <w:rFonts w:ascii="Arial" w:eastAsia="Times New Roman" w:hAnsi="Arial" w:cs="Arial"/>
          <w:color w:val="800080"/>
          <w:sz w:val="20"/>
          <w:szCs w:val="20"/>
          <w:lang w:eastAsia="hr-HR"/>
        </w:rPr>
        <w:t>Vodnogospodarski</w:t>
      </w:r>
      <w:proofErr w:type="spellEnd"/>
      <w:r w:rsidRPr="00644FFD">
        <w:rPr>
          <w:rFonts w:ascii="Arial" w:eastAsia="Times New Roman" w:hAnsi="Arial" w:cs="Arial"/>
          <w:color w:val="800080"/>
          <w:sz w:val="20"/>
          <w:szCs w:val="20"/>
          <w:lang w:eastAsia="hr-HR"/>
        </w:rPr>
        <w:t xml:space="preserve"> zahvati s pripadajućim građevinama, uređajima i opremom detaljnije se definiraju projektnom dokumentacijom.</w:t>
      </w:r>
    </w:p>
    <w:p w14:paraId="112ECFEC"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p>
    <w:p w14:paraId="4BEB4E2D"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221.</w:t>
      </w:r>
    </w:p>
    <w:p w14:paraId="1D22EC17"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Radi očuvanja i održavanja zaštitnih hidro-melioracijskih i drugih građevina i održavanja vodnog režima, područja uz nasipe i </w:t>
      </w:r>
      <w:proofErr w:type="spellStart"/>
      <w:r w:rsidRPr="00644FFD">
        <w:rPr>
          <w:rFonts w:ascii="Arial" w:eastAsia="Times New Roman" w:hAnsi="Arial" w:cs="Arial"/>
          <w:sz w:val="20"/>
          <w:szCs w:val="20"/>
          <w:lang w:eastAsia="hr-HR"/>
        </w:rPr>
        <w:t>inundacijski</w:t>
      </w:r>
      <w:proofErr w:type="spellEnd"/>
      <w:r w:rsidRPr="00644FFD">
        <w:rPr>
          <w:rFonts w:ascii="Arial" w:eastAsia="Times New Roman" w:hAnsi="Arial" w:cs="Arial"/>
          <w:sz w:val="20"/>
          <w:szCs w:val="20"/>
          <w:lang w:eastAsia="hr-HR"/>
        </w:rPr>
        <w:t xml:space="preserve"> pojas, moraju se koristiti sukladno posebnom propisu.</w:t>
      </w:r>
    </w:p>
    <w:p w14:paraId="5FC7FCBB" w14:textId="77777777" w:rsidR="00644FFD" w:rsidRPr="00644FFD" w:rsidRDefault="00644FFD" w:rsidP="00644FFD">
      <w:pPr>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sz w:val="20"/>
          <w:szCs w:val="20"/>
          <w:lang w:eastAsia="hr-HR"/>
        </w:rPr>
        <w:t xml:space="preserve">Nasipi su označeni na kartografskom prikazu br. 2.B., a </w:t>
      </w:r>
      <w:proofErr w:type="spellStart"/>
      <w:r w:rsidRPr="00644FFD">
        <w:rPr>
          <w:rFonts w:ascii="Arial" w:eastAsia="Times New Roman" w:hAnsi="Arial" w:cs="Arial"/>
          <w:sz w:val="20"/>
          <w:szCs w:val="20"/>
          <w:lang w:eastAsia="hr-HR"/>
        </w:rPr>
        <w:t>inundacijska</w:t>
      </w:r>
      <w:proofErr w:type="spellEnd"/>
      <w:r w:rsidRPr="00644FFD">
        <w:rPr>
          <w:rFonts w:ascii="Arial" w:eastAsia="Times New Roman" w:hAnsi="Arial" w:cs="Arial"/>
          <w:sz w:val="20"/>
          <w:szCs w:val="20"/>
          <w:lang w:eastAsia="hr-HR"/>
        </w:rPr>
        <w:t xml:space="preserve"> područja su područja uz vodotok Vuku, Staru Vuku, </w:t>
      </w:r>
      <w:proofErr w:type="spellStart"/>
      <w:r w:rsidRPr="00644FFD">
        <w:rPr>
          <w:rFonts w:ascii="Arial" w:eastAsia="Times New Roman" w:hAnsi="Arial" w:cs="Arial"/>
          <w:sz w:val="20"/>
          <w:szCs w:val="20"/>
          <w:lang w:eastAsia="hr-HR"/>
        </w:rPr>
        <w:t>Bobotski</w:t>
      </w:r>
      <w:proofErr w:type="spellEnd"/>
      <w:r w:rsidRPr="00644FFD">
        <w:rPr>
          <w:rFonts w:ascii="Arial" w:eastAsia="Times New Roman" w:hAnsi="Arial" w:cs="Arial"/>
          <w:sz w:val="20"/>
          <w:szCs w:val="20"/>
          <w:lang w:eastAsia="hr-HR"/>
        </w:rPr>
        <w:t xml:space="preserve"> kanal i Staru </w:t>
      </w:r>
      <w:proofErr w:type="spellStart"/>
      <w:r w:rsidRPr="00644FFD">
        <w:rPr>
          <w:rFonts w:ascii="Arial" w:eastAsia="Times New Roman" w:hAnsi="Arial" w:cs="Arial"/>
          <w:sz w:val="20"/>
          <w:szCs w:val="20"/>
          <w:lang w:eastAsia="hr-HR"/>
        </w:rPr>
        <w:t>Osatinu</w:t>
      </w:r>
      <w:proofErr w:type="spellEnd"/>
      <w:r w:rsidRPr="00644FFD">
        <w:rPr>
          <w:rFonts w:ascii="Arial" w:eastAsia="Times New Roman" w:hAnsi="Arial" w:cs="Arial"/>
          <w:sz w:val="20"/>
          <w:szCs w:val="20"/>
          <w:lang w:eastAsia="hr-HR"/>
        </w:rPr>
        <w:t>, koja se detaljno utvrđuju sukladno posebnom propisu.</w:t>
      </w:r>
    </w:p>
    <w:p w14:paraId="16376BA0" w14:textId="77777777" w:rsidR="00644FFD" w:rsidRPr="00644FFD" w:rsidRDefault="00644FFD" w:rsidP="00644FFD">
      <w:pPr>
        <w:shd w:val="clear" w:color="auto" w:fill="FFFFFF"/>
        <w:tabs>
          <w:tab w:val="left" w:pos="6096"/>
        </w:tabs>
        <w:spacing w:before="197" w:after="0" w:line="250" w:lineRule="exact"/>
        <w:ind w:left="10"/>
        <w:jc w:val="both"/>
        <w:rPr>
          <w:rFonts w:ascii="Arial" w:eastAsia="Times New Roman" w:hAnsi="Arial" w:cs="Arial"/>
          <w:color w:val="800080"/>
          <w:sz w:val="20"/>
          <w:szCs w:val="20"/>
        </w:rPr>
      </w:pPr>
      <w:r w:rsidRPr="00644FFD">
        <w:rPr>
          <w:rFonts w:ascii="Arial" w:eastAsia="Times New Roman" w:hAnsi="Arial" w:cs="Arial"/>
          <w:color w:val="800080"/>
          <w:spacing w:val="-1"/>
          <w:sz w:val="20"/>
          <w:szCs w:val="20"/>
        </w:rPr>
        <w:t xml:space="preserve">(3) Za potrebe redovnog održavanja kanala melioracijske odvodnje, uspostavlja se pojas za </w:t>
      </w:r>
      <w:r w:rsidRPr="00644FFD">
        <w:rPr>
          <w:rFonts w:ascii="Arial" w:eastAsia="Times New Roman" w:hAnsi="Arial" w:cs="Arial"/>
          <w:color w:val="800080"/>
          <w:spacing w:val="-7"/>
          <w:sz w:val="20"/>
          <w:szCs w:val="20"/>
        </w:rPr>
        <w:t xml:space="preserve">održavanje u širini od </w:t>
      </w:r>
      <w:smartTag w:uri="urn:schemas-microsoft-com:office:smarttags" w:element="metricconverter">
        <w:smartTagPr>
          <w:attr w:name="ProductID" w:val="5 metara"/>
        </w:smartTagPr>
        <w:r w:rsidRPr="00644FFD">
          <w:rPr>
            <w:rFonts w:ascii="Arial" w:eastAsia="Times New Roman" w:hAnsi="Arial" w:cs="Arial"/>
            <w:color w:val="800080"/>
            <w:spacing w:val="-7"/>
            <w:sz w:val="20"/>
            <w:szCs w:val="20"/>
          </w:rPr>
          <w:t>5 metara</w:t>
        </w:r>
      </w:smartTag>
      <w:r w:rsidRPr="00644FFD">
        <w:rPr>
          <w:rFonts w:ascii="Arial" w:eastAsia="Times New Roman" w:hAnsi="Arial" w:cs="Arial"/>
          <w:color w:val="800080"/>
          <w:spacing w:val="-7"/>
          <w:sz w:val="20"/>
          <w:szCs w:val="20"/>
        </w:rPr>
        <w:t xml:space="preserve"> od vanjskog ruba kanala uz kanale osnovne melioracijske odvodnje, </w:t>
      </w:r>
      <w:r w:rsidRPr="00644FFD">
        <w:rPr>
          <w:rFonts w:ascii="Arial" w:eastAsia="Times New Roman" w:hAnsi="Arial" w:cs="Arial"/>
          <w:color w:val="800080"/>
          <w:spacing w:val="-5"/>
          <w:sz w:val="20"/>
          <w:szCs w:val="20"/>
        </w:rPr>
        <w:t xml:space="preserve">odnosno u širini od </w:t>
      </w:r>
      <w:smartTag w:uri="urn:schemas-microsoft-com:office:smarttags" w:element="metricconverter">
        <w:smartTagPr>
          <w:attr w:name="ProductID" w:val="3 metra"/>
        </w:smartTagPr>
        <w:r w:rsidRPr="00644FFD">
          <w:rPr>
            <w:rFonts w:ascii="Arial" w:eastAsia="Times New Roman" w:hAnsi="Arial" w:cs="Arial"/>
            <w:color w:val="800080"/>
            <w:spacing w:val="-5"/>
            <w:sz w:val="20"/>
            <w:szCs w:val="20"/>
          </w:rPr>
          <w:t>3 metra</w:t>
        </w:r>
      </w:smartTag>
      <w:r w:rsidRPr="00644FFD">
        <w:rPr>
          <w:rFonts w:ascii="Arial" w:eastAsia="Times New Roman" w:hAnsi="Arial" w:cs="Arial"/>
          <w:color w:val="800080"/>
          <w:spacing w:val="-5"/>
          <w:sz w:val="20"/>
          <w:szCs w:val="20"/>
        </w:rPr>
        <w:t xml:space="preserve"> uz kanale detaljne melioracijske odvodnje. Ako na katastarskoj čestici kanala nema dovoljno prostora za širinu pojasa za održavanje, isti se uspostavlja na susjednim česticama neovisno o tome jesu li čestice unutar ili izvan građevinskog područja. U pojasu za </w:t>
      </w:r>
      <w:r w:rsidRPr="00644FFD">
        <w:rPr>
          <w:rFonts w:ascii="Arial" w:eastAsia="Times New Roman" w:hAnsi="Arial" w:cs="Arial"/>
          <w:color w:val="800080"/>
          <w:spacing w:val="-7"/>
          <w:sz w:val="20"/>
          <w:szCs w:val="20"/>
        </w:rPr>
        <w:t xml:space="preserve">održavanje nije dopušteno podizanje zgrada, ograda i drugih građevina osim regulacijskih i zaštitnih </w:t>
      </w:r>
      <w:r w:rsidRPr="00644FFD">
        <w:rPr>
          <w:rFonts w:ascii="Arial" w:eastAsia="Times New Roman" w:hAnsi="Arial" w:cs="Arial"/>
          <w:color w:val="800080"/>
          <w:spacing w:val="-3"/>
          <w:sz w:val="20"/>
          <w:szCs w:val="20"/>
        </w:rPr>
        <w:t>vodnih građevina."</w:t>
      </w:r>
    </w:p>
    <w:p w14:paraId="67289CDC" w14:textId="77777777" w:rsidR="00644FFD" w:rsidRPr="00644FFD" w:rsidRDefault="00644FFD" w:rsidP="00644FFD">
      <w:pPr>
        <w:shd w:val="clear" w:color="auto" w:fill="FFFFFF"/>
        <w:tabs>
          <w:tab w:val="left" w:pos="6096"/>
        </w:tabs>
        <w:spacing w:before="206" w:after="0" w:line="250" w:lineRule="exact"/>
        <w:ind w:left="19"/>
        <w:jc w:val="both"/>
        <w:rPr>
          <w:rFonts w:ascii="Arial" w:eastAsia="Times New Roman" w:hAnsi="Arial" w:cs="Arial"/>
          <w:color w:val="800080"/>
          <w:sz w:val="20"/>
          <w:szCs w:val="20"/>
        </w:rPr>
      </w:pPr>
      <w:r w:rsidRPr="00644FFD">
        <w:rPr>
          <w:rFonts w:ascii="Arial" w:eastAsia="Times New Roman" w:hAnsi="Arial" w:cs="Arial"/>
          <w:color w:val="800080"/>
          <w:spacing w:val="-9"/>
          <w:sz w:val="20"/>
          <w:szCs w:val="20"/>
        </w:rPr>
        <w:t xml:space="preserve">(4) Građevna čestica koja graniči s vodnim dobrom ne može se osnivati na način koji bi onemogućavao </w:t>
      </w:r>
      <w:r w:rsidRPr="00644FFD">
        <w:rPr>
          <w:rFonts w:ascii="Arial" w:eastAsia="Times New Roman" w:hAnsi="Arial" w:cs="Arial"/>
          <w:color w:val="800080"/>
          <w:spacing w:val="-4"/>
          <w:sz w:val="20"/>
          <w:szCs w:val="20"/>
        </w:rPr>
        <w:t xml:space="preserve">uređenje korita i oblikovanje </w:t>
      </w:r>
      <w:proofErr w:type="spellStart"/>
      <w:r w:rsidRPr="00644FFD">
        <w:rPr>
          <w:rFonts w:ascii="Arial" w:eastAsia="Times New Roman" w:hAnsi="Arial" w:cs="Arial"/>
          <w:color w:val="800080"/>
          <w:spacing w:val="-4"/>
          <w:sz w:val="20"/>
          <w:szCs w:val="20"/>
        </w:rPr>
        <w:t>inundacije</w:t>
      </w:r>
      <w:proofErr w:type="spellEnd"/>
      <w:r w:rsidRPr="00644FFD">
        <w:rPr>
          <w:rFonts w:ascii="Arial" w:eastAsia="Times New Roman" w:hAnsi="Arial" w:cs="Arial"/>
          <w:color w:val="800080"/>
          <w:spacing w:val="-4"/>
          <w:sz w:val="20"/>
          <w:szCs w:val="20"/>
        </w:rPr>
        <w:t xml:space="preserve"> za maksimalni protok vode ili pristup vodnom dobru.</w:t>
      </w:r>
    </w:p>
    <w:p w14:paraId="1C16858E"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70E661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222.</w:t>
      </w:r>
    </w:p>
    <w:p w14:paraId="6E6E469B"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ovome Planu površinama za navodnjavanje smatraju se sve poljoprivredne površine.</w:t>
      </w:r>
    </w:p>
    <w:p w14:paraId="17979D8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Navodnjavanje poljoprivrednih površina moguće je pod uvjetom da se prethodno utvrdi odgovarajuća kvaliteta vode za navodnjavanje.</w:t>
      </w:r>
    </w:p>
    <w:p w14:paraId="2E81EE46"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MJERE ZAŠTITE PRIRODNIH VRIJEDNOSTI I KULTURNIH DOBARA</w:t>
      </w:r>
    </w:p>
    <w:p w14:paraId="499EC4CD"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color w:val="000000"/>
          <w:szCs w:val="24"/>
        </w:rPr>
      </w:pPr>
      <w:r w:rsidRPr="00644FFD">
        <w:rPr>
          <w:rFonts w:ascii="Arial Black" w:eastAsia="Times New Roman" w:hAnsi="Arial Black" w:cs="Times New Roman"/>
          <w:color w:val="000000"/>
          <w:szCs w:val="24"/>
        </w:rPr>
        <w:t>PRIRODNE VRIJEDNOSTI</w:t>
      </w:r>
    </w:p>
    <w:p w14:paraId="6AF0D05A" w14:textId="77777777" w:rsidR="00644FFD" w:rsidRPr="00644FFD" w:rsidRDefault="00644FFD" w:rsidP="00644FFD">
      <w:pPr>
        <w:tabs>
          <w:tab w:val="num" w:pos="900"/>
        </w:tabs>
        <w:spacing w:after="140" w:line="240" w:lineRule="auto"/>
        <w:ind w:right="71"/>
        <w:jc w:val="both"/>
        <w:rPr>
          <w:rFonts w:ascii="Arial" w:eastAsia="Times New Roman" w:hAnsi="Arial" w:cs="Arial"/>
          <w:bCs/>
          <w:sz w:val="20"/>
          <w:szCs w:val="24"/>
          <w:lang w:eastAsia="hr-HR"/>
        </w:rPr>
      </w:pPr>
    </w:p>
    <w:p w14:paraId="3375EB6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223.</w:t>
      </w:r>
    </w:p>
    <w:p w14:paraId="4DD4BF09" w14:textId="77777777" w:rsidR="00644FFD" w:rsidRPr="00644FFD" w:rsidRDefault="00644FFD" w:rsidP="00644FFD">
      <w:pPr>
        <w:tabs>
          <w:tab w:val="num" w:pos="900"/>
        </w:tabs>
        <w:spacing w:after="140" w:line="240" w:lineRule="auto"/>
        <w:ind w:right="71"/>
        <w:jc w:val="both"/>
        <w:rPr>
          <w:rFonts w:ascii="Arial" w:eastAsia="Times New Roman" w:hAnsi="Arial" w:cs="Arial"/>
          <w:bCs/>
          <w:sz w:val="20"/>
          <w:szCs w:val="24"/>
          <w:lang w:eastAsia="hr-HR"/>
        </w:rPr>
      </w:pPr>
      <w:r w:rsidRPr="00644FFD">
        <w:rPr>
          <w:rFonts w:ascii="Arial" w:eastAsia="Times New Roman" w:hAnsi="Arial" w:cs="Arial"/>
          <w:bCs/>
          <w:sz w:val="20"/>
          <w:szCs w:val="24"/>
          <w:lang w:eastAsia="hr-HR"/>
        </w:rPr>
        <w:t>U što većoj mjeri treba zadržati prirodne kvalitete prostora, odnosno posvetiti pažnju očuvanju cjelokupnog prirodnog pejzaža i okruženja.</w:t>
      </w:r>
    </w:p>
    <w:p w14:paraId="75B19655" w14:textId="77777777" w:rsidR="00644FFD" w:rsidRPr="00644FFD" w:rsidRDefault="00644FFD" w:rsidP="00644FFD">
      <w:pPr>
        <w:spacing w:after="140" w:line="240" w:lineRule="auto"/>
        <w:ind w:right="71"/>
        <w:jc w:val="both"/>
        <w:rPr>
          <w:rFonts w:ascii="Arial" w:eastAsia="Times New Roman" w:hAnsi="Arial" w:cs="Arial"/>
          <w:bCs/>
          <w:sz w:val="20"/>
          <w:szCs w:val="24"/>
          <w:lang w:eastAsia="hr-HR"/>
        </w:rPr>
      </w:pPr>
      <w:r w:rsidRPr="00644FFD">
        <w:rPr>
          <w:rFonts w:ascii="Arial" w:eastAsia="Times New Roman" w:hAnsi="Arial" w:cs="Arial"/>
          <w:bCs/>
          <w:sz w:val="20"/>
          <w:szCs w:val="24"/>
          <w:lang w:eastAsia="hr-HR"/>
        </w:rPr>
        <w:lastRenderedPageBreak/>
        <w:t>Prirodne krajobraze treba štititi od širenja neplanske izgradnje, a kao posebnu vrijednost treba očuvati šume, prirodne vodotoke i područja uz njih.</w:t>
      </w:r>
    </w:p>
    <w:p w14:paraId="38E12175" w14:textId="77777777" w:rsidR="00644FFD" w:rsidRPr="00644FFD" w:rsidRDefault="00644FFD" w:rsidP="00644FFD">
      <w:pPr>
        <w:spacing w:after="140" w:line="240" w:lineRule="auto"/>
        <w:ind w:right="71"/>
        <w:jc w:val="both"/>
        <w:rPr>
          <w:rFonts w:ascii="Arial" w:eastAsia="Times New Roman" w:hAnsi="Arial" w:cs="Arial"/>
          <w:bCs/>
          <w:sz w:val="20"/>
          <w:szCs w:val="24"/>
          <w:lang w:eastAsia="hr-HR"/>
        </w:rPr>
      </w:pPr>
      <w:r w:rsidRPr="00644FFD">
        <w:rPr>
          <w:rFonts w:ascii="Arial" w:eastAsia="Times New Roman" w:hAnsi="Arial" w:cs="Arial"/>
          <w:bCs/>
          <w:sz w:val="20"/>
          <w:szCs w:val="24"/>
          <w:lang w:eastAsia="hr-HR"/>
        </w:rPr>
        <w:t>U cilju očuvanja biološke raznolikosti treba očuvati krajobraznu raznolikost, izmjenjivanje šuma, vlažnih livada, vodotoka, živica, a treba izbjegavati velike poljoprivredne površine zasijane jednom kulturom.</w:t>
      </w:r>
    </w:p>
    <w:p w14:paraId="2FCD529B" w14:textId="77777777" w:rsidR="00644FFD" w:rsidRPr="00644FFD" w:rsidRDefault="00644FFD" w:rsidP="00644FFD">
      <w:pPr>
        <w:spacing w:after="140" w:line="240" w:lineRule="auto"/>
        <w:ind w:right="71"/>
        <w:jc w:val="both"/>
        <w:rPr>
          <w:rFonts w:ascii="Arial" w:eastAsia="Times New Roman" w:hAnsi="Arial" w:cs="Arial"/>
          <w:bCs/>
          <w:sz w:val="20"/>
          <w:szCs w:val="24"/>
          <w:lang w:eastAsia="hr-HR"/>
        </w:rPr>
      </w:pPr>
    </w:p>
    <w:p w14:paraId="72E6DAA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224.</w:t>
      </w:r>
    </w:p>
    <w:p w14:paraId="1D5E0F8F" w14:textId="77777777" w:rsidR="00644FFD" w:rsidRPr="00644FFD" w:rsidRDefault="00644FFD" w:rsidP="00644FFD">
      <w:pPr>
        <w:tabs>
          <w:tab w:val="num" w:pos="900"/>
        </w:tabs>
        <w:spacing w:after="140" w:line="240" w:lineRule="auto"/>
        <w:ind w:right="71"/>
        <w:jc w:val="both"/>
        <w:rPr>
          <w:rFonts w:ascii="Arial" w:eastAsia="Times New Roman" w:hAnsi="Arial" w:cs="Arial"/>
          <w:bCs/>
          <w:sz w:val="20"/>
          <w:szCs w:val="24"/>
          <w:lang w:eastAsia="hr-HR"/>
        </w:rPr>
      </w:pPr>
      <w:r w:rsidRPr="00644FFD">
        <w:rPr>
          <w:rFonts w:ascii="Arial" w:eastAsia="Times New Roman" w:hAnsi="Arial" w:cs="Arial"/>
          <w:bCs/>
          <w:sz w:val="20"/>
          <w:szCs w:val="24"/>
          <w:lang w:eastAsia="hr-HR"/>
        </w:rPr>
        <w:t>Za planirane zahvate u prirodi, koji sami ili s drugim zahvatima mogu imati bitan utjecaj na ekološki značajno područje, prirodnu vrijednost treba ocijeniti, sukladno Zakonu o zaštiti prirode, njihovu prihvatljivost za prirodu u odnosu na ciljeve očuvanja tog ekološki značajnog područja.</w:t>
      </w:r>
    </w:p>
    <w:p w14:paraId="3C8795ED" w14:textId="77777777" w:rsidR="00644FFD" w:rsidRPr="00644FFD" w:rsidRDefault="00644FFD" w:rsidP="00644FFD">
      <w:pPr>
        <w:tabs>
          <w:tab w:val="num" w:pos="900"/>
        </w:tabs>
        <w:spacing w:after="140" w:line="240" w:lineRule="auto"/>
        <w:ind w:right="71"/>
        <w:jc w:val="both"/>
        <w:rPr>
          <w:rFonts w:ascii="Arial" w:eastAsia="Times New Roman" w:hAnsi="Arial" w:cs="Arial"/>
          <w:bCs/>
          <w:sz w:val="20"/>
          <w:szCs w:val="24"/>
          <w:lang w:eastAsia="hr-HR"/>
        </w:rPr>
      </w:pPr>
    </w:p>
    <w:p w14:paraId="388F68A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225.</w:t>
      </w:r>
    </w:p>
    <w:p w14:paraId="70AFD544" w14:textId="77777777" w:rsidR="00644FFD" w:rsidRPr="00644FFD" w:rsidRDefault="00644FFD" w:rsidP="00644FFD">
      <w:pPr>
        <w:tabs>
          <w:tab w:val="num" w:pos="900"/>
        </w:tabs>
        <w:spacing w:after="140" w:line="240" w:lineRule="auto"/>
        <w:ind w:right="71"/>
        <w:jc w:val="both"/>
        <w:rPr>
          <w:rFonts w:ascii="Arial" w:eastAsia="Times New Roman" w:hAnsi="Arial" w:cs="Arial"/>
          <w:bCs/>
          <w:sz w:val="20"/>
          <w:szCs w:val="24"/>
          <w:lang w:eastAsia="hr-HR"/>
        </w:rPr>
      </w:pPr>
      <w:r w:rsidRPr="00644FFD">
        <w:rPr>
          <w:rFonts w:ascii="Arial" w:eastAsia="Times New Roman" w:hAnsi="Arial" w:cs="Arial"/>
          <w:bCs/>
          <w:sz w:val="20"/>
          <w:szCs w:val="24"/>
          <w:lang w:eastAsia="hr-HR"/>
        </w:rPr>
        <w:t>Prostor Općine Šodolovci treba istražiti i vrednovati te utvrditi da li postoje prirodne vrijednosti koje bi trebalo zaštititi temeljem Zakona o zaštiti prirode (NN 70/05.), te na osnovu vrednovanja, pokrenuti postupak zaštite.</w:t>
      </w:r>
    </w:p>
    <w:p w14:paraId="24958DC9"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color w:val="000000"/>
          <w:szCs w:val="24"/>
        </w:rPr>
      </w:pPr>
      <w:r w:rsidRPr="00644FFD">
        <w:rPr>
          <w:rFonts w:ascii="Arial Black" w:eastAsia="Times New Roman" w:hAnsi="Arial Black" w:cs="Times New Roman"/>
          <w:color w:val="000000"/>
          <w:szCs w:val="24"/>
        </w:rPr>
        <w:t>KULTURNA DOBRA</w:t>
      </w:r>
    </w:p>
    <w:p w14:paraId="186D2A12" w14:textId="77777777" w:rsidR="00644FFD" w:rsidRPr="00644FFD" w:rsidRDefault="00644FFD" w:rsidP="00644FFD">
      <w:pPr>
        <w:tabs>
          <w:tab w:val="num" w:pos="900"/>
        </w:tabs>
        <w:spacing w:after="140" w:line="240" w:lineRule="auto"/>
        <w:ind w:right="71"/>
        <w:jc w:val="both"/>
        <w:rPr>
          <w:rFonts w:ascii="Arial" w:eastAsia="Times New Roman" w:hAnsi="Arial" w:cs="Arial"/>
          <w:b/>
          <w:bCs/>
          <w:sz w:val="20"/>
          <w:szCs w:val="24"/>
          <w:lang w:eastAsia="hr-HR"/>
        </w:rPr>
      </w:pPr>
    </w:p>
    <w:p w14:paraId="2EF3A40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226.</w:t>
      </w:r>
    </w:p>
    <w:p w14:paraId="53E919FA" w14:textId="77777777" w:rsidR="00644FFD" w:rsidRPr="00644FFD" w:rsidRDefault="00644FFD" w:rsidP="00644FFD">
      <w:pPr>
        <w:tabs>
          <w:tab w:val="num" w:pos="900"/>
        </w:tabs>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Na području općine Šodolovci su, sukladno posebnom zakonu, zaštićena sljedeća kulturna dobra:</w:t>
      </w:r>
    </w:p>
    <w:p w14:paraId="30967FD0" w14:textId="77777777" w:rsidR="00644FFD" w:rsidRPr="00644FFD" w:rsidRDefault="00644FFD" w:rsidP="00644FFD">
      <w:pPr>
        <w:tabs>
          <w:tab w:val="left" w:pos="1440"/>
        </w:tabs>
        <w:spacing w:after="140" w:line="240" w:lineRule="auto"/>
        <w:ind w:left="900"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a) </w:t>
      </w:r>
      <w:r w:rsidRPr="00644FFD">
        <w:rPr>
          <w:rFonts w:ascii="Arial" w:eastAsia="Times New Roman" w:hAnsi="Arial" w:cs="Arial"/>
          <w:sz w:val="20"/>
          <w:szCs w:val="24"/>
          <w:lang w:eastAsia="hr-HR"/>
        </w:rPr>
        <w:tab/>
        <w:t>Registrirana</w:t>
      </w:r>
    </w:p>
    <w:p w14:paraId="18B208EF" w14:textId="77777777" w:rsidR="00644FFD" w:rsidRPr="00644FFD" w:rsidRDefault="00644FFD" w:rsidP="00644FFD">
      <w:pPr>
        <w:numPr>
          <w:ilvl w:val="1"/>
          <w:numId w:val="22"/>
        </w:numPr>
        <w:tabs>
          <w:tab w:val="left" w:pos="1980"/>
          <w:tab w:val="left" w:pos="6096"/>
        </w:tabs>
        <w:spacing w:after="140" w:line="240" w:lineRule="auto"/>
        <w:ind w:right="71" w:firstLine="19"/>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Pravoslavna crkva (grobljanska kapela) Male Gospe u naselju Koprivna,</w:t>
      </w:r>
    </w:p>
    <w:p w14:paraId="010D7F69" w14:textId="77777777" w:rsidR="00644FFD" w:rsidRPr="00644FFD" w:rsidRDefault="00644FFD" w:rsidP="00644FFD">
      <w:pPr>
        <w:numPr>
          <w:ilvl w:val="1"/>
          <w:numId w:val="22"/>
        </w:numPr>
        <w:tabs>
          <w:tab w:val="left" w:pos="1980"/>
          <w:tab w:val="left" w:pos="6096"/>
        </w:tabs>
        <w:spacing w:after="140" w:line="240" w:lineRule="auto"/>
        <w:ind w:right="71" w:firstLine="19"/>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proofErr w:type="spellStart"/>
      <w:r w:rsidRPr="00644FFD">
        <w:rPr>
          <w:rFonts w:ascii="Arial" w:eastAsia="Times New Roman" w:hAnsi="Arial" w:cs="Arial"/>
          <w:sz w:val="20"/>
          <w:szCs w:val="24"/>
          <w:lang w:eastAsia="hr-HR"/>
        </w:rPr>
        <w:t>Vodenčina</w:t>
      </w:r>
      <w:proofErr w:type="spellEnd"/>
      <w:r w:rsidRPr="00644FFD">
        <w:rPr>
          <w:rFonts w:ascii="Arial" w:eastAsia="Times New Roman" w:hAnsi="Arial" w:cs="Arial"/>
          <w:sz w:val="20"/>
          <w:szCs w:val="24"/>
          <w:lang w:eastAsia="hr-HR"/>
        </w:rPr>
        <w:t>'', prapovijesno arheološko nalazište u naselju Koprivna,</w:t>
      </w:r>
    </w:p>
    <w:p w14:paraId="7DDD96AA" w14:textId="77777777" w:rsidR="00644FFD" w:rsidRPr="00644FFD" w:rsidRDefault="00644FFD" w:rsidP="00644FFD">
      <w:pPr>
        <w:numPr>
          <w:ilvl w:val="1"/>
          <w:numId w:val="22"/>
        </w:numPr>
        <w:tabs>
          <w:tab w:val="left" w:pos="1980"/>
          <w:tab w:val="left" w:pos="6096"/>
        </w:tabs>
        <w:spacing w:after="140" w:line="240" w:lineRule="auto"/>
        <w:ind w:right="71" w:firstLine="19"/>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''Udovičko polje'' srednjovjekovno arheološko nalazište u naselju Koprivna.</w:t>
      </w:r>
    </w:p>
    <w:p w14:paraId="38E9E874" w14:textId="77777777" w:rsidR="00644FFD" w:rsidRPr="00644FFD" w:rsidRDefault="00644FFD" w:rsidP="00644FFD">
      <w:pPr>
        <w:tabs>
          <w:tab w:val="left" w:pos="1440"/>
        </w:tabs>
        <w:spacing w:after="140" w:line="240" w:lineRule="auto"/>
        <w:ind w:left="900"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b) </w:t>
      </w:r>
      <w:r w:rsidRPr="00644FFD">
        <w:rPr>
          <w:rFonts w:ascii="Arial" w:eastAsia="Times New Roman" w:hAnsi="Arial" w:cs="Arial"/>
          <w:sz w:val="20"/>
          <w:szCs w:val="24"/>
          <w:lang w:eastAsia="hr-HR"/>
        </w:rPr>
        <w:tab/>
        <w:t>Evidentirana</w:t>
      </w:r>
    </w:p>
    <w:p w14:paraId="0087705A" w14:textId="77777777" w:rsidR="00644FFD" w:rsidRPr="00644FFD" w:rsidRDefault="00644FFD" w:rsidP="00644FFD">
      <w:pPr>
        <w:numPr>
          <w:ilvl w:val="1"/>
          <w:numId w:val="22"/>
        </w:numPr>
        <w:tabs>
          <w:tab w:val="left" w:pos="1980"/>
          <w:tab w:val="left" w:pos="6096"/>
        </w:tabs>
        <w:spacing w:after="140" w:line="240" w:lineRule="auto"/>
        <w:ind w:right="71" w:firstLine="19"/>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Čardak, </w:t>
      </w:r>
      <w:proofErr w:type="spellStart"/>
      <w:r w:rsidRPr="00644FFD">
        <w:rPr>
          <w:rFonts w:ascii="Arial" w:eastAsia="Times New Roman" w:hAnsi="Arial" w:cs="Arial"/>
          <w:sz w:val="20"/>
          <w:szCs w:val="24"/>
          <w:lang w:eastAsia="hr-HR"/>
        </w:rPr>
        <w:t>Kidričeva</w:t>
      </w:r>
      <w:proofErr w:type="spellEnd"/>
      <w:r w:rsidRPr="00644FFD">
        <w:rPr>
          <w:rFonts w:ascii="Arial" w:eastAsia="Times New Roman" w:hAnsi="Arial" w:cs="Arial"/>
          <w:sz w:val="20"/>
          <w:szCs w:val="24"/>
          <w:lang w:eastAsia="hr-HR"/>
        </w:rPr>
        <w:t xml:space="preserve"> 30.</w:t>
      </w:r>
    </w:p>
    <w:p w14:paraId="66EDE7BD" w14:textId="77777777" w:rsidR="00644FFD" w:rsidRPr="00644FFD" w:rsidRDefault="00644FFD" w:rsidP="00644FFD">
      <w:pPr>
        <w:tabs>
          <w:tab w:val="left" w:pos="1980"/>
        </w:tabs>
        <w:spacing w:after="140" w:line="240" w:lineRule="auto"/>
        <w:ind w:right="71"/>
        <w:jc w:val="both"/>
        <w:rPr>
          <w:rFonts w:ascii="Arial" w:eastAsia="Times New Roman" w:hAnsi="Arial" w:cs="Arial"/>
          <w:sz w:val="20"/>
          <w:szCs w:val="24"/>
          <w:lang w:eastAsia="hr-HR"/>
        </w:rPr>
      </w:pPr>
    </w:p>
    <w:p w14:paraId="4FE01C9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227.</w:t>
      </w:r>
    </w:p>
    <w:p w14:paraId="63B5DDD7"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Osim navedenih lokaliteta, na području Općine evidentirano je 12 spomenika, grobnica ili spomen obilježja vezanih za NOB koji su lokalnog značaja.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983"/>
        <w:gridCol w:w="1771"/>
      </w:tblGrid>
      <w:tr w:rsidR="00644FFD" w:rsidRPr="00644FFD" w14:paraId="0B5E339A" w14:textId="77777777" w:rsidTr="00644FFD">
        <w:tc>
          <w:tcPr>
            <w:tcW w:w="1480" w:type="dxa"/>
            <w:shd w:val="clear" w:color="auto" w:fill="auto"/>
          </w:tcPr>
          <w:p w14:paraId="530C6D27" w14:textId="77777777" w:rsidR="00644FFD" w:rsidRPr="00644FFD" w:rsidRDefault="00644FFD" w:rsidP="00644FFD">
            <w:pPr>
              <w:tabs>
                <w:tab w:val="num" w:pos="900"/>
              </w:tabs>
              <w:spacing w:after="0" w:line="240" w:lineRule="auto"/>
              <w:ind w:right="74"/>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Mjesto</w:t>
            </w:r>
          </w:p>
        </w:tc>
        <w:tc>
          <w:tcPr>
            <w:tcW w:w="5180" w:type="dxa"/>
            <w:shd w:val="clear" w:color="auto" w:fill="auto"/>
          </w:tcPr>
          <w:p w14:paraId="1EC44829" w14:textId="77777777" w:rsidR="00644FFD" w:rsidRPr="00644FFD" w:rsidRDefault="00644FFD" w:rsidP="00644FFD">
            <w:pPr>
              <w:tabs>
                <w:tab w:val="num" w:pos="900"/>
              </w:tabs>
              <w:spacing w:after="0" w:line="240" w:lineRule="auto"/>
              <w:ind w:right="74"/>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Naziv spomenika</w:t>
            </w:r>
          </w:p>
        </w:tc>
        <w:tc>
          <w:tcPr>
            <w:tcW w:w="1799" w:type="dxa"/>
            <w:shd w:val="clear" w:color="auto" w:fill="auto"/>
          </w:tcPr>
          <w:p w14:paraId="6B11224F" w14:textId="77777777" w:rsidR="00644FFD" w:rsidRPr="00644FFD" w:rsidRDefault="00644FFD" w:rsidP="00644FFD">
            <w:pPr>
              <w:tabs>
                <w:tab w:val="num" w:pos="900"/>
              </w:tabs>
              <w:spacing w:after="0" w:line="240" w:lineRule="auto"/>
              <w:ind w:right="74"/>
              <w:jc w:val="center"/>
              <w:rPr>
                <w:rFonts w:ascii="Arial" w:eastAsia="Times New Roman" w:hAnsi="Arial" w:cs="Arial"/>
                <w:sz w:val="20"/>
                <w:szCs w:val="24"/>
                <w:lang w:eastAsia="hr-HR"/>
              </w:rPr>
            </w:pPr>
            <w:r w:rsidRPr="00644FFD">
              <w:rPr>
                <w:rFonts w:ascii="Arial" w:eastAsia="Times New Roman" w:hAnsi="Arial" w:cs="Arial"/>
                <w:sz w:val="20"/>
                <w:szCs w:val="24"/>
                <w:lang w:eastAsia="hr-HR"/>
              </w:rPr>
              <w:t>Vrsta spomenika</w:t>
            </w:r>
          </w:p>
        </w:tc>
      </w:tr>
      <w:tr w:rsidR="00644FFD" w:rsidRPr="00644FFD" w14:paraId="7831C5C5" w14:textId="77777777" w:rsidTr="00644FFD">
        <w:tc>
          <w:tcPr>
            <w:tcW w:w="1480" w:type="dxa"/>
            <w:shd w:val="clear" w:color="auto" w:fill="auto"/>
          </w:tcPr>
          <w:p w14:paraId="37EE5B03"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PALAČA</w:t>
            </w:r>
          </w:p>
        </w:tc>
        <w:tc>
          <w:tcPr>
            <w:tcW w:w="5180" w:type="dxa"/>
            <w:shd w:val="clear" w:color="auto" w:fill="auto"/>
          </w:tcPr>
          <w:p w14:paraId="4E26412E"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i ŽFT, centar sela</w:t>
            </w:r>
          </w:p>
        </w:tc>
        <w:tc>
          <w:tcPr>
            <w:tcW w:w="1799" w:type="dxa"/>
            <w:shd w:val="clear" w:color="auto" w:fill="auto"/>
          </w:tcPr>
          <w:p w14:paraId="2C9F594E"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tc>
      </w:tr>
      <w:tr w:rsidR="00644FFD" w:rsidRPr="00644FFD" w14:paraId="787A1417" w14:textId="77777777" w:rsidTr="00644FFD">
        <w:tc>
          <w:tcPr>
            <w:tcW w:w="1480" w:type="dxa"/>
            <w:shd w:val="clear" w:color="auto" w:fill="auto"/>
          </w:tcPr>
          <w:p w14:paraId="287D1EDD"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SILAŠ</w:t>
            </w:r>
          </w:p>
        </w:tc>
        <w:tc>
          <w:tcPr>
            <w:tcW w:w="5180" w:type="dxa"/>
            <w:shd w:val="clear" w:color="auto" w:fill="auto"/>
          </w:tcPr>
          <w:p w14:paraId="6315C758"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i ŽFT, centar sela</w:t>
            </w:r>
          </w:p>
          <w:p w14:paraId="558D6A9C"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Grob Vuković Dušana ŽFT</w:t>
            </w:r>
          </w:p>
          <w:p w14:paraId="2D3FD53D"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Groblje Ilije Treskavice ŽFT</w:t>
            </w:r>
          </w:p>
          <w:p w14:paraId="04E45497"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Grob </w:t>
            </w:r>
            <w:proofErr w:type="spellStart"/>
            <w:r w:rsidRPr="00644FFD">
              <w:rPr>
                <w:rFonts w:ascii="Arial" w:eastAsia="Times New Roman" w:hAnsi="Arial" w:cs="Arial"/>
                <w:sz w:val="20"/>
                <w:szCs w:val="24"/>
                <w:lang w:eastAsia="hr-HR"/>
              </w:rPr>
              <w:t>Vučenović</w:t>
            </w:r>
            <w:proofErr w:type="spellEnd"/>
            <w:r w:rsidRPr="00644FFD">
              <w:rPr>
                <w:rFonts w:ascii="Arial" w:eastAsia="Times New Roman" w:hAnsi="Arial" w:cs="Arial"/>
                <w:sz w:val="20"/>
                <w:szCs w:val="24"/>
                <w:lang w:eastAsia="hr-HR"/>
              </w:rPr>
              <w:t xml:space="preserve"> Andrije</w:t>
            </w:r>
          </w:p>
          <w:p w14:paraId="468DC6A6"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Grobovi ŽFT od 20.04.1982.</w:t>
            </w:r>
          </w:p>
        </w:tc>
        <w:tc>
          <w:tcPr>
            <w:tcW w:w="1799" w:type="dxa"/>
            <w:shd w:val="clear" w:color="auto" w:fill="auto"/>
          </w:tcPr>
          <w:p w14:paraId="480AA512"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5B6B8A6A"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47A9ED68"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5D059402"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3A0BF9C7"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tc>
      </w:tr>
      <w:tr w:rsidR="00644FFD" w:rsidRPr="00644FFD" w14:paraId="034E8720" w14:textId="77777777" w:rsidTr="00644FFD">
        <w:tc>
          <w:tcPr>
            <w:tcW w:w="1480" w:type="dxa"/>
            <w:shd w:val="clear" w:color="auto" w:fill="auto"/>
          </w:tcPr>
          <w:p w14:paraId="7E61BD86"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ŠODOLOVCI</w:t>
            </w:r>
          </w:p>
        </w:tc>
        <w:tc>
          <w:tcPr>
            <w:tcW w:w="5180" w:type="dxa"/>
            <w:shd w:val="clear" w:color="auto" w:fill="auto"/>
          </w:tcPr>
          <w:p w14:paraId="06B0B199"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NOR-a i ŽFT</w:t>
            </w:r>
          </w:p>
        </w:tc>
        <w:tc>
          <w:tcPr>
            <w:tcW w:w="1799" w:type="dxa"/>
            <w:shd w:val="clear" w:color="auto" w:fill="auto"/>
          </w:tcPr>
          <w:p w14:paraId="4399EE0F"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tc>
      </w:tr>
      <w:tr w:rsidR="00644FFD" w:rsidRPr="00644FFD" w14:paraId="67DF0A4C" w14:textId="77777777" w:rsidTr="00644FFD">
        <w:tc>
          <w:tcPr>
            <w:tcW w:w="1480" w:type="dxa"/>
            <w:shd w:val="clear" w:color="auto" w:fill="auto"/>
          </w:tcPr>
          <w:p w14:paraId="76A289A6"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ADA</w:t>
            </w:r>
          </w:p>
        </w:tc>
        <w:tc>
          <w:tcPr>
            <w:tcW w:w="5180" w:type="dxa"/>
            <w:shd w:val="clear" w:color="auto" w:fill="auto"/>
          </w:tcPr>
          <w:p w14:paraId="548799E5"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 ploča palim borcima SKOJ-a na zadružnom domu</w:t>
            </w:r>
          </w:p>
          <w:p w14:paraId="7127C905"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NOR-a i ŽFT</w:t>
            </w:r>
          </w:p>
          <w:p w14:paraId="1E57B510"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 ploča palim borcima</w:t>
            </w:r>
          </w:p>
        </w:tc>
        <w:tc>
          <w:tcPr>
            <w:tcW w:w="1799" w:type="dxa"/>
            <w:shd w:val="clear" w:color="auto" w:fill="auto"/>
          </w:tcPr>
          <w:p w14:paraId="25C9DE30"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p>
          <w:p w14:paraId="4C5D93D4"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3CFD154A"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54269997"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tc>
      </w:tr>
      <w:tr w:rsidR="00644FFD" w:rsidRPr="00644FFD" w14:paraId="724C75B5" w14:textId="77777777" w:rsidTr="00644FFD">
        <w:tc>
          <w:tcPr>
            <w:tcW w:w="1480" w:type="dxa"/>
            <w:shd w:val="clear" w:color="auto" w:fill="auto"/>
          </w:tcPr>
          <w:p w14:paraId="729AFAA5"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KOPRIVNA</w:t>
            </w:r>
          </w:p>
        </w:tc>
        <w:tc>
          <w:tcPr>
            <w:tcW w:w="5180" w:type="dxa"/>
            <w:shd w:val="clear" w:color="auto" w:fill="auto"/>
          </w:tcPr>
          <w:p w14:paraId="3E8E8181"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i ŽF</w:t>
            </w:r>
          </w:p>
          <w:p w14:paraId="7C0B0B8D"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Spomenik palim borcima na zgradi osnovne škole</w:t>
            </w:r>
          </w:p>
        </w:tc>
        <w:tc>
          <w:tcPr>
            <w:tcW w:w="1799" w:type="dxa"/>
            <w:shd w:val="clear" w:color="auto" w:fill="auto"/>
          </w:tcPr>
          <w:p w14:paraId="4EC70A52"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p w14:paraId="44E3CD6C" w14:textId="77777777" w:rsidR="00644FFD" w:rsidRPr="00644FFD" w:rsidRDefault="00644FFD" w:rsidP="00644FFD">
            <w:pPr>
              <w:tabs>
                <w:tab w:val="num" w:pos="900"/>
              </w:tabs>
              <w:spacing w:after="0" w:line="240" w:lineRule="auto"/>
              <w:ind w:right="74"/>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NOB spomenik</w:t>
            </w:r>
          </w:p>
        </w:tc>
      </w:tr>
    </w:tbl>
    <w:p w14:paraId="7A4C99E9"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67B974E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228.</w:t>
      </w:r>
    </w:p>
    <w:p w14:paraId="50C6CC76" w14:textId="77777777" w:rsidR="00644FFD" w:rsidRPr="00644FFD" w:rsidRDefault="00644FFD" w:rsidP="00644FFD">
      <w:pPr>
        <w:tabs>
          <w:tab w:val="num" w:pos="900"/>
        </w:tabs>
        <w:spacing w:after="140" w:line="240" w:lineRule="auto"/>
        <w:ind w:right="71"/>
        <w:jc w:val="both"/>
        <w:rPr>
          <w:rFonts w:ascii="Arial" w:eastAsia="Times New Roman" w:hAnsi="Arial" w:cs="Arial"/>
          <w:b/>
          <w:bCs/>
          <w:sz w:val="20"/>
          <w:szCs w:val="24"/>
          <w:lang w:eastAsia="hr-HR"/>
        </w:rPr>
      </w:pPr>
      <w:r w:rsidRPr="00644FFD">
        <w:rPr>
          <w:rFonts w:ascii="Arial" w:eastAsia="Times New Roman" w:hAnsi="Arial" w:cs="Arial"/>
          <w:sz w:val="20"/>
          <w:szCs w:val="24"/>
          <w:lang w:eastAsia="hr-HR"/>
        </w:rPr>
        <w:t>Zaštićena kulturna dobra i evidentirana kulturna dobra od lokalnog značaja orijentacijski su naznačena na kartografskom prikazu br. 3.A. ''Područja posebnih uvjeta korištenja''.</w:t>
      </w:r>
    </w:p>
    <w:p w14:paraId="759E9F1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Zaštićena kulturna dobra i evidentirana kulturna dobra detaljno se utvrđuju na temelju akata o zaštiti.</w:t>
      </w:r>
    </w:p>
    <w:p w14:paraId="6149EF2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Županija ili općina može, sukladno posebnom propisu, zaštititi kulturna dobra od lokalnog značaja, uz suglasnost nadležnog tijela.</w:t>
      </w:r>
    </w:p>
    <w:p w14:paraId="6C677A43"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Zaštićenim kulturnim dobrom se smatraju i sva kulturna dobra koja će se, nakon donošenja ovoga Plana, zaštititi sukladno posebnom zakonu.</w:t>
      </w:r>
    </w:p>
    <w:p w14:paraId="58CA3BCC"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Namjena i način uporabe kulturnog dobra te svi zahvati na kulturnom dobru, utvrđuju se i provode sukladno posebnom propisu.</w:t>
      </w:r>
    </w:p>
    <w:p w14:paraId="6164EAD5"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791D28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229.</w:t>
      </w:r>
    </w:p>
    <w:p w14:paraId="30468D7D"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Registrirani arheološki lokaliteti locirani su kartografskim česticama. Na tim se lokalitetima svi zemljani radovi koji uključuju kopanje zemljišta dublje od 40 cm, moraju izvesti ručnim iskopom pod nadzorom i uputama arheologa uz prethodno utvrđene posebne uvjete zaštite i odobrenje nadležnog Konzervatorskog odjela, koji može propisati i prethodno izvođenje zaštitnih arheoloških iskopavanja i istraživanja. Sva izgradnja na navedenim lokalitetima uvjetovana je rezultatima arheoloških istraživanja, bez obzira na prethodno izdane uvjete i odobrenje.</w:t>
      </w:r>
    </w:p>
    <w:p w14:paraId="1DAEC56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Ukoliko se na preostalom području Općine prilikom izvođenja zemljanih radova utvrdi arheološko nalazište ili nalaz, osoba koja izvodi radove dužna je radove prekinuti bez odlaganja i o tome obavijestiti nadležnu konzervatorsku službu.</w:t>
      </w:r>
    </w:p>
    <w:p w14:paraId="54D80E2E"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color w:val="0000FF"/>
          <w:sz w:val="24"/>
          <w:szCs w:val="24"/>
        </w:rPr>
      </w:pPr>
      <w:r w:rsidRPr="00644FFD">
        <w:rPr>
          <w:rFonts w:ascii="Arial Black" w:eastAsia="Times New Roman" w:hAnsi="Arial Black" w:cs="Times New Roman"/>
          <w:color w:val="0000FF"/>
          <w:sz w:val="24"/>
          <w:szCs w:val="24"/>
        </w:rPr>
        <w:t>GOSPODARENJE OTPADOM</w:t>
      </w:r>
    </w:p>
    <w:p w14:paraId="7FA4EE0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54C4AEC"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230.</w:t>
      </w:r>
    </w:p>
    <w:p w14:paraId="0AE32B8F"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proofErr w:type="spellStart"/>
      <w:r w:rsidRPr="00644FFD">
        <w:rPr>
          <w:rFonts w:ascii="Arial" w:eastAsia="Times New Roman" w:hAnsi="Arial" w:cs="Arial"/>
          <w:color w:val="0000FF"/>
          <w:sz w:val="20"/>
          <w:szCs w:val="20"/>
        </w:rPr>
        <w:t>Reciklažni</w:t>
      </w:r>
      <w:proofErr w:type="spellEnd"/>
      <w:r w:rsidRPr="00644FFD">
        <w:rPr>
          <w:rFonts w:ascii="Arial" w:eastAsia="Times New Roman" w:hAnsi="Arial" w:cs="Arial"/>
          <w:color w:val="0000FF"/>
          <w:sz w:val="20"/>
          <w:szCs w:val="20"/>
        </w:rPr>
        <w:t xml:space="preserve"> otoci se opremaju u skladu s planom gospodarenja otpadom. </w:t>
      </w:r>
      <w:proofErr w:type="spellStart"/>
      <w:r w:rsidRPr="00644FFD">
        <w:rPr>
          <w:rFonts w:ascii="Arial" w:eastAsia="Times New Roman" w:hAnsi="Arial" w:cs="Arial"/>
          <w:color w:val="0000FF"/>
          <w:sz w:val="20"/>
          <w:szCs w:val="20"/>
        </w:rPr>
        <w:t>Reciklažni</w:t>
      </w:r>
      <w:proofErr w:type="spellEnd"/>
      <w:r w:rsidRPr="00644FFD">
        <w:rPr>
          <w:rFonts w:ascii="Arial" w:eastAsia="Times New Roman" w:hAnsi="Arial" w:cs="Arial"/>
          <w:color w:val="0000FF"/>
          <w:sz w:val="20"/>
          <w:szCs w:val="20"/>
        </w:rPr>
        <w:t xml:space="preserve"> otoci se mogu graditi/postavljati unutar površina javne namjene ili na zasebnoj građevnoj čestici.</w:t>
      </w:r>
    </w:p>
    <w:p w14:paraId="480ACF1C"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p>
    <w:p w14:paraId="61B84DEB"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0"/>
          <w:lang w:eastAsia="hr-HR"/>
        </w:rPr>
      </w:pPr>
      <w:proofErr w:type="spellStart"/>
      <w:r w:rsidRPr="00644FFD">
        <w:rPr>
          <w:rFonts w:ascii="Arial" w:eastAsia="Times New Roman" w:hAnsi="Arial" w:cs="Arial"/>
          <w:color w:val="0000FF"/>
          <w:sz w:val="20"/>
          <w:szCs w:val="20"/>
          <w:lang w:eastAsia="hr-HR"/>
        </w:rPr>
        <w:t>Reciklažni</w:t>
      </w:r>
      <w:proofErr w:type="spellEnd"/>
      <w:r w:rsidRPr="00644FFD">
        <w:rPr>
          <w:rFonts w:ascii="Arial" w:eastAsia="Times New Roman" w:hAnsi="Arial" w:cs="Arial"/>
          <w:color w:val="0000FF"/>
          <w:sz w:val="20"/>
          <w:szCs w:val="20"/>
          <w:lang w:eastAsia="hr-HR"/>
        </w:rPr>
        <w:t xml:space="preserve"> otoci smješteni unutar uličnog profila ne smiju biti smješteni unutar polja preglednosti raskrižja.</w:t>
      </w:r>
    </w:p>
    <w:p w14:paraId="76922E0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60FC8D78"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231.</w:t>
      </w:r>
    </w:p>
    <w:p w14:paraId="53CC2702"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Reciklažno dvorište i reciklažno dvorište građevnog otpada planiraju se na kč.br. 118/1 k.o. Palača, unutar građevinskog područja naselja Palača. Pristup do reciklažnog dvorišta mora biti minimalne širine 3,5 m. Na građevnoj čestici je nužno osigurati potrebni manevarski prostor u svrhu postavljanja, pražnjenja i održavanja kontejnera za otpad.</w:t>
      </w:r>
    </w:p>
    <w:p w14:paraId="5A015F93"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p>
    <w:p w14:paraId="01BC812B"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Na građevnoj čestici se mora osigurati kontrolirano prikupljanje oborinskih voda te zbrinjavanje istih na lokalno prihvatljiv način.</w:t>
      </w:r>
    </w:p>
    <w:p w14:paraId="37B3FE4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0F2EB15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232.</w:t>
      </w:r>
    </w:p>
    <w:p w14:paraId="0D56A616"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Građevine u funkciji održivog gospodarenja otpadom lokalne razine mogu se smjestiti unutar građevinskog područja gospodarske namjene, na zasebnoj građevnoj čestici, ograđena i opremljena potrebnim infrastrukturnim priključcima.</w:t>
      </w:r>
    </w:p>
    <w:p w14:paraId="502E4C0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1B2828B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233.</w:t>
      </w:r>
    </w:p>
    <w:p w14:paraId="6EAF1C2B"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Rashladni kontejner za otpad životinjskog porijekla postavlja se unutar reciklažnog dvorišta ili na neku drugu odgovarajuću lokaciju, osim na površine javne namjene.</w:t>
      </w:r>
    </w:p>
    <w:p w14:paraId="4ED88B17"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p>
    <w:p w14:paraId="645CD9BB"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r w:rsidRPr="00644FFD">
        <w:rPr>
          <w:rFonts w:ascii="Arial" w:eastAsia="Times New Roman" w:hAnsi="Arial" w:cs="Arial"/>
          <w:color w:val="0000FF"/>
          <w:sz w:val="20"/>
          <w:szCs w:val="20"/>
        </w:rPr>
        <w:t xml:space="preserve">U slučaju smještaja rashladnog kontejnera izvan </w:t>
      </w:r>
      <w:proofErr w:type="spellStart"/>
      <w:r w:rsidRPr="00644FFD">
        <w:rPr>
          <w:rFonts w:ascii="Arial" w:eastAsia="Times New Roman" w:hAnsi="Arial" w:cs="Arial"/>
          <w:color w:val="0000FF"/>
          <w:sz w:val="20"/>
          <w:szCs w:val="20"/>
        </w:rPr>
        <w:t>reciklažnih</w:t>
      </w:r>
      <w:proofErr w:type="spellEnd"/>
      <w:r w:rsidRPr="00644FFD">
        <w:rPr>
          <w:rFonts w:ascii="Arial" w:eastAsia="Times New Roman" w:hAnsi="Arial" w:cs="Arial"/>
          <w:color w:val="0000FF"/>
          <w:sz w:val="20"/>
          <w:szCs w:val="20"/>
        </w:rPr>
        <w:t xml:space="preserve"> dvorišta na ostalim površinama, nužno je osigurati mogućnost priključka na infrastrukturne sustave, te manipulativne površine za pristup vozila za postavljanje i pražnjenje rashladnih kontejnera.</w:t>
      </w:r>
    </w:p>
    <w:p w14:paraId="5919B5BF"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sz w:val="20"/>
          <w:szCs w:val="20"/>
        </w:rPr>
      </w:pPr>
    </w:p>
    <w:p w14:paraId="4A5E3FEC" w14:textId="77777777" w:rsidR="00644FFD" w:rsidRPr="00644FFD" w:rsidRDefault="00644FFD" w:rsidP="00644FFD">
      <w:pPr>
        <w:tabs>
          <w:tab w:val="left" w:pos="1260"/>
          <w:tab w:val="left" w:pos="6096"/>
        </w:tabs>
        <w:spacing w:after="0" w:line="240" w:lineRule="auto"/>
        <w:jc w:val="both"/>
        <w:rPr>
          <w:rFonts w:ascii="Arial" w:eastAsia="Times New Roman" w:hAnsi="Arial" w:cs="Arial"/>
          <w:color w:val="0000FF"/>
        </w:rPr>
      </w:pPr>
      <w:r w:rsidRPr="00644FFD">
        <w:rPr>
          <w:rFonts w:ascii="Arial" w:eastAsia="Times New Roman" w:hAnsi="Arial" w:cs="Arial"/>
          <w:color w:val="0000FF"/>
          <w:sz w:val="20"/>
          <w:szCs w:val="20"/>
        </w:rPr>
        <w:t>Unutar građevne čestice rashladni kontejner mora biti odmaknut od regulacijske linije minimalno 5,0 m, a od dvorišnih međa minimalno 3,0 m</w:t>
      </w:r>
      <w:r w:rsidRPr="00644FFD">
        <w:rPr>
          <w:rFonts w:ascii="Arial" w:eastAsia="Times New Roman" w:hAnsi="Arial" w:cs="Arial"/>
          <w:color w:val="0000FF"/>
        </w:rPr>
        <w:t>.</w:t>
      </w:r>
    </w:p>
    <w:p w14:paraId="1CC70AE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1AFA861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234.</w:t>
      </w:r>
    </w:p>
    <w:p w14:paraId="17F77E25"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0"/>
          <w:lang w:eastAsia="hr-HR"/>
        </w:rPr>
      </w:pPr>
      <w:r w:rsidRPr="00644FFD">
        <w:rPr>
          <w:rFonts w:ascii="Arial" w:eastAsia="Times New Roman" w:hAnsi="Arial" w:cs="Arial"/>
          <w:color w:val="0000FF"/>
          <w:sz w:val="20"/>
          <w:szCs w:val="20"/>
          <w:lang w:eastAsia="hr-HR"/>
        </w:rPr>
        <w:lastRenderedPageBreak/>
        <w:t>Na lokacijama neuređenih (divljih) odlagališta planirana je sanacija kojom se zemljište privodi namjeni prije onečišćenja ili namjeni utvrđenoj ovim Planom.</w:t>
      </w:r>
    </w:p>
    <w:p w14:paraId="0CAF1E19" w14:textId="77777777" w:rsidR="00644FFD" w:rsidRPr="00644FFD" w:rsidRDefault="00644FFD" w:rsidP="00644FFD">
      <w:pPr>
        <w:spacing w:after="0" w:line="240" w:lineRule="auto"/>
        <w:ind w:right="23"/>
        <w:jc w:val="center"/>
        <w:rPr>
          <w:rFonts w:ascii="Arial" w:eastAsia="Times New Roman" w:hAnsi="Arial" w:cs="Arial"/>
          <w:b/>
          <w:bCs/>
          <w:color w:val="0000FF"/>
          <w:sz w:val="20"/>
          <w:szCs w:val="20"/>
          <w:lang w:eastAsia="hr-HR"/>
        </w:rPr>
      </w:pPr>
      <w:r w:rsidRPr="00644FFD">
        <w:rPr>
          <w:rFonts w:ascii="Arial" w:eastAsia="Times New Roman" w:hAnsi="Arial" w:cs="Arial"/>
          <w:b/>
          <w:bCs/>
          <w:color w:val="0000FF"/>
          <w:sz w:val="20"/>
          <w:szCs w:val="20"/>
          <w:lang w:eastAsia="hr-HR"/>
        </w:rPr>
        <w:t>Članak 235.</w:t>
      </w:r>
    </w:p>
    <w:p w14:paraId="35225197" w14:textId="77777777" w:rsidR="00644FFD" w:rsidRPr="00644FFD" w:rsidRDefault="00644FFD" w:rsidP="00644FFD">
      <w:pPr>
        <w:tabs>
          <w:tab w:val="num" w:pos="900"/>
        </w:tabs>
        <w:spacing w:after="140" w:line="240" w:lineRule="auto"/>
        <w:ind w:right="71"/>
        <w:jc w:val="both"/>
        <w:rPr>
          <w:rFonts w:ascii="Arial" w:eastAsia="Times New Roman" w:hAnsi="Arial" w:cs="Arial"/>
          <w:b/>
          <w:color w:val="0000FF"/>
          <w:sz w:val="20"/>
          <w:szCs w:val="24"/>
          <w:lang w:eastAsia="hr-HR"/>
        </w:rPr>
      </w:pPr>
      <w:r w:rsidRPr="00644FFD">
        <w:rPr>
          <w:rFonts w:ascii="Arial" w:eastAsia="Times New Roman" w:hAnsi="Arial" w:cs="Arial"/>
          <w:b/>
          <w:color w:val="0000FF"/>
          <w:sz w:val="20"/>
          <w:szCs w:val="24"/>
          <w:lang w:eastAsia="hr-HR"/>
        </w:rPr>
        <w:t>Obrisan.</w:t>
      </w:r>
    </w:p>
    <w:p w14:paraId="00A0E3A7"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MJERE SPRJEČAVANJA NEPOVOLJNA UTJECAJA NA OKOLIŠ</w:t>
      </w:r>
    </w:p>
    <w:p w14:paraId="374A305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342C8B8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236.</w:t>
      </w:r>
    </w:p>
    <w:p w14:paraId="2BF1F298"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području Općine utvrđene su sljedeća oštećena ili ugrožena područja:</w:t>
      </w:r>
    </w:p>
    <w:p w14:paraId="7BF4734D"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vodotok Vuka (dijelom III kategorija),</w:t>
      </w:r>
    </w:p>
    <w:p w14:paraId="6BF8591D"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divlja odlagališta otpada koja se nalaze uz svako naselje (7 kom).</w:t>
      </w:r>
    </w:p>
    <w:p w14:paraId="317FAF63" w14:textId="77777777" w:rsidR="00644FFD" w:rsidRPr="00644FFD" w:rsidRDefault="00644FFD" w:rsidP="00644FFD">
      <w:pPr>
        <w:tabs>
          <w:tab w:val="left" w:pos="1260"/>
        </w:tabs>
        <w:spacing w:after="140" w:line="240" w:lineRule="auto"/>
        <w:ind w:right="71"/>
        <w:jc w:val="both"/>
        <w:rPr>
          <w:rFonts w:ascii="Arial" w:eastAsia="Times New Roman" w:hAnsi="Arial" w:cs="Arial"/>
          <w:sz w:val="20"/>
          <w:szCs w:val="24"/>
          <w:lang w:eastAsia="hr-HR"/>
        </w:rPr>
      </w:pPr>
    </w:p>
    <w:p w14:paraId="0A783A9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237.</w:t>
      </w:r>
    </w:p>
    <w:p w14:paraId="416B78BC"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sanaciju oštećenih ili ugroženih područja potrebno je provesti sljedeće mjere:</w:t>
      </w:r>
    </w:p>
    <w:p w14:paraId="530396A4"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 xml:space="preserve">provoditi mjere zaštite vode od zagađenja na cijelom toku Vuke, </w:t>
      </w:r>
    </w:p>
    <w:p w14:paraId="4BB70352" w14:textId="77777777" w:rsidR="00644FFD" w:rsidRPr="00644FFD" w:rsidRDefault="00644FFD" w:rsidP="00644FFD">
      <w:pPr>
        <w:tabs>
          <w:tab w:val="left" w:pos="1260"/>
        </w:tabs>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w:t>
      </w:r>
      <w:r w:rsidRPr="00644FFD">
        <w:rPr>
          <w:rFonts w:ascii="Arial" w:eastAsia="Times New Roman" w:hAnsi="Arial" w:cs="Arial"/>
          <w:sz w:val="20"/>
          <w:szCs w:val="24"/>
          <w:lang w:eastAsia="hr-HR"/>
        </w:rPr>
        <w:tab/>
        <w:t>divlja odlagališta otpada moraju se sanirati.</w:t>
      </w:r>
    </w:p>
    <w:p w14:paraId="4707304A" w14:textId="77777777" w:rsidR="00644FFD" w:rsidRPr="00644FFD" w:rsidRDefault="00644FFD" w:rsidP="00644FFD">
      <w:pPr>
        <w:tabs>
          <w:tab w:val="left" w:pos="1260"/>
        </w:tabs>
        <w:spacing w:after="140" w:line="240" w:lineRule="auto"/>
        <w:ind w:right="71"/>
        <w:jc w:val="both"/>
        <w:rPr>
          <w:rFonts w:ascii="Arial" w:eastAsia="Times New Roman" w:hAnsi="Arial" w:cs="Arial"/>
          <w:sz w:val="20"/>
          <w:szCs w:val="24"/>
          <w:lang w:eastAsia="hr-HR"/>
        </w:rPr>
      </w:pPr>
    </w:p>
    <w:p w14:paraId="79D4560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238.</w:t>
      </w:r>
    </w:p>
    <w:p w14:paraId="61F45D5F"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Potrebno je izraditi Program mjerenja kakvoće zraka i uspostaviti područnu mrežu za praćenje kakvoće zraka, sukladno posebnom propisu.</w:t>
      </w:r>
    </w:p>
    <w:p w14:paraId="76AEECD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2FC0BA1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239.</w:t>
      </w:r>
    </w:p>
    <w:p w14:paraId="0FAFD103"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područje Općine potrebno je izraditi kartu buke, sukladno posebnom propisu.</w:t>
      </w:r>
    </w:p>
    <w:p w14:paraId="66F20C98"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slučaju da se kartom buke utvrde područja buke većeg intenziteta od dozvoljenog posebnim propisom, potrebno je provesti mjere zaštite od buke, sukladno uvjetima i obilježjima područja (zelenilom, ogradama i sl.).</w:t>
      </w:r>
    </w:p>
    <w:p w14:paraId="6EDA1F5F"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40F27EE4"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240.</w:t>
      </w:r>
    </w:p>
    <w:p w14:paraId="31FAC293" w14:textId="77777777" w:rsidR="00644FFD" w:rsidRPr="00644FFD" w:rsidRDefault="00644FFD" w:rsidP="00644FFD">
      <w:pPr>
        <w:spacing w:after="140" w:line="240" w:lineRule="auto"/>
        <w:ind w:right="71"/>
        <w:jc w:val="both"/>
        <w:rPr>
          <w:rFonts w:ascii="Arial" w:eastAsia="Times New Roman" w:hAnsi="Arial" w:cs="Arial"/>
          <w:color w:val="800080"/>
          <w:sz w:val="20"/>
          <w:szCs w:val="24"/>
          <w:lang w:eastAsia="hr-HR"/>
        </w:rPr>
      </w:pPr>
      <w:r w:rsidRPr="00644FFD">
        <w:rPr>
          <w:rFonts w:ascii="Arial" w:eastAsia="Times New Roman" w:hAnsi="Arial" w:cs="Arial"/>
          <w:color w:val="800080"/>
          <w:sz w:val="20"/>
          <w:szCs w:val="24"/>
          <w:lang w:eastAsia="hr-HR"/>
        </w:rPr>
        <w:t>Obveza izrade  procjene utjecaja zahvata na okoliš određena je posebnim propisom.</w:t>
      </w:r>
    </w:p>
    <w:p w14:paraId="7C0761C2" w14:textId="77777777" w:rsidR="00644FFD" w:rsidRPr="00644FFD" w:rsidRDefault="00644FFD" w:rsidP="00644FFD">
      <w:pPr>
        <w:spacing w:after="140" w:line="240" w:lineRule="auto"/>
        <w:ind w:right="71"/>
        <w:jc w:val="both"/>
        <w:rPr>
          <w:rFonts w:ascii="Arial" w:eastAsia="Times New Roman" w:hAnsi="Arial" w:cs="Arial"/>
          <w:color w:val="800080"/>
          <w:sz w:val="20"/>
          <w:szCs w:val="24"/>
          <w:lang w:eastAsia="hr-HR"/>
        </w:rPr>
      </w:pPr>
    </w:p>
    <w:p w14:paraId="423E3FF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241.</w:t>
      </w:r>
    </w:p>
    <w:p w14:paraId="6927F31D"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Ostale mjere zaštite okoliša provodit će se sukladno posebnim propisima te uvjetima i mjerama utvrđenim u ovome Planu i to:</w:t>
      </w:r>
    </w:p>
    <w:p w14:paraId="3CA69553"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w:t>
      </w:r>
      <w:r w:rsidRPr="00644FFD">
        <w:rPr>
          <w:rFonts w:ascii="Arial" w:eastAsia="Times New Roman" w:hAnsi="Arial" w:cs="Arial"/>
          <w:sz w:val="20"/>
          <w:szCs w:val="24"/>
          <w:lang w:eastAsia="hr-HR"/>
        </w:rPr>
        <w:tab/>
        <w:t>Zaštita tla</w:t>
      </w:r>
    </w:p>
    <w:p w14:paraId="5DBB594F"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provođenjem ovoga Plana sukladno kartografskom prikazu br. 1. "Korištenje i namjene površina", odnosno gradnjom unutar utvrđenih građevinskih područja,</w:t>
      </w:r>
    </w:p>
    <w:p w14:paraId="775E0277"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gradnjom van građevinskih područja i načinom vođenja infrastrukture, sukladno odredbama ove Odluke,</w:t>
      </w:r>
    </w:p>
    <w:p w14:paraId="6C91761B"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zbrinjavanjem otpada na način utvrđen u članku 230.-235. ove Odluke,</w:t>
      </w:r>
    </w:p>
    <w:p w14:paraId="236CD2C9"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smanjivanjem uporabe pesticida, umjetnog gnojiva te ostalih preparata na primjerenu razinu.</w:t>
      </w:r>
    </w:p>
    <w:p w14:paraId="20DF2EEE"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b)</w:t>
      </w:r>
      <w:r w:rsidRPr="00644FFD">
        <w:rPr>
          <w:rFonts w:ascii="Arial" w:eastAsia="Times New Roman" w:hAnsi="Arial" w:cs="Arial"/>
          <w:sz w:val="20"/>
          <w:szCs w:val="24"/>
          <w:lang w:eastAsia="hr-HR"/>
        </w:rPr>
        <w:tab/>
        <w:t>Zaštita voda</w:t>
      </w:r>
    </w:p>
    <w:p w14:paraId="2D1825FF"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mjerama zaštite izvorišta i uvjetima odvodnje otpadnih voda, utvrđenim odredbama ove Odluke,</w:t>
      </w:r>
    </w:p>
    <w:p w14:paraId="127670B2"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smanjivanjem uporabe pesticida, umjetnog gnojiva i ostalih preparata, a u zonama sanitarne zaštite i njihovim potpunim ukidanjem, ako je to utvrđeno Odlukom o zaštiti izvorišta.</w:t>
      </w:r>
    </w:p>
    <w:p w14:paraId="64CE13F6"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c)</w:t>
      </w:r>
      <w:r w:rsidRPr="00644FFD">
        <w:rPr>
          <w:rFonts w:ascii="Arial" w:eastAsia="Times New Roman" w:hAnsi="Arial" w:cs="Arial"/>
          <w:sz w:val="20"/>
          <w:szCs w:val="24"/>
          <w:lang w:eastAsia="hr-HR"/>
        </w:rPr>
        <w:tab/>
        <w:t>Zaštita zraka i zaštita od buke</w:t>
      </w:r>
    </w:p>
    <w:p w14:paraId="50E0A027"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uvjetima gradnje u građevinskom području naselja, uvjetima utvrđenim za gradnju građevina gospodarske namjene (PPUT), te uvjetima gradnje poljoprivrednih građevina za uzgoj životinja, sukladno odredbama ove Odluke.</w:t>
      </w:r>
    </w:p>
    <w:p w14:paraId="546CE590"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d)</w:t>
      </w:r>
      <w:r w:rsidRPr="00644FFD">
        <w:rPr>
          <w:rFonts w:ascii="Arial" w:eastAsia="Times New Roman" w:hAnsi="Arial" w:cs="Arial"/>
          <w:sz w:val="20"/>
          <w:szCs w:val="24"/>
          <w:lang w:eastAsia="hr-HR"/>
        </w:rPr>
        <w:tab/>
        <w:t>Zaštita šuma</w:t>
      </w:r>
    </w:p>
    <w:p w14:paraId="70AFA6A4"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provođenjem ovoga Plana sukladno kartografskom prikazu br. 1. "Korištenje i namjena površina",</w:t>
      </w:r>
    </w:p>
    <w:p w14:paraId="1D98DFE9"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gradnjom elektroenergetskih građevina sukladno odredbama ove Odluke.</w:t>
      </w:r>
    </w:p>
    <w:p w14:paraId="0CD2AAB7" w14:textId="77777777" w:rsidR="00644FFD" w:rsidRPr="00644FFD" w:rsidRDefault="00644FFD" w:rsidP="00644FFD">
      <w:pPr>
        <w:spacing w:after="140" w:line="240" w:lineRule="auto"/>
        <w:ind w:left="794"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e)</w:t>
      </w:r>
      <w:r w:rsidRPr="00644FFD">
        <w:rPr>
          <w:rFonts w:ascii="Arial" w:eastAsia="Times New Roman" w:hAnsi="Arial" w:cs="Arial"/>
          <w:sz w:val="20"/>
          <w:szCs w:val="24"/>
          <w:lang w:eastAsia="hr-HR"/>
        </w:rPr>
        <w:tab/>
        <w:t>Zaštita životinja</w:t>
      </w:r>
    </w:p>
    <w:p w14:paraId="08EBE362" w14:textId="77777777" w:rsidR="00644FFD" w:rsidRPr="00644FFD" w:rsidRDefault="00644FFD" w:rsidP="00644FFD">
      <w:pPr>
        <w:numPr>
          <w:ilvl w:val="1"/>
          <w:numId w:val="23"/>
        </w:numPr>
        <w:tabs>
          <w:tab w:val="num" w:pos="1701"/>
          <w:tab w:val="num" w:pos="2025"/>
          <w:tab w:val="left" w:pos="6096"/>
        </w:tabs>
        <w:spacing w:after="140" w:line="240" w:lineRule="auto"/>
        <w:ind w:left="1701" w:right="71" w:hanging="39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planiranjem i provođenjem mjera zaštite životinja prilikom gradnje novih prometnica (ograde, prolazi za životinje) i dalekovoda (zaštita ptica) na dionicama na kojima se takva potreba utvrdi u Studiji o utjecaju na okoliš.</w:t>
      </w:r>
    </w:p>
    <w:p w14:paraId="5C7EE338"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t xml:space="preserve">MJERE ZAŠTITE OD RATNIH OPASNOSTI I ELEMENTARNIH NEPOGODA </w:t>
      </w:r>
    </w:p>
    <w:p w14:paraId="0ADFB32A"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MJERE ZAŠTITE OD RATNIH OPASNOSTI</w:t>
      </w:r>
    </w:p>
    <w:p w14:paraId="42E9013D"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FE156B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242.</w:t>
      </w:r>
    </w:p>
    <w:p w14:paraId="02C9080C"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 naselja stalnog stanovanja nije utvrđen stupanj ugroženosti jer niti jedno naselje ne prelazi 2.000 stanovnika, te, sukladno posebnom propisu, nije potrebno graditi skloništa i zaklone.</w:t>
      </w:r>
    </w:p>
    <w:p w14:paraId="75466C2E"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MJERE ZAŠTITE OD ELEMENTARNIH NEPOGODA</w:t>
      </w:r>
    </w:p>
    <w:p w14:paraId="29B106EB"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076326A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243.</w:t>
      </w:r>
    </w:p>
    <w:p w14:paraId="01CDF6B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Na području općine Šodolovci je utvrđen VIIº MCS.</w:t>
      </w:r>
    </w:p>
    <w:p w14:paraId="557E602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Zaštita građevina od potresa provodi se projektiranjem i gradnjom građevina, sukladno posebnim propisima.</w:t>
      </w:r>
    </w:p>
    <w:p w14:paraId="6C3AE526"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2A75C9C2"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244.</w:t>
      </w:r>
    </w:p>
    <w:p w14:paraId="03C9E123"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Na području Općine u PPŽ-u  utvrđeno je poplavno područje. S obzirom da  je ovo područje u međuvremenu zaštićeno od poplava rekonstrukcijom </w:t>
      </w:r>
      <w:proofErr w:type="spellStart"/>
      <w:r w:rsidRPr="00644FFD">
        <w:rPr>
          <w:rFonts w:ascii="Arial" w:eastAsia="Times New Roman" w:hAnsi="Arial" w:cs="Arial"/>
          <w:sz w:val="20"/>
          <w:szCs w:val="24"/>
          <w:lang w:eastAsia="hr-HR"/>
        </w:rPr>
        <w:t>Bobotskog</w:t>
      </w:r>
      <w:proofErr w:type="spellEnd"/>
      <w:r w:rsidRPr="00644FFD">
        <w:rPr>
          <w:rFonts w:ascii="Arial" w:eastAsia="Times New Roman" w:hAnsi="Arial" w:cs="Arial"/>
          <w:sz w:val="20"/>
          <w:szCs w:val="24"/>
          <w:lang w:eastAsia="hr-HR"/>
        </w:rPr>
        <w:t xml:space="preserve"> kanala, na kartografskom prikazu br.3. ''Uvjeti korištenja'' prikazano je kao branjeno područje.</w:t>
      </w:r>
    </w:p>
    <w:p w14:paraId="72CE9E07"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B917A1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245.</w:t>
      </w:r>
    </w:p>
    <w:p w14:paraId="17058E7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Položaj, projektiranje i gradnja svih građevina moraju se uskladiti s posebnim propisima o zaštiti od požara i eksplozije.</w:t>
      </w:r>
    </w:p>
    <w:p w14:paraId="4B37111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1A96AEF7"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246.</w:t>
      </w:r>
    </w:p>
    <w:p w14:paraId="21C301E3"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Radi omogućavanja spašavanja osoba iz građevina, kao i gašenja požara na građevinama, građevine moraju imati vatrogasni prilaz određen prema posebnom propisu. Vatrogasni pristup mora se osigurati s javne površine ili preko vlastite građevne čestice.</w:t>
      </w:r>
    </w:p>
    <w:p w14:paraId="512C383B"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Iznimno, vatrogasni pristup se može osigurati i preko susjednih parcela uz uknjižbu prava služnosti prolaza.</w:t>
      </w:r>
    </w:p>
    <w:p w14:paraId="28761650"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Prilikom gradnje i rekonstrukcije vodoopskrbne mreže mora se predvidjeti hidrantska mreža.</w:t>
      </w:r>
    </w:p>
    <w:p w14:paraId="5542BD99"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C707BCF" w14:textId="77777777" w:rsidR="00644FFD" w:rsidRPr="00644FFD" w:rsidRDefault="00644FFD" w:rsidP="00644FFD">
      <w:pPr>
        <w:numPr>
          <w:ilvl w:val="0"/>
          <w:numId w:val="3"/>
        </w:numPr>
        <w:tabs>
          <w:tab w:val="left" w:pos="6096"/>
        </w:tabs>
        <w:spacing w:after="0" w:line="240" w:lineRule="auto"/>
        <w:rPr>
          <w:rFonts w:ascii="Arial Black" w:eastAsia="Times New Roman" w:hAnsi="Arial Black" w:cs="Times New Roman"/>
          <w:sz w:val="24"/>
          <w:szCs w:val="24"/>
        </w:rPr>
      </w:pPr>
      <w:r w:rsidRPr="00644FFD">
        <w:rPr>
          <w:rFonts w:ascii="Arial Black" w:eastAsia="Times New Roman" w:hAnsi="Arial Black" w:cs="Times New Roman"/>
          <w:sz w:val="24"/>
          <w:szCs w:val="24"/>
        </w:rPr>
        <w:lastRenderedPageBreak/>
        <w:t>MJERE PROVEDBE PLANA</w:t>
      </w:r>
    </w:p>
    <w:p w14:paraId="024A9D41"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color w:val="000000"/>
          <w:szCs w:val="24"/>
        </w:rPr>
      </w:pPr>
      <w:r w:rsidRPr="00644FFD">
        <w:rPr>
          <w:rFonts w:ascii="Arial Black" w:eastAsia="Times New Roman" w:hAnsi="Arial Black" w:cs="Times New Roman"/>
          <w:color w:val="000000"/>
          <w:szCs w:val="24"/>
        </w:rPr>
        <w:t>OBVEZE IZRADE PROSTORNIH PLANOVA</w:t>
      </w:r>
    </w:p>
    <w:p w14:paraId="037F6D35"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4A8D2C4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247.</w:t>
      </w:r>
    </w:p>
    <w:p w14:paraId="24E855B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(1) Sukladno Zakonu i potrebama uređenja Općine Šodolovci, ovim Planom utvrđuje se obveza izrade Urbanističkog plana uređenja općinskog središta, naselja Šodolovci.</w:t>
      </w:r>
    </w:p>
    <w:p w14:paraId="002DCF76"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787CA440"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(2) Područje za koje se utvrđuje obveza izrade UPU-a označeno je na kartografskom prikazu br. 3. ''UVJETI KORIŠTENJA''.</w:t>
      </w:r>
    </w:p>
    <w:p w14:paraId="60B628E8"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474C25AC"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(3) Do donošenja urbanističkog plana uređenja dozvoljeni su zahvati u prostoru na izgrađenom dijelu i neizgrađenom, ali uređenom dijelu obuhvata ovog Plana.</w:t>
      </w:r>
    </w:p>
    <w:p w14:paraId="4F4E05B5"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7F3DE2DE" w14:textId="77777777" w:rsidR="00644FFD" w:rsidRPr="00644FFD" w:rsidRDefault="00644FFD" w:rsidP="00644FFD">
      <w:pPr>
        <w:tabs>
          <w:tab w:val="left" w:pos="720"/>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(4) Odlukom o izradi urbanističkog plana uređenja može se odrediti uži ili širi obuhvat tog plana od obuhvata određenog ovim Planom, te se može odrediti obuhvat urbanističkog plana uređenja i za područje za koje obuhvat nije određen ovim Planom.</w:t>
      </w:r>
    </w:p>
    <w:p w14:paraId="043550FE" w14:textId="77777777" w:rsidR="00644FFD" w:rsidRPr="00644FFD" w:rsidRDefault="00644FFD" w:rsidP="00644FFD">
      <w:pPr>
        <w:tabs>
          <w:tab w:val="left" w:pos="720"/>
          <w:tab w:val="left" w:pos="6096"/>
        </w:tabs>
        <w:spacing w:after="0" w:line="240" w:lineRule="auto"/>
        <w:jc w:val="both"/>
        <w:rPr>
          <w:rFonts w:ascii="Arial" w:eastAsia="Times New Roman" w:hAnsi="Arial" w:cs="Arial"/>
          <w:color w:val="800080"/>
          <w:sz w:val="20"/>
          <w:szCs w:val="20"/>
        </w:rPr>
      </w:pPr>
    </w:p>
    <w:p w14:paraId="0C70DAF2"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(5) Za neizgrađeni i neuređeni dio obuhvata ovog Plana, Odlukom o izradi potrebno je definirati obuhvat  urbanističkog plana uređenja kojim je potrebno obuhvatiti i susjedne građevne čestice koje s predmetnim područjem predstavljaju prostornu cjelinu.  </w:t>
      </w:r>
    </w:p>
    <w:p w14:paraId="608C3201"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p>
    <w:p w14:paraId="7D674420" w14:textId="77777777" w:rsidR="00644FFD" w:rsidRPr="00644FFD" w:rsidRDefault="00644FFD" w:rsidP="00644FFD">
      <w:pPr>
        <w:tabs>
          <w:tab w:val="left" w:pos="6096"/>
        </w:tabs>
        <w:spacing w:after="0" w:line="240" w:lineRule="auto"/>
        <w:jc w:val="both"/>
        <w:rPr>
          <w:rFonts w:ascii="Arial" w:eastAsia="Times New Roman" w:hAnsi="Arial" w:cs="Arial"/>
          <w:color w:val="800080"/>
          <w:sz w:val="20"/>
          <w:szCs w:val="20"/>
        </w:rPr>
      </w:pPr>
      <w:r w:rsidRPr="00644FFD">
        <w:rPr>
          <w:rFonts w:ascii="Arial" w:eastAsia="Times New Roman" w:hAnsi="Arial" w:cs="Arial"/>
          <w:color w:val="800080"/>
          <w:sz w:val="20"/>
          <w:szCs w:val="20"/>
        </w:rPr>
        <w:t xml:space="preserve">(6) Iznimno od stavka 3. i stavka 5. ovoga članka, ukoliko se </w:t>
      </w:r>
      <w:proofErr w:type="spellStart"/>
      <w:r w:rsidRPr="00644FFD">
        <w:rPr>
          <w:rFonts w:ascii="Arial" w:eastAsia="Times New Roman" w:hAnsi="Arial" w:cs="Arial"/>
          <w:color w:val="800080"/>
          <w:sz w:val="20"/>
          <w:szCs w:val="20"/>
        </w:rPr>
        <w:t>preparcelacijom</w:t>
      </w:r>
      <w:proofErr w:type="spellEnd"/>
      <w:r w:rsidRPr="00644FFD">
        <w:rPr>
          <w:rFonts w:ascii="Arial" w:eastAsia="Times New Roman" w:hAnsi="Arial" w:cs="Arial"/>
          <w:color w:val="800080"/>
          <w:sz w:val="20"/>
          <w:szCs w:val="20"/>
        </w:rPr>
        <w:t xml:space="preserve"> neizgrađena i neuređena građevna čestica pripoji uređenoj građevnoj čestici, te joj se na taj način osigura osnovna infrastruktura, takva građevna čestica smatra se uređenom.</w:t>
      </w:r>
    </w:p>
    <w:p w14:paraId="7DAD71D0" w14:textId="77777777" w:rsidR="00644FFD" w:rsidRPr="00644FFD" w:rsidRDefault="00644FFD" w:rsidP="00644FFD">
      <w:pPr>
        <w:tabs>
          <w:tab w:val="left" w:pos="6096"/>
        </w:tabs>
        <w:spacing w:after="0" w:line="240" w:lineRule="auto"/>
        <w:jc w:val="both"/>
        <w:rPr>
          <w:rFonts w:ascii="Arial Narrow" w:eastAsia="Times New Roman" w:hAnsi="Arial Narrow" w:cs="Times New Roman"/>
          <w:color w:val="FF0000"/>
        </w:rPr>
      </w:pPr>
    </w:p>
    <w:p w14:paraId="01F431E0" w14:textId="77777777" w:rsidR="00644FFD" w:rsidRPr="00644FFD" w:rsidRDefault="00644FFD" w:rsidP="00644FFD">
      <w:pPr>
        <w:tabs>
          <w:tab w:val="left" w:pos="720"/>
          <w:tab w:val="left" w:pos="6096"/>
        </w:tabs>
        <w:spacing w:after="0" w:line="240" w:lineRule="auto"/>
        <w:ind w:firstLine="708"/>
        <w:jc w:val="both"/>
        <w:rPr>
          <w:rFonts w:ascii="Arial Narrow" w:eastAsia="Times New Roman" w:hAnsi="Arial Narrow" w:cs="Arial"/>
          <w:b/>
          <w:color w:val="0000FF"/>
          <w:sz w:val="32"/>
          <w:szCs w:val="32"/>
        </w:rPr>
      </w:pPr>
    </w:p>
    <w:p w14:paraId="102A14DA" w14:textId="77777777" w:rsidR="00644FFD" w:rsidRPr="00644FFD" w:rsidRDefault="00644FFD" w:rsidP="00644FFD">
      <w:pPr>
        <w:spacing w:after="140" w:line="240" w:lineRule="auto"/>
        <w:ind w:right="71"/>
        <w:jc w:val="both"/>
        <w:rPr>
          <w:rFonts w:ascii="Arial" w:eastAsia="Times New Roman" w:hAnsi="Arial" w:cs="Arial"/>
          <w:strike/>
          <w:color w:val="800080"/>
          <w:sz w:val="20"/>
          <w:szCs w:val="24"/>
          <w:lang w:eastAsia="hr-HR"/>
        </w:rPr>
      </w:pPr>
    </w:p>
    <w:p w14:paraId="396EA4B2" w14:textId="77777777" w:rsidR="00644FFD" w:rsidRPr="00644FFD" w:rsidRDefault="00644FFD" w:rsidP="00644FFD">
      <w:pPr>
        <w:numPr>
          <w:ilvl w:val="1"/>
          <w:numId w:val="3"/>
        </w:numPr>
        <w:tabs>
          <w:tab w:val="left" w:pos="6096"/>
        </w:tabs>
        <w:spacing w:after="0" w:line="240" w:lineRule="auto"/>
        <w:rPr>
          <w:rFonts w:ascii="Arial Black" w:eastAsia="Times New Roman" w:hAnsi="Arial Black" w:cs="Times New Roman"/>
          <w:szCs w:val="24"/>
        </w:rPr>
      </w:pPr>
      <w:r w:rsidRPr="00644FFD">
        <w:rPr>
          <w:rFonts w:ascii="Arial Black" w:eastAsia="Times New Roman" w:hAnsi="Arial Black" w:cs="Times New Roman"/>
          <w:szCs w:val="24"/>
        </w:rPr>
        <w:t>PRIMJENA POSEBNIH RAZVOJNIH I DRUGIH MJERA</w:t>
      </w:r>
    </w:p>
    <w:p w14:paraId="64B125A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7AFEE543"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248.</w:t>
      </w:r>
    </w:p>
    <w:p w14:paraId="1FAE3ADF"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Općina Šodolovci je Općina od posebne državne skrbi.</w:t>
      </w:r>
    </w:p>
    <w:p w14:paraId="7A15367A"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Sukladno tomu u ovom području treba poticati demografsku obnovu i razvoj gospodarstva.</w:t>
      </w:r>
    </w:p>
    <w:p w14:paraId="1AD7F2B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6987FF6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249.</w:t>
      </w:r>
    </w:p>
    <w:p w14:paraId="215EA60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cilju poticanja razvoja Općine u planiranju uređenja prostora potrebno je prioritetno:</w:t>
      </w:r>
    </w:p>
    <w:p w14:paraId="4713510D" w14:textId="77777777" w:rsidR="00644FFD" w:rsidRPr="00644FFD" w:rsidRDefault="00644FFD" w:rsidP="00644FFD">
      <w:pPr>
        <w:numPr>
          <w:ilvl w:val="1"/>
          <w:numId w:val="23"/>
        </w:numPr>
        <w:tabs>
          <w:tab w:val="num" w:pos="1260"/>
          <w:tab w:val="left" w:pos="6096"/>
        </w:tabs>
        <w:spacing w:after="0" w:line="240" w:lineRule="auto"/>
        <w:ind w:left="125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riješiti vodoopskrbu naselja Paulin Dvor, Koprivna i Šodolovci,</w:t>
      </w:r>
    </w:p>
    <w:p w14:paraId="4B192DA6" w14:textId="77777777" w:rsidR="00644FFD" w:rsidRPr="00644FFD" w:rsidRDefault="00644FFD" w:rsidP="00644FFD">
      <w:pPr>
        <w:numPr>
          <w:ilvl w:val="1"/>
          <w:numId w:val="23"/>
        </w:numPr>
        <w:tabs>
          <w:tab w:val="num" w:pos="1260"/>
          <w:tab w:val="left" w:pos="6096"/>
        </w:tabs>
        <w:spacing w:after="0" w:line="240" w:lineRule="auto"/>
        <w:ind w:left="125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riješiti odvodni sustav za sva naselja,</w:t>
      </w:r>
    </w:p>
    <w:p w14:paraId="1FF90F8D" w14:textId="77777777" w:rsidR="00644FFD" w:rsidRPr="00644FFD" w:rsidRDefault="00644FFD" w:rsidP="00644FFD">
      <w:pPr>
        <w:numPr>
          <w:ilvl w:val="1"/>
          <w:numId w:val="23"/>
        </w:numPr>
        <w:tabs>
          <w:tab w:val="num" w:pos="1260"/>
          <w:tab w:val="left" w:pos="6096"/>
        </w:tabs>
        <w:spacing w:after="0" w:line="240" w:lineRule="auto"/>
        <w:ind w:left="125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u suradnji sa Županijom poticati rješenja </w:t>
      </w:r>
      <w:proofErr w:type="spellStart"/>
      <w:r w:rsidRPr="00644FFD">
        <w:rPr>
          <w:rFonts w:ascii="Arial" w:eastAsia="Times New Roman" w:hAnsi="Arial" w:cs="Arial"/>
          <w:sz w:val="20"/>
          <w:szCs w:val="24"/>
          <w:lang w:eastAsia="hr-HR"/>
        </w:rPr>
        <w:t>plinifikacije</w:t>
      </w:r>
      <w:proofErr w:type="spellEnd"/>
      <w:r w:rsidRPr="00644FFD">
        <w:rPr>
          <w:rFonts w:ascii="Arial" w:eastAsia="Times New Roman" w:hAnsi="Arial" w:cs="Arial"/>
          <w:sz w:val="20"/>
          <w:szCs w:val="24"/>
          <w:lang w:eastAsia="hr-HR"/>
        </w:rPr>
        <w:t xml:space="preserve"> i osigurati izradu projekata plinofikacije Općine,</w:t>
      </w:r>
    </w:p>
    <w:p w14:paraId="30D64A52"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suradnji s nadležnom pravnom osobom s javnim ovlastima osigurati izradu planova navodnjavanja poljoprivrednog zemljišta.</w:t>
      </w:r>
    </w:p>
    <w:p w14:paraId="27EE0B2D"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722F7996"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250.</w:t>
      </w:r>
    </w:p>
    <w:p w14:paraId="22587132"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 cilju zaštite prostora potrebno je prioritetno:</w:t>
      </w:r>
    </w:p>
    <w:p w14:paraId="35FB4ED3" w14:textId="77777777" w:rsidR="00644FFD" w:rsidRPr="00644FFD" w:rsidRDefault="00644FFD" w:rsidP="00644FFD">
      <w:pPr>
        <w:numPr>
          <w:ilvl w:val="1"/>
          <w:numId w:val="23"/>
        </w:numPr>
        <w:tabs>
          <w:tab w:val="num" w:pos="1260"/>
          <w:tab w:val="left" w:pos="6096"/>
        </w:tabs>
        <w:spacing w:after="0" w:line="240" w:lineRule="auto"/>
        <w:ind w:left="1259" w:right="74" w:hanging="357"/>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riješiti pitanje zbrinjavanja otpada, sukladno rješenju u uvjetima iz ovoga Plana,</w:t>
      </w:r>
    </w:p>
    <w:p w14:paraId="050BCF52"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311D2806" w14:textId="77777777" w:rsidR="00644FFD" w:rsidRPr="00644FFD" w:rsidRDefault="00644FFD" w:rsidP="00644FFD">
      <w:pPr>
        <w:numPr>
          <w:ilvl w:val="1"/>
          <w:numId w:val="3"/>
        </w:numPr>
        <w:tabs>
          <w:tab w:val="left" w:pos="6096"/>
        </w:tabs>
        <w:spacing w:after="0" w:line="240" w:lineRule="auto"/>
        <w:ind w:left="1080" w:hanging="720"/>
        <w:rPr>
          <w:rFonts w:ascii="Arial Black" w:eastAsia="Times New Roman" w:hAnsi="Arial Black" w:cs="Times New Roman"/>
          <w:szCs w:val="24"/>
        </w:rPr>
      </w:pPr>
      <w:r w:rsidRPr="00644FFD">
        <w:rPr>
          <w:rFonts w:ascii="Arial Black" w:eastAsia="Times New Roman" w:hAnsi="Arial Black" w:cs="Times New Roman"/>
          <w:szCs w:val="24"/>
        </w:rPr>
        <w:t>REKONSTRUKCIJA GRAĐEVINA ČIJA JE NAMJENA PROTIVNA PLANIRANOJ NAMJENI</w:t>
      </w:r>
    </w:p>
    <w:p w14:paraId="4695409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66DC264A"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251.</w:t>
      </w:r>
    </w:p>
    <w:p w14:paraId="26B5D6A0"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lastRenderedPageBreak/>
        <w:t>Postojeće legalno izgrađene građevine, koje su izgrađene protivno namjeni planiranoj u ovom Planu, mogu se rekonstruirati u svrhu neophodnog poboljšanja uvjeta života i rada.</w:t>
      </w:r>
    </w:p>
    <w:p w14:paraId="28F787A0"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3B1AD440"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252.</w:t>
      </w:r>
    </w:p>
    <w:p w14:paraId="0F4D6DE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Pod rekonstrukcijom u svrhu neophodnog poboljšanja uvjeta života i rada podrazumijevaju se:</w:t>
      </w:r>
    </w:p>
    <w:p w14:paraId="287DD172"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sanacija i zamjena oštećenih i dotrajalih konstruktivnih i drugih dijelova građevine, u postojećim gabaritima,</w:t>
      </w:r>
    </w:p>
    <w:p w14:paraId="7DD8C16D"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dogradnja sanitarnih prostorija (WC i kupaonica s predprostorom) uz postojeću stambenu građevinu koja nema sanitarne prostorije, </w:t>
      </w:r>
      <w:proofErr w:type="spellStart"/>
      <w:r w:rsidRPr="00644FFD">
        <w:rPr>
          <w:rFonts w:ascii="Arial" w:eastAsia="Times New Roman" w:hAnsi="Arial" w:cs="Arial"/>
          <w:sz w:val="20"/>
          <w:szCs w:val="24"/>
          <w:lang w:eastAsia="hr-HR"/>
        </w:rPr>
        <w:t>max</w:t>
      </w:r>
      <w:proofErr w:type="spellEnd"/>
      <w:r w:rsidRPr="00644FFD">
        <w:rPr>
          <w:rFonts w:ascii="Arial" w:eastAsia="Times New Roman" w:hAnsi="Arial" w:cs="Arial"/>
          <w:sz w:val="20"/>
          <w:szCs w:val="24"/>
          <w:lang w:eastAsia="hr-HR"/>
        </w:rPr>
        <w:t xml:space="preserve">. bruto izgrađene površine 10,0 m², </w:t>
      </w:r>
    </w:p>
    <w:p w14:paraId="7F816995"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 xml:space="preserve">dogradnja sanitarnih prostorija (WC, kupaonica i garderoba s </w:t>
      </w:r>
      <w:proofErr w:type="spellStart"/>
      <w:r w:rsidRPr="00644FFD">
        <w:rPr>
          <w:rFonts w:ascii="Arial" w:eastAsia="Times New Roman" w:hAnsi="Arial" w:cs="Arial"/>
          <w:sz w:val="20"/>
          <w:szCs w:val="24"/>
          <w:lang w:eastAsia="hr-HR"/>
        </w:rPr>
        <w:t>pretprostorom</w:t>
      </w:r>
      <w:proofErr w:type="spellEnd"/>
      <w:r w:rsidRPr="00644FFD">
        <w:rPr>
          <w:rFonts w:ascii="Arial" w:eastAsia="Times New Roman" w:hAnsi="Arial" w:cs="Arial"/>
          <w:sz w:val="20"/>
          <w:szCs w:val="24"/>
          <w:lang w:eastAsia="hr-HR"/>
        </w:rPr>
        <w:t>) uz postojeću građevinu druge namjene (koja služi za rad i boravak ljudi i koja nema sanitarne prostorije ), do max.10,0 m² bruto izgrađene površine za građevine do 100,m² i do 5% ukupne bruto izgrađene površine za veće građevine ,</w:t>
      </w:r>
    </w:p>
    <w:p w14:paraId="22BC640E"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preinake unutrašnjeg prostora, bez povećanja gabarita građevine,</w:t>
      </w:r>
    </w:p>
    <w:p w14:paraId="3057285B"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izmjene ravnih krovova u kose bez mogućnosti nadogradnje nadozida, isključivo radi sanacije ravnog krova, uz mogućnost korištenja potkrovlja sukladno osnovnoj namjeni građevine odnosno namjeni utvrđenoj ovim Planom,</w:t>
      </w:r>
    </w:p>
    <w:p w14:paraId="1AB3F889"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adaptacija postojećeg tavanskog prostora u korisni prostor, u postojećim gabaritima, za namjene sukladne osnovnoj namjeni građevine odnosno namjeni utvrđenoj ovim Planom,</w:t>
      </w:r>
    </w:p>
    <w:p w14:paraId="05527292"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ugradnja ili rekonstrukcija instalacija,</w:t>
      </w:r>
    </w:p>
    <w:p w14:paraId="4701F380"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gradnja ili rekonstrukcija komunalnih priključaka,</w:t>
      </w:r>
    </w:p>
    <w:p w14:paraId="30E752A3" w14:textId="77777777" w:rsidR="00644FFD" w:rsidRPr="00644FFD" w:rsidRDefault="00644FFD" w:rsidP="00644FFD">
      <w:pPr>
        <w:numPr>
          <w:ilvl w:val="1"/>
          <w:numId w:val="23"/>
        </w:numPr>
        <w:tabs>
          <w:tab w:val="num" w:pos="1260"/>
          <w:tab w:val="left" w:pos="6096"/>
        </w:tabs>
        <w:spacing w:after="140" w:line="240" w:lineRule="auto"/>
        <w:ind w:left="1260" w:right="71" w:hanging="360"/>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uređenje građevne čestice postojeće građevine (sanacija i izgradnja ograda i potpornih zidova i prometnih površina).</w:t>
      </w:r>
    </w:p>
    <w:p w14:paraId="355A0897" w14:textId="77777777" w:rsidR="00644FFD" w:rsidRPr="00644FFD" w:rsidRDefault="00644FFD" w:rsidP="00644FFD">
      <w:pPr>
        <w:spacing w:after="140" w:line="240" w:lineRule="auto"/>
        <w:ind w:right="71"/>
        <w:jc w:val="both"/>
        <w:rPr>
          <w:rFonts w:ascii="Arial" w:eastAsia="Times New Roman" w:hAnsi="Arial" w:cs="Arial"/>
          <w:sz w:val="20"/>
          <w:szCs w:val="24"/>
          <w:lang w:eastAsia="hr-HR"/>
        </w:rPr>
      </w:pPr>
    </w:p>
    <w:p w14:paraId="5A08465F"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253.</w:t>
      </w:r>
    </w:p>
    <w:p w14:paraId="0A80893A"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Građevinama ili dijelu građevina iz članka 251. ove Odluke može se mijenjati namjena, sukladno namjeni površina utvrđenoj ovim Planom.</w:t>
      </w:r>
    </w:p>
    <w:p w14:paraId="001D19F7" w14:textId="77777777" w:rsidR="00644FFD" w:rsidRPr="00644FFD" w:rsidRDefault="00644FFD" w:rsidP="00644FFD">
      <w:pPr>
        <w:numPr>
          <w:ilvl w:val="1"/>
          <w:numId w:val="3"/>
        </w:numPr>
        <w:tabs>
          <w:tab w:val="left" w:pos="6096"/>
        </w:tabs>
        <w:spacing w:after="0" w:line="240" w:lineRule="auto"/>
        <w:ind w:left="1080" w:hanging="720"/>
        <w:rPr>
          <w:rFonts w:ascii="Arial Black" w:eastAsia="Times New Roman" w:hAnsi="Arial Black" w:cs="Times New Roman"/>
          <w:szCs w:val="24"/>
        </w:rPr>
      </w:pPr>
      <w:r w:rsidRPr="00644FFD">
        <w:rPr>
          <w:rFonts w:ascii="Arial Black" w:eastAsia="Times New Roman" w:hAnsi="Arial Black" w:cs="Times New Roman"/>
          <w:szCs w:val="24"/>
        </w:rPr>
        <w:t>POSTUPANJE S GRAĐEVINAMA IZGRAĐENIM SUPROTNO UVJETIMA UTVRĐENIM U PLANU</w:t>
      </w:r>
    </w:p>
    <w:p w14:paraId="7779CC6E"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16A47E8B"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254.</w:t>
      </w:r>
    </w:p>
    <w:p w14:paraId="3F974F9F"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Postojeće legalno izgrađene građevine, koje su izgrađene protivno uvjetima gradnje utvrđenim u ovome Planu mogu se rekonstruirati sukladno članku 251 ove Odluke, te dograđivati i nadograđivati sukladno ostalim odredbama ove Odluke.</w:t>
      </w:r>
    </w:p>
    <w:p w14:paraId="2AD65849"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Prilikom rekonstrukcije, radovi na građevini iz prethodnog stavka moraju biti  usklađeni s uvjetima gradnje utvrđenim u ovom Planu, ako je to moguće s obzirom na položaj građevine.</w:t>
      </w:r>
    </w:p>
    <w:p w14:paraId="7C05B3F8"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Ako je postojeći koeficijent izgrađenosti građevne čestice (</w:t>
      </w:r>
      <w:proofErr w:type="spellStart"/>
      <w:r w:rsidRPr="00644FFD">
        <w:rPr>
          <w:rFonts w:ascii="Arial" w:eastAsia="Times New Roman" w:hAnsi="Arial" w:cs="Arial"/>
          <w:sz w:val="20"/>
          <w:szCs w:val="24"/>
          <w:lang w:eastAsia="hr-HR"/>
        </w:rPr>
        <w:t>k</w:t>
      </w:r>
      <w:r w:rsidRPr="00644FFD">
        <w:rPr>
          <w:rFonts w:ascii="Arial" w:eastAsia="Times New Roman" w:hAnsi="Arial" w:cs="Arial"/>
          <w:sz w:val="20"/>
          <w:szCs w:val="24"/>
          <w:vertAlign w:val="subscript"/>
          <w:lang w:eastAsia="hr-HR"/>
        </w:rPr>
        <w:t>ig</w:t>
      </w:r>
      <w:proofErr w:type="spellEnd"/>
      <w:r w:rsidRPr="00644FFD">
        <w:rPr>
          <w:rFonts w:ascii="Arial" w:eastAsia="Times New Roman" w:hAnsi="Arial" w:cs="Arial"/>
          <w:sz w:val="20"/>
          <w:szCs w:val="24"/>
          <w:lang w:eastAsia="hr-HR"/>
        </w:rPr>
        <w:t>) veći od dozvoljenog, isti se prilikom gradnje novih građevina na toj čestici može zadržati.</w:t>
      </w:r>
    </w:p>
    <w:p w14:paraId="01D62DEE"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p>
    <w:p w14:paraId="10ACA841" w14:textId="77777777" w:rsidR="00644FFD" w:rsidRPr="00644FFD" w:rsidRDefault="00644FFD" w:rsidP="00644FFD">
      <w:pPr>
        <w:spacing w:after="0" w:line="240" w:lineRule="auto"/>
        <w:ind w:right="23"/>
        <w:jc w:val="center"/>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255.</w:t>
      </w:r>
    </w:p>
    <w:p w14:paraId="4ABF8036" w14:textId="77777777" w:rsidR="00644FFD" w:rsidRPr="00644FFD" w:rsidRDefault="00644FFD" w:rsidP="00644FFD">
      <w:pPr>
        <w:tabs>
          <w:tab w:val="num" w:pos="900"/>
        </w:tabs>
        <w:spacing w:after="140" w:line="240" w:lineRule="auto"/>
        <w:ind w:right="71"/>
        <w:jc w:val="both"/>
        <w:rPr>
          <w:rFonts w:ascii="Arial" w:eastAsia="Times New Roman" w:hAnsi="Arial" w:cs="Arial"/>
          <w:sz w:val="20"/>
          <w:szCs w:val="24"/>
          <w:lang w:eastAsia="hr-HR"/>
        </w:rPr>
      </w:pPr>
      <w:r w:rsidRPr="00644FFD">
        <w:rPr>
          <w:rFonts w:ascii="Arial" w:eastAsia="Times New Roman" w:hAnsi="Arial" w:cs="Arial"/>
          <w:sz w:val="20"/>
          <w:szCs w:val="24"/>
          <w:lang w:eastAsia="hr-HR"/>
        </w:rPr>
        <w:t>Građevinama iz članka 254. ove Odluke može se mijenjati namjena sukladno ostalim odredbama ove Odluke.</w:t>
      </w:r>
    </w:p>
    <w:p w14:paraId="2FA663BF" w14:textId="77777777" w:rsidR="00644FFD" w:rsidRPr="00644FFD" w:rsidRDefault="00644FFD" w:rsidP="00644FFD">
      <w:pPr>
        <w:tabs>
          <w:tab w:val="left" w:pos="6096"/>
        </w:tabs>
        <w:spacing w:after="0" w:line="240" w:lineRule="auto"/>
        <w:jc w:val="both"/>
        <w:rPr>
          <w:rFonts w:ascii="Arial" w:eastAsia="Times New Roman" w:hAnsi="Arial" w:cs="Arial"/>
          <w:color w:val="FF0000"/>
          <w:sz w:val="24"/>
          <w:szCs w:val="24"/>
        </w:rPr>
      </w:pPr>
    </w:p>
    <w:p w14:paraId="1D4D5ED8" w14:textId="77777777" w:rsidR="00644FFD" w:rsidRPr="00644FFD" w:rsidRDefault="00644FFD" w:rsidP="00644FFD">
      <w:pPr>
        <w:tabs>
          <w:tab w:val="left" w:pos="6096"/>
        </w:tabs>
        <w:spacing w:after="0" w:line="240" w:lineRule="auto"/>
        <w:jc w:val="both"/>
        <w:rPr>
          <w:rFonts w:ascii="Arial" w:eastAsia="Times New Roman" w:hAnsi="Arial" w:cs="Arial"/>
          <w:color w:val="FF0000"/>
          <w:sz w:val="24"/>
          <w:szCs w:val="24"/>
        </w:rPr>
      </w:pPr>
    </w:p>
    <w:p w14:paraId="3C3C50BF" w14:textId="77777777" w:rsidR="00644FFD" w:rsidRPr="00644FFD" w:rsidRDefault="00644FFD" w:rsidP="00644FFD">
      <w:pPr>
        <w:tabs>
          <w:tab w:val="left" w:pos="6096"/>
        </w:tabs>
        <w:spacing w:after="0" w:line="240" w:lineRule="auto"/>
        <w:rPr>
          <w:rFonts w:ascii="Arial Black" w:eastAsia="Times New Roman" w:hAnsi="Arial Black" w:cs="Arial"/>
          <w:b/>
          <w:i/>
          <w:sz w:val="24"/>
          <w:szCs w:val="28"/>
          <w:u w:val="single"/>
        </w:rPr>
      </w:pPr>
      <w:r w:rsidRPr="00644FFD">
        <w:rPr>
          <w:rFonts w:ascii="Arial Black" w:eastAsia="Times New Roman" w:hAnsi="Arial Black" w:cs="Arial"/>
          <w:b/>
          <w:i/>
          <w:sz w:val="24"/>
          <w:szCs w:val="28"/>
          <w:u w:val="single"/>
        </w:rPr>
        <w:t>III ZAKLJUČNE ODREDBE</w:t>
      </w:r>
    </w:p>
    <w:p w14:paraId="70F285C7" w14:textId="77777777" w:rsidR="00644FFD" w:rsidRPr="00644FFD" w:rsidRDefault="00644FFD" w:rsidP="00644FFD">
      <w:pPr>
        <w:tabs>
          <w:tab w:val="left" w:pos="540"/>
          <w:tab w:val="left" w:pos="6096"/>
        </w:tabs>
        <w:spacing w:after="0" w:line="240" w:lineRule="auto"/>
        <w:rPr>
          <w:rFonts w:ascii="Verdana" w:eastAsia="Times New Roman" w:hAnsi="Verdana" w:cs="Times New Roman"/>
          <w:b/>
          <w:color w:val="000000"/>
          <w:sz w:val="24"/>
          <w:szCs w:val="24"/>
        </w:rPr>
      </w:pPr>
    </w:p>
    <w:p w14:paraId="23030DB1" w14:textId="77777777" w:rsidR="00644FFD" w:rsidRPr="00644FFD" w:rsidRDefault="00644FFD" w:rsidP="00644FFD">
      <w:pPr>
        <w:tabs>
          <w:tab w:val="left" w:pos="540"/>
          <w:tab w:val="left" w:pos="6096"/>
        </w:tabs>
        <w:spacing w:after="0" w:line="240" w:lineRule="auto"/>
        <w:rPr>
          <w:rFonts w:ascii="Verdana" w:eastAsia="Times New Roman" w:hAnsi="Verdana" w:cs="Times New Roman"/>
          <w:b/>
          <w:color w:val="000000"/>
          <w:sz w:val="24"/>
          <w:szCs w:val="24"/>
        </w:rPr>
      </w:pPr>
    </w:p>
    <w:p w14:paraId="47311671" w14:textId="77777777" w:rsidR="00644FFD" w:rsidRPr="00644FFD" w:rsidRDefault="00644FFD" w:rsidP="00644FFD">
      <w:pPr>
        <w:spacing w:after="0" w:line="240" w:lineRule="auto"/>
        <w:ind w:right="23"/>
        <w:jc w:val="center"/>
        <w:outlineLvl w:val="0"/>
        <w:rPr>
          <w:rFonts w:ascii="Arial" w:eastAsia="Times New Roman" w:hAnsi="Arial" w:cs="Arial"/>
          <w:bCs/>
          <w:sz w:val="20"/>
          <w:szCs w:val="20"/>
          <w:lang w:eastAsia="hr-HR"/>
        </w:rPr>
      </w:pPr>
      <w:r w:rsidRPr="00644FFD">
        <w:rPr>
          <w:rFonts w:ascii="Arial" w:eastAsia="Times New Roman" w:hAnsi="Arial" w:cs="Arial"/>
          <w:bCs/>
          <w:sz w:val="20"/>
          <w:szCs w:val="20"/>
          <w:lang w:eastAsia="hr-HR"/>
        </w:rPr>
        <w:t>Članak 256.</w:t>
      </w:r>
    </w:p>
    <w:p w14:paraId="4136D068" w14:textId="77777777" w:rsidR="00644FFD" w:rsidRPr="00644FFD" w:rsidRDefault="00644FFD" w:rsidP="00644FFD">
      <w:pPr>
        <w:tabs>
          <w:tab w:val="left" w:pos="540"/>
          <w:tab w:val="left" w:pos="6096"/>
        </w:tabs>
        <w:spacing w:after="0" w:line="240" w:lineRule="auto"/>
        <w:rPr>
          <w:rFonts w:ascii="Verdana" w:eastAsia="Times New Roman" w:hAnsi="Verdana" w:cs="Times New Roman"/>
          <w:b/>
          <w:color w:val="000000"/>
          <w:sz w:val="24"/>
          <w:szCs w:val="24"/>
        </w:rPr>
      </w:pPr>
    </w:p>
    <w:p w14:paraId="6EE5FA13" w14:textId="77777777" w:rsidR="00644FFD" w:rsidRPr="00644FFD" w:rsidRDefault="00644FFD" w:rsidP="00644FFD">
      <w:pPr>
        <w:tabs>
          <w:tab w:val="left" w:pos="1091"/>
          <w:tab w:val="left" w:pos="1553"/>
        </w:tabs>
        <w:spacing w:after="0" w:line="240" w:lineRule="auto"/>
        <w:jc w:val="both"/>
        <w:rPr>
          <w:rFonts w:ascii="Arial" w:eastAsia="Times New Roman" w:hAnsi="Arial" w:cs="Arial"/>
          <w:sz w:val="20"/>
          <w:szCs w:val="20"/>
          <w:lang w:eastAsia="hr-HR"/>
        </w:rPr>
      </w:pPr>
      <w:r w:rsidRPr="00644FFD">
        <w:rPr>
          <w:rFonts w:ascii="Arial" w:eastAsia="Times New Roman" w:hAnsi="Arial" w:cs="Arial"/>
          <w:bCs/>
          <w:sz w:val="20"/>
          <w:szCs w:val="20"/>
          <w:lang w:eastAsia="hr-HR"/>
        </w:rPr>
        <w:t>(1) Elaborat je izrađen u (5) pet primjeraka od čega se (1) jedan nalazi u pismohrani Izrađivača Elaborata. Uvid u Elaborat može se izvršiti na adresi Općine Šodolovci, Ive Andrića 3, Šodolovci.</w:t>
      </w:r>
    </w:p>
    <w:p w14:paraId="07B79202" w14:textId="77777777" w:rsidR="00644FFD" w:rsidRPr="00644FFD" w:rsidRDefault="00644FFD" w:rsidP="00644FFD">
      <w:pPr>
        <w:spacing w:after="140" w:line="240" w:lineRule="auto"/>
        <w:ind w:right="72"/>
        <w:jc w:val="both"/>
        <w:rPr>
          <w:rFonts w:ascii="Arial" w:eastAsia="Times New Roman" w:hAnsi="Arial" w:cs="Arial"/>
          <w:sz w:val="20"/>
          <w:szCs w:val="20"/>
          <w:lang w:eastAsia="hr-HR"/>
        </w:rPr>
      </w:pPr>
      <w:r w:rsidRPr="00644FFD">
        <w:rPr>
          <w:rFonts w:ascii="Arial" w:eastAsia="Times New Roman" w:hAnsi="Arial" w:cs="Arial"/>
          <w:bCs/>
          <w:sz w:val="20"/>
          <w:szCs w:val="20"/>
          <w:lang w:eastAsia="hr-HR"/>
        </w:rPr>
        <w:t xml:space="preserve">(2) </w:t>
      </w:r>
      <w:r w:rsidRPr="00644FFD">
        <w:rPr>
          <w:rFonts w:ascii="Arial" w:eastAsia="Times New Roman" w:hAnsi="Arial" w:cs="Arial"/>
          <w:sz w:val="20"/>
          <w:szCs w:val="20"/>
          <w:lang w:eastAsia="hr-HR"/>
        </w:rPr>
        <w:t xml:space="preserve">Pročišćeni tekst Odredbi za provedbu Prostornog plana uređenja općine Šodolovci -  Službeni glasnik općine Šodolovci , broj:  3/06, 7/13, 6/15 i 9/20 (članci 4. - 255.) objavljuju se u "Službenom glasniku'' Općine Šodolovci i  na internetskim stranicama Općine Šodolovci i Javne ustanove Zavod za prostorno uređenje Osječko-baranjske županije, a kartografski prikazi grafičkog dijela na  internetskim stranicama Općine Šodolovci, </w:t>
      </w:r>
      <w:proofErr w:type="spellStart"/>
      <w:r w:rsidRPr="00644FFD">
        <w:rPr>
          <w:rFonts w:ascii="Arial" w:eastAsia="Times New Roman" w:hAnsi="Arial" w:cs="Arial"/>
          <w:sz w:val="20"/>
          <w:szCs w:val="20"/>
          <w:lang w:eastAsia="hr-HR"/>
        </w:rPr>
        <w:t>Geoportalu</w:t>
      </w:r>
      <w:proofErr w:type="spellEnd"/>
      <w:r w:rsidRPr="00644FFD">
        <w:rPr>
          <w:rFonts w:ascii="Arial" w:eastAsia="Times New Roman" w:hAnsi="Arial" w:cs="Arial"/>
          <w:sz w:val="20"/>
          <w:szCs w:val="20"/>
          <w:lang w:eastAsia="hr-HR"/>
        </w:rPr>
        <w:t xml:space="preserve"> Osječko-baranjske županije, dostupnom na internetskim stranicama Osječko - baranjske županije i Javne ustanove Zavod za prostorno uređenje Osječko-baranjske županije, i to: </w:t>
      </w:r>
    </w:p>
    <w:p w14:paraId="286907CE" w14:textId="77777777" w:rsidR="00644FFD" w:rsidRPr="00644FFD" w:rsidRDefault="00644FFD" w:rsidP="00644FFD">
      <w:pPr>
        <w:tabs>
          <w:tab w:val="left" w:pos="6096"/>
        </w:tabs>
        <w:spacing w:after="0" w:line="240" w:lineRule="auto"/>
        <w:ind w:left="1560" w:hanging="420"/>
        <w:rPr>
          <w:rFonts w:ascii="Arial Narrow" w:eastAsia="Times New Roman" w:hAnsi="Arial Narrow" w:cs="Tahoma"/>
          <w:bCs/>
          <w:iCs/>
          <w:color w:val="FF0000"/>
          <w:sz w:val="20"/>
          <w:szCs w:val="20"/>
        </w:rPr>
      </w:pPr>
    </w:p>
    <w:tbl>
      <w:tblPr>
        <w:tblW w:w="9184" w:type="dxa"/>
        <w:tblInd w:w="108" w:type="dxa"/>
        <w:tblLayout w:type="fixed"/>
        <w:tblLook w:val="0000" w:firstRow="0" w:lastRow="0" w:firstColumn="0" w:lastColumn="0" w:noHBand="0" w:noVBand="0"/>
      </w:tblPr>
      <w:tblGrid>
        <w:gridCol w:w="720"/>
        <w:gridCol w:w="7258"/>
        <w:gridCol w:w="1206"/>
      </w:tblGrid>
      <w:tr w:rsidR="00644FFD" w:rsidRPr="00644FFD" w14:paraId="00A83A25" w14:textId="77777777" w:rsidTr="00644FFD">
        <w:trPr>
          <w:trHeight w:val="303"/>
        </w:trPr>
        <w:tc>
          <w:tcPr>
            <w:tcW w:w="720" w:type="dxa"/>
          </w:tcPr>
          <w:p w14:paraId="605D42B3" w14:textId="77777777" w:rsidR="00644FFD" w:rsidRPr="00644FFD" w:rsidRDefault="00644FFD" w:rsidP="00644FFD">
            <w:pPr>
              <w:spacing w:after="6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w:t>
            </w:r>
          </w:p>
        </w:tc>
        <w:tc>
          <w:tcPr>
            <w:tcW w:w="7258" w:type="dxa"/>
          </w:tcPr>
          <w:p w14:paraId="74D4B733"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KORIŠTENJE I NAMJENA POVRŠINA</w:t>
            </w:r>
          </w:p>
          <w:p w14:paraId="1F850821"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4D95A358"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1:25.000</w:t>
            </w:r>
          </w:p>
        </w:tc>
      </w:tr>
      <w:tr w:rsidR="00644FFD" w:rsidRPr="00644FFD" w14:paraId="60F1FF3D" w14:textId="77777777" w:rsidTr="00644FFD">
        <w:trPr>
          <w:trHeight w:val="292"/>
        </w:trPr>
        <w:tc>
          <w:tcPr>
            <w:tcW w:w="720" w:type="dxa"/>
          </w:tcPr>
          <w:p w14:paraId="50CB4261"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1.A.</w:t>
            </w:r>
          </w:p>
        </w:tc>
        <w:tc>
          <w:tcPr>
            <w:tcW w:w="7258" w:type="dxa"/>
          </w:tcPr>
          <w:p w14:paraId="20BE7223"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POŠTA I ELEKTRONIČKE KOMUNIKACIJE</w:t>
            </w:r>
          </w:p>
          <w:p w14:paraId="452D6110"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78F16D10"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1:25.000</w:t>
            </w:r>
          </w:p>
        </w:tc>
      </w:tr>
      <w:tr w:rsidR="00644FFD" w:rsidRPr="00644FFD" w14:paraId="13D8732B" w14:textId="77777777" w:rsidTr="00644FFD">
        <w:trPr>
          <w:trHeight w:val="303"/>
        </w:trPr>
        <w:tc>
          <w:tcPr>
            <w:tcW w:w="720" w:type="dxa"/>
          </w:tcPr>
          <w:p w14:paraId="3ED9ADE3"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2.A.</w:t>
            </w:r>
          </w:p>
        </w:tc>
        <w:tc>
          <w:tcPr>
            <w:tcW w:w="7258" w:type="dxa"/>
          </w:tcPr>
          <w:p w14:paraId="3FF0B86E"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ENERGETSKI SUSTAV</w:t>
            </w:r>
          </w:p>
          <w:p w14:paraId="10E01B12"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007B437B"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1:25.000</w:t>
            </w:r>
          </w:p>
        </w:tc>
      </w:tr>
      <w:tr w:rsidR="00644FFD" w:rsidRPr="00644FFD" w14:paraId="3855E947" w14:textId="77777777" w:rsidTr="00644FFD">
        <w:trPr>
          <w:trHeight w:val="303"/>
        </w:trPr>
        <w:tc>
          <w:tcPr>
            <w:tcW w:w="720" w:type="dxa"/>
          </w:tcPr>
          <w:p w14:paraId="71C6F5E9" w14:textId="77777777" w:rsidR="00644FFD" w:rsidRPr="00644FFD" w:rsidRDefault="00644FFD" w:rsidP="00644FFD">
            <w:pPr>
              <w:tabs>
                <w:tab w:val="left" w:pos="540"/>
              </w:tabs>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2.B.</w:t>
            </w:r>
          </w:p>
        </w:tc>
        <w:tc>
          <w:tcPr>
            <w:tcW w:w="7258" w:type="dxa"/>
          </w:tcPr>
          <w:p w14:paraId="78D4E74F"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VODNOGOSPODARSKI SUSTAV</w:t>
            </w:r>
          </w:p>
          <w:p w14:paraId="1ABACD71"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0B6838C1"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1:25.000</w:t>
            </w:r>
          </w:p>
        </w:tc>
      </w:tr>
      <w:tr w:rsidR="00644FFD" w:rsidRPr="00644FFD" w14:paraId="421E048A" w14:textId="77777777" w:rsidTr="00644FFD">
        <w:trPr>
          <w:trHeight w:val="292"/>
        </w:trPr>
        <w:tc>
          <w:tcPr>
            <w:tcW w:w="720" w:type="dxa"/>
          </w:tcPr>
          <w:p w14:paraId="52E3263A"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3.</w:t>
            </w:r>
          </w:p>
        </w:tc>
        <w:tc>
          <w:tcPr>
            <w:tcW w:w="7258" w:type="dxa"/>
          </w:tcPr>
          <w:p w14:paraId="6F3E6C50" w14:textId="77777777" w:rsidR="00644FFD" w:rsidRPr="00644FFD" w:rsidRDefault="00644FFD" w:rsidP="00644FFD">
            <w:pPr>
              <w:spacing w:after="140" w:line="240" w:lineRule="auto"/>
              <w:ind w:right="446"/>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UVJETI KORIŠTENJA</w:t>
            </w:r>
          </w:p>
          <w:p w14:paraId="48CE32D2" w14:textId="77777777" w:rsidR="00644FFD" w:rsidRPr="00644FFD" w:rsidRDefault="00644FFD" w:rsidP="00644FFD">
            <w:pPr>
              <w:spacing w:after="140" w:line="240" w:lineRule="auto"/>
              <w:ind w:right="446"/>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vAlign w:val="bottom"/>
          </w:tcPr>
          <w:p w14:paraId="29808293"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1:25.000</w:t>
            </w:r>
          </w:p>
        </w:tc>
      </w:tr>
      <w:tr w:rsidR="00644FFD" w:rsidRPr="00644FFD" w14:paraId="405A649F" w14:textId="77777777" w:rsidTr="00644FFD">
        <w:trPr>
          <w:trHeight w:val="261"/>
        </w:trPr>
        <w:tc>
          <w:tcPr>
            <w:tcW w:w="720" w:type="dxa"/>
          </w:tcPr>
          <w:p w14:paraId="14A0F262" w14:textId="77777777" w:rsidR="00644FFD" w:rsidRPr="00644FFD" w:rsidRDefault="00644FFD" w:rsidP="00644FFD">
            <w:pPr>
              <w:spacing w:after="140" w:line="240" w:lineRule="auto"/>
              <w:jc w:val="right"/>
              <w:rPr>
                <w:rFonts w:ascii="Arial" w:eastAsia="Times New Roman" w:hAnsi="Arial" w:cs="Arial"/>
                <w:sz w:val="18"/>
                <w:szCs w:val="18"/>
                <w:lang w:eastAsia="hr-HR"/>
              </w:rPr>
            </w:pPr>
            <w:r w:rsidRPr="00644FFD">
              <w:rPr>
                <w:rFonts w:ascii="Arial" w:eastAsia="Times New Roman" w:hAnsi="Arial" w:cs="Arial"/>
                <w:sz w:val="18"/>
                <w:szCs w:val="18"/>
                <w:lang w:eastAsia="hr-HR"/>
              </w:rPr>
              <w:t>4.A.</w:t>
            </w:r>
          </w:p>
        </w:tc>
        <w:tc>
          <w:tcPr>
            <w:tcW w:w="7258" w:type="dxa"/>
          </w:tcPr>
          <w:p w14:paraId="7D7F61AE" w14:textId="77777777" w:rsidR="00644FFD" w:rsidRPr="00644FFD" w:rsidRDefault="00644FFD" w:rsidP="00644FFD">
            <w:pPr>
              <w:spacing w:after="14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GRAĐEVINSKO PODRUČJE NASELJA </w:t>
            </w:r>
            <w:r w:rsidRPr="00644FFD">
              <w:rPr>
                <w:rFonts w:ascii="Arial" w:eastAsia="Times New Roman" w:hAnsi="Arial" w:cs="Arial"/>
                <w:b/>
                <w:sz w:val="18"/>
                <w:szCs w:val="18"/>
                <w:lang w:eastAsia="hr-HR"/>
              </w:rPr>
              <w:t xml:space="preserve">Ada </w:t>
            </w:r>
            <w:r w:rsidRPr="00644FFD">
              <w:rPr>
                <w:rFonts w:ascii="Arial" w:eastAsia="Times New Roman" w:hAnsi="Arial" w:cs="Arial"/>
                <w:sz w:val="18"/>
                <w:szCs w:val="18"/>
                <w:lang w:eastAsia="hr-HR"/>
              </w:rPr>
              <w:t>I IZDVOJENO GRAĐEVINSKO PODRUČJE IZVAN NASELJA – GROBLJE</w:t>
            </w:r>
          </w:p>
          <w:p w14:paraId="1AD34660" w14:textId="77777777" w:rsidR="00644FFD" w:rsidRPr="00644FFD" w:rsidRDefault="00644FFD" w:rsidP="00644FFD">
            <w:pPr>
              <w:spacing w:after="140" w:line="240" w:lineRule="auto"/>
              <w:rPr>
                <w:rFonts w:ascii="Arial" w:eastAsia="Times New Roman" w:hAnsi="Arial" w:cs="Arial"/>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363F9596"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22F6B890" w14:textId="77777777" w:rsidTr="00644FFD">
        <w:trPr>
          <w:trHeight w:val="281"/>
        </w:trPr>
        <w:tc>
          <w:tcPr>
            <w:tcW w:w="720" w:type="dxa"/>
          </w:tcPr>
          <w:p w14:paraId="66D30C63" w14:textId="77777777" w:rsidR="00644FFD" w:rsidRPr="00644FFD" w:rsidRDefault="00644FFD" w:rsidP="00644FFD">
            <w:pPr>
              <w:spacing w:after="140" w:line="240" w:lineRule="auto"/>
              <w:ind w:left="540" w:hanging="540"/>
              <w:jc w:val="right"/>
              <w:rPr>
                <w:rFonts w:ascii="Arial" w:eastAsia="Times New Roman" w:hAnsi="Arial" w:cs="Arial"/>
                <w:sz w:val="18"/>
                <w:szCs w:val="18"/>
                <w:lang w:eastAsia="hr-HR"/>
              </w:rPr>
            </w:pPr>
            <w:r w:rsidRPr="00644FFD">
              <w:rPr>
                <w:rFonts w:ascii="Arial" w:eastAsia="Times New Roman" w:hAnsi="Arial" w:cs="Arial"/>
                <w:sz w:val="18"/>
                <w:szCs w:val="18"/>
                <w:lang w:eastAsia="hr-HR"/>
              </w:rPr>
              <w:t>4.B.</w:t>
            </w:r>
          </w:p>
        </w:tc>
        <w:tc>
          <w:tcPr>
            <w:tcW w:w="7258" w:type="dxa"/>
          </w:tcPr>
          <w:p w14:paraId="498F2FFE" w14:textId="77777777" w:rsidR="00644FFD" w:rsidRPr="00644FFD" w:rsidRDefault="00644FFD" w:rsidP="00644FFD">
            <w:pPr>
              <w:spacing w:after="140" w:line="240" w:lineRule="auto"/>
              <w:jc w:val="both"/>
              <w:rPr>
                <w:rFonts w:ascii="Arial" w:eastAsia="Times New Roman" w:hAnsi="Arial" w:cs="Arial"/>
                <w:b/>
                <w:sz w:val="18"/>
                <w:szCs w:val="18"/>
                <w:lang w:eastAsia="hr-HR"/>
              </w:rPr>
            </w:pPr>
            <w:r w:rsidRPr="00644FFD">
              <w:rPr>
                <w:rFonts w:ascii="Arial" w:eastAsia="Times New Roman" w:hAnsi="Arial" w:cs="Arial"/>
                <w:sz w:val="18"/>
                <w:szCs w:val="18"/>
                <w:lang w:eastAsia="hr-HR"/>
              </w:rPr>
              <w:t xml:space="preserve">GRAĐEVINSKO PODRUČJE NASELJA </w:t>
            </w:r>
            <w:r w:rsidRPr="00644FFD">
              <w:rPr>
                <w:rFonts w:ascii="Arial" w:eastAsia="Times New Roman" w:hAnsi="Arial" w:cs="Arial"/>
                <w:b/>
                <w:sz w:val="18"/>
                <w:szCs w:val="18"/>
                <w:lang w:eastAsia="hr-HR"/>
              </w:rPr>
              <w:t>Koprivna</w:t>
            </w:r>
          </w:p>
          <w:p w14:paraId="1531110C" w14:textId="77777777" w:rsidR="00644FFD" w:rsidRPr="00644FFD" w:rsidRDefault="00644FFD" w:rsidP="00644FFD">
            <w:pPr>
              <w:spacing w:after="140" w:line="240" w:lineRule="auto"/>
              <w:jc w:val="both"/>
              <w:rPr>
                <w:rFonts w:ascii="Arial" w:eastAsia="Times New Roman" w:hAnsi="Arial" w:cs="Arial"/>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1667B0CF"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5523DB17" w14:textId="77777777" w:rsidTr="00644FFD">
        <w:trPr>
          <w:trHeight w:val="219"/>
        </w:trPr>
        <w:tc>
          <w:tcPr>
            <w:tcW w:w="720" w:type="dxa"/>
          </w:tcPr>
          <w:p w14:paraId="6E132B1A" w14:textId="77777777" w:rsidR="00644FFD" w:rsidRPr="00644FFD" w:rsidRDefault="00644FFD" w:rsidP="00644FFD">
            <w:pPr>
              <w:spacing w:after="140" w:line="240" w:lineRule="auto"/>
              <w:jc w:val="right"/>
              <w:rPr>
                <w:rFonts w:ascii="Arial" w:eastAsia="Times New Roman" w:hAnsi="Arial" w:cs="Arial"/>
                <w:sz w:val="18"/>
                <w:szCs w:val="18"/>
                <w:lang w:eastAsia="hr-HR"/>
              </w:rPr>
            </w:pPr>
            <w:r w:rsidRPr="00644FFD">
              <w:rPr>
                <w:rFonts w:ascii="Arial" w:eastAsia="Times New Roman" w:hAnsi="Arial" w:cs="Arial"/>
                <w:sz w:val="18"/>
                <w:szCs w:val="18"/>
                <w:lang w:eastAsia="hr-HR"/>
              </w:rPr>
              <w:t>4.C.</w:t>
            </w:r>
          </w:p>
        </w:tc>
        <w:tc>
          <w:tcPr>
            <w:tcW w:w="7258" w:type="dxa"/>
          </w:tcPr>
          <w:p w14:paraId="70696686" w14:textId="77777777" w:rsidR="00644FFD" w:rsidRPr="00644FFD" w:rsidRDefault="00644FFD" w:rsidP="00644FFD">
            <w:pPr>
              <w:spacing w:after="140" w:line="240" w:lineRule="auto"/>
              <w:rPr>
                <w:rFonts w:ascii="Arial" w:eastAsia="Times New Roman" w:hAnsi="Arial" w:cs="Arial"/>
                <w:sz w:val="18"/>
                <w:szCs w:val="18"/>
                <w:lang w:eastAsia="hr-HR"/>
              </w:rPr>
            </w:pPr>
            <w:r w:rsidRPr="00644FFD">
              <w:rPr>
                <w:rFonts w:ascii="Arial" w:eastAsia="Times New Roman" w:hAnsi="Arial" w:cs="Arial"/>
                <w:sz w:val="18"/>
                <w:szCs w:val="18"/>
                <w:lang w:eastAsia="hr-HR"/>
              </w:rPr>
              <w:t xml:space="preserve">GRAĐEVINSKO PODRUČJE NASELJA </w:t>
            </w:r>
            <w:r w:rsidRPr="00644FFD">
              <w:rPr>
                <w:rFonts w:ascii="Arial" w:eastAsia="Times New Roman" w:hAnsi="Arial" w:cs="Arial"/>
                <w:b/>
                <w:sz w:val="18"/>
                <w:szCs w:val="18"/>
                <w:lang w:eastAsia="hr-HR"/>
              </w:rPr>
              <w:t>Palača</w:t>
            </w:r>
            <w:r w:rsidRPr="00644FFD">
              <w:rPr>
                <w:rFonts w:ascii="Arial" w:eastAsia="Times New Roman" w:hAnsi="Arial" w:cs="Arial"/>
                <w:sz w:val="18"/>
                <w:szCs w:val="18"/>
                <w:lang w:eastAsia="hr-HR"/>
              </w:rPr>
              <w:t xml:space="preserve"> I IZDVOJENO GRAĐEVINSKO PODRUČJE IZVAN NASELJA – GROBLJE</w:t>
            </w:r>
          </w:p>
          <w:p w14:paraId="168F1A0B" w14:textId="77777777" w:rsidR="00644FFD" w:rsidRPr="00644FFD" w:rsidRDefault="00644FFD" w:rsidP="00644FFD">
            <w:pPr>
              <w:spacing w:after="140" w:line="240" w:lineRule="auto"/>
              <w:rPr>
                <w:rFonts w:ascii="Arial" w:eastAsia="Times New Roman" w:hAnsi="Arial" w:cs="Arial"/>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0AE6D91D"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644CD32C" w14:textId="77777777" w:rsidTr="00644FFD">
        <w:trPr>
          <w:trHeight w:val="337"/>
        </w:trPr>
        <w:tc>
          <w:tcPr>
            <w:tcW w:w="720" w:type="dxa"/>
          </w:tcPr>
          <w:p w14:paraId="5B98EBFA" w14:textId="77777777" w:rsidR="00644FFD" w:rsidRPr="00644FFD" w:rsidRDefault="00644FFD" w:rsidP="00644FFD">
            <w:pPr>
              <w:spacing w:after="140" w:line="240" w:lineRule="auto"/>
              <w:jc w:val="right"/>
              <w:rPr>
                <w:rFonts w:ascii="Arial" w:eastAsia="Times New Roman" w:hAnsi="Arial" w:cs="Arial"/>
                <w:sz w:val="18"/>
                <w:szCs w:val="18"/>
                <w:lang w:eastAsia="hr-HR"/>
              </w:rPr>
            </w:pPr>
            <w:r w:rsidRPr="00644FFD">
              <w:rPr>
                <w:rFonts w:ascii="Arial" w:eastAsia="Times New Roman" w:hAnsi="Arial" w:cs="Arial"/>
                <w:sz w:val="18"/>
                <w:szCs w:val="18"/>
                <w:lang w:eastAsia="hr-HR"/>
              </w:rPr>
              <w:t>4.D.</w:t>
            </w:r>
          </w:p>
        </w:tc>
        <w:tc>
          <w:tcPr>
            <w:tcW w:w="7258" w:type="dxa"/>
          </w:tcPr>
          <w:p w14:paraId="14A1C1DF" w14:textId="77777777" w:rsidR="00644FFD" w:rsidRPr="00644FFD" w:rsidRDefault="00644FFD" w:rsidP="00644FFD">
            <w:pPr>
              <w:spacing w:after="140" w:line="240" w:lineRule="auto"/>
              <w:jc w:val="both"/>
              <w:rPr>
                <w:rFonts w:ascii="Arial" w:eastAsia="Times New Roman" w:hAnsi="Arial" w:cs="Arial"/>
                <w:b/>
                <w:sz w:val="18"/>
                <w:szCs w:val="18"/>
                <w:lang w:eastAsia="hr-HR"/>
              </w:rPr>
            </w:pPr>
            <w:r w:rsidRPr="00644FFD">
              <w:rPr>
                <w:rFonts w:ascii="Arial" w:eastAsia="Times New Roman" w:hAnsi="Arial" w:cs="Arial"/>
                <w:sz w:val="18"/>
                <w:szCs w:val="18"/>
                <w:lang w:eastAsia="hr-HR"/>
              </w:rPr>
              <w:t xml:space="preserve">GRAĐEVINSKO PODRUČJE NASELJA  </w:t>
            </w:r>
            <w:r w:rsidRPr="00644FFD">
              <w:rPr>
                <w:rFonts w:ascii="Arial" w:eastAsia="Times New Roman" w:hAnsi="Arial" w:cs="Arial"/>
                <w:b/>
                <w:sz w:val="18"/>
                <w:szCs w:val="18"/>
                <w:lang w:eastAsia="hr-HR"/>
              </w:rPr>
              <w:t>Paulin Dvor</w:t>
            </w:r>
          </w:p>
          <w:p w14:paraId="1C9738A5" w14:textId="77777777" w:rsidR="00644FFD" w:rsidRPr="00644FFD" w:rsidRDefault="00644FFD" w:rsidP="00644FFD">
            <w:pPr>
              <w:spacing w:after="140" w:line="240" w:lineRule="auto"/>
              <w:jc w:val="both"/>
              <w:rPr>
                <w:rFonts w:ascii="Arial" w:eastAsia="Times New Roman" w:hAnsi="Arial" w:cs="Arial"/>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7064C0FE"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600DA1BB" w14:textId="77777777" w:rsidTr="00644FFD">
        <w:trPr>
          <w:trHeight w:val="289"/>
        </w:trPr>
        <w:tc>
          <w:tcPr>
            <w:tcW w:w="720" w:type="dxa"/>
          </w:tcPr>
          <w:p w14:paraId="724E2569" w14:textId="77777777" w:rsidR="00644FFD" w:rsidRPr="00644FFD" w:rsidRDefault="00644FFD" w:rsidP="00644FFD">
            <w:pPr>
              <w:spacing w:after="140" w:line="240" w:lineRule="auto"/>
              <w:jc w:val="right"/>
              <w:rPr>
                <w:rFonts w:ascii="Arial" w:eastAsia="Times New Roman" w:hAnsi="Arial" w:cs="Arial"/>
                <w:sz w:val="18"/>
                <w:szCs w:val="18"/>
                <w:lang w:eastAsia="hr-HR"/>
              </w:rPr>
            </w:pPr>
            <w:r w:rsidRPr="00644FFD">
              <w:rPr>
                <w:rFonts w:ascii="Arial" w:eastAsia="Times New Roman" w:hAnsi="Arial" w:cs="Arial"/>
                <w:sz w:val="18"/>
                <w:szCs w:val="18"/>
                <w:lang w:eastAsia="hr-HR"/>
              </w:rPr>
              <w:t>4.E.</w:t>
            </w:r>
          </w:p>
        </w:tc>
        <w:tc>
          <w:tcPr>
            <w:tcW w:w="7258" w:type="dxa"/>
          </w:tcPr>
          <w:p w14:paraId="3AFE1299" w14:textId="77777777" w:rsidR="00644FFD" w:rsidRPr="00644FFD" w:rsidRDefault="00644FFD" w:rsidP="00644FFD">
            <w:pPr>
              <w:spacing w:after="140" w:line="240" w:lineRule="auto"/>
              <w:rPr>
                <w:rFonts w:ascii="Arial" w:eastAsia="Times New Roman" w:hAnsi="Arial" w:cs="Arial"/>
                <w:b/>
                <w:sz w:val="18"/>
                <w:szCs w:val="18"/>
                <w:lang w:eastAsia="hr-HR"/>
              </w:rPr>
            </w:pPr>
            <w:r w:rsidRPr="00644FFD">
              <w:rPr>
                <w:rFonts w:ascii="Arial" w:eastAsia="Times New Roman" w:hAnsi="Arial" w:cs="Arial"/>
                <w:sz w:val="18"/>
                <w:szCs w:val="18"/>
                <w:lang w:eastAsia="hr-HR"/>
              </w:rPr>
              <w:t xml:space="preserve">GRAĐEVINSKO PODRUČJE NASELJA </w:t>
            </w:r>
            <w:r w:rsidRPr="00644FFD">
              <w:rPr>
                <w:rFonts w:ascii="Arial" w:eastAsia="Times New Roman" w:hAnsi="Arial" w:cs="Arial"/>
                <w:b/>
                <w:sz w:val="18"/>
                <w:szCs w:val="18"/>
                <w:lang w:eastAsia="hr-HR"/>
              </w:rPr>
              <w:t>Petrova Slatina</w:t>
            </w:r>
          </w:p>
          <w:p w14:paraId="401C4F53" w14:textId="77777777" w:rsidR="00644FFD" w:rsidRPr="00644FFD" w:rsidRDefault="00644FFD" w:rsidP="00644FFD">
            <w:pPr>
              <w:spacing w:after="140" w:line="240" w:lineRule="auto"/>
              <w:rPr>
                <w:rFonts w:ascii="Arial" w:eastAsia="Times New Roman" w:hAnsi="Arial" w:cs="Arial"/>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vAlign w:val="bottom"/>
          </w:tcPr>
          <w:p w14:paraId="191BF188"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25AC456C" w14:textId="77777777" w:rsidTr="00644FFD">
        <w:trPr>
          <w:trHeight w:val="303"/>
        </w:trPr>
        <w:tc>
          <w:tcPr>
            <w:tcW w:w="720" w:type="dxa"/>
          </w:tcPr>
          <w:p w14:paraId="06026D09" w14:textId="77777777" w:rsidR="00644FFD" w:rsidRPr="00644FFD" w:rsidRDefault="00644FFD" w:rsidP="00644FFD">
            <w:pPr>
              <w:spacing w:after="140" w:line="240" w:lineRule="auto"/>
              <w:ind w:left="540" w:hanging="540"/>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4.F.</w:t>
            </w:r>
          </w:p>
        </w:tc>
        <w:tc>
          <w:tcPr>
            <w:tcW w:w="7258" w:type="dxa"/>
          </w:tcPr>
          <w:p w14:paraId="261DAD8A" w14:textId="77777777" w:rsidR="00644FFD" w:rsidRPr="00644FFD" w:rsidRDefault="00644FFD" w:rsidP="00644FFD">
            <w:pPr>
              <w:spacing w:after="140" w:line="240" w:lineRule="auto"/>
              <w:jc w:val="both"/>
              <w:rPr>
                <w:rFonts w:ascii="Arial" w:eastAsia="Times New Roman" w:hAnsi="Arial" w:cs="Arial"/>
                <w:b/>
                <w:color w:val="000000"/>
                <w:sz w:val="18"/>
                <w:szCs w:val="18"/>
                <w:lang w:eastAsia="hr-HR"/>
              </w:rPr>
            </w:pPr>
            <w:r w:rsidRPr="00644FFD">
              <w:rPr>
                <w:rFonts w:ascii="Arial" w:eastAsia="Times New Roman" w:hAnsi="Arial" w:cs="Arial"/>
                <w:color w:val="000000"/>
                <w:sz w:val="18"/>
                <w:szCs w:val="18"/>
                <w:lang w:eastAsia="hr-HR"/>
              </w:rPr>
              <w:t xml:space="preserve">GRAĐEVINSKO PODRUČJE NASELJA </w:t>
            </w:r>
            <w:r w:rsidRPr="00644FFD">
              <w:rPr>
                <w:rFonts w:ascii="Arial" w:eastAsia="Times New Roman" w:hAnsi="Arial" w:cs="Arial"/>
                <w:b/>
                <w:color w:val="000000"/>
                <w:sz w:val="18"/>
                <w:szCs w:val="18"/>
                <w:lang w:eastAsia="hr-HR"/>
              </w:rPr>
              <w:t>Silaš</w:t>
            </w:r>
          </w:p>
          <w:p w14:paraId="5B97549B"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vAlign w:val="bottom"/>
          </w:tcPr>
          <w:p w14:paraId="5795B777"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10B06465" w14:textId="77777777" w:rsidTr="00644FFD">
        <w:trPr>
          <w:trHeight w:val="303"/>
        </w:trPr>
        <w:tc>
          <w:tcPr>
            <w:tcW w:w="720" w:type="dxa"/>
          </w:tcPr>
          <w:p w14:paraId="5CEFF701"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4.G.</w:t>
            </w:r>
          </w:p>
        </w:tc>
        <w:tc>
          <w:tcPr>
            <w:tcW w:w="7258" w:type="dxa"/>
          </w:tcPr>
          <w:p w14:paraId="7CE3D918" w14:textId="77777777" w:rsidR="00644FFD" w:rsidRPr="00644FFD" w:rsidRDefault="00644FFD" w:rsidP="00644FFD">
            <w:pPr>
              <w:spacing w:after="140" w:line="240" w:lineRule="auto"/>
              <w:jc w:val="both"/>
              <w:rPr>
                <w:rFonts w:ascii="Arial" w:eastAsia="Times New Roman" w:hAnsi="Arial" w:cs="Arial"/>
                <w:b/>
                <w:color w:val="000000"/>
                <w:sz w:val="18"/>
                <w:szCs w:val="18"/>
                <w:lang w:eastAsia="hr-HR"/>
              </w:rPr>
            </w:pPr>
            <w:r w:rsidRPr="00644FFD">
              <w:rPr>
                <w:rFonts w:ascii="Arial" w:eastAsia="Times New Roman" w:hAnsi="Arial" w:cs="Arial"/>
                <w:color w:val="000000"/>
                <w:sz w:val="18"/>
                <w:szCs w:val="18"/>
                <w:lang w:eastAsia="hr-HR"/>
              </w:rPr>
              <w:t xml:space="preserve">GRAĐEVINSKO PODRUČJE NASELJA </w:t>
            </w:r>
            <w:r w:rsidRPr="00644FFD">
              <w:rPr>
                <w:rFonts w:ascii="Arial" w:eastAsia="Times New Roman" w:hAnsi="Arial" w:cs="Arial"/>
                <w:b/>
                <w:color w:val="000000"/>
                <w:sz w:val="18"/>
                <w:szCs w:val="18"/>
                <w:lang w:eastAsia="hr-HR"/>
              </w:rPr>
              <w:t>Šodolovci</w:t>
            </w:r>
          </w:p>
          <w:p w14:paraId="4C0C77F6"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1562F728"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tr w:rsidR="00644FFD" w:rsidRPr="00644FFD" w14:paraId="742A499D" w14:textId="77777777" w:rsidTr="00644FFD">
        <w:trPr>
          <w:trHeight w:val="476"/>
        </w:trPr>
        <w:tc>
          <w:tcPr>
            <w:tcW w:w="720" w:type="dxa"/>
          </w:tcPr>
          <w:p w14:paraId="5A082645"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4.H.</w:t>
            </w:r>
          </w:p>
        </w:tc>
        <w:tc>
          <w:tcPr>
            <w:tcW w:w="7258" w:type="dxa"/>
          </w:tcPr>
          <w:p w14:paraId="05B10C06" w14:textId="77777777" w:rsidR="00644FFD" w:rsidRPr="00644FFD" w:rsidRDefault="00644FFD" w:rsidP="00644FFD">
            <w:pPr>
              <w:spacing w:after="140" w:line="240" w:lineRule="auto"/>
              <w:jc w:val="both"/>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IZDVOJENO GRAĐEVINSKO PODRUČJE IZVAN NASELJA GOSPODARSKE ZONE</w:t>
            </w:r>
          </w:p>
          <w:p w14:paraId="7426E551" w14:textId="77777777" w:rsidR="00644FFD" w:rsidRPr="00644FFD" w:rsidRDefault="00644FFD" w:rsidP="00644FFD">
            <w:pPr>
              <w:spacing w:after="140" w:line="240" w:lineRule="auto"/>
              <w:jc w:val="both"/>
              <w:rPr>
                <w:rFonts w:ascii="Arial" w:eastAsia="Times New Roman" w:hAnsi="Arial" w:cs="Arial"/>
                <w:b/>
                <w:color w:val="000000"/>
                <w:sz w:val="18"/>
                <w:szCs w:val="18"/>
                <w:lang w:eastAsia="hr-HR"/>
              </w:rPr>
            </w:pPr>
            <w:r w:rsidRPr="00644FFD">
              <w:rPr>
                <w:rFonts w:ascii="Arial Narrow" w:eastAsia="Times New Roman" w:hAnsi="Arial Narrow" w:cs="Times New Roman"/>
                <w:w w:val="110"/>
                <w:sz w:val="20"/>
                <w:szCs w:val="24"/>
                <w:lang w:eastAsia="hr-HR"/>
              </w:rPr>
              <w:t>(III. Izmjene i dopune PPUO Šodolovci, ''Službeni glasnik'' Općine Šodolovci broj 9/20)</w:t>
            </w:r>
          </w:p>
        </w:tc>
        <w:tc>
          <w:tcPr>
            <w:tcW w:w="1206" w:type="dxa"/>
          </w:tcPr>
          <w:p w14:paraId="13385BE6" w14:textId="77777777" w:rsidR="00644FFD" w:rsidRPr="00644FFD" w:rsidRDefault="00644FFD" w:rsidP="00644FFD">
            <w:pPr>
              <w:spacing w:after="140" w:line="240" w:lineRule="auto"/>
              <w:jc w:val="right"/>
              <w:rPr>
                <w:rFonts w:ascii="Arial" w:eastAsia="Times New Roman" w:hAnsi="Arial" w:cs="Arial"/>
                <w:color w:val="000000"/>
                <w:sz w:val="18"/>
                <w:szCs w:val="18"/>
                <w:lang w:eastAsia="hr-HR"/>
              </w:rPr>
            </w:pPr>
            <w:r w:rsidRPr="00644FFD">
              <w:rPr>
                <w:rFonts w:ascii="Arial" w:eastAsia="Times New Roman" w:hAnsi="Arial" w:cs="Arial"/>
                <w:color w:val="000000"/>
                <w:sz w:val="18"/>
                <w:szCs w:val="18"/>
                <w:lang w:eastAsia="hr-HR"/>
              </w:rPr>
              <w:t>1:  5.000</w:t>
            </w:r>
          </w:p>
        </w:tc>
      </w:tr>
      <w:bookmarkEnd w:id="1"/>
    </w:tbl>
    <w:p w14:paraId="46C6026C" w14:textId="772D9061" w:rsidR="009C5FB4" w:rsidRDefault="009C5FB4" w:rsidP="00B05192"/>
    <w:sectPr w:rsidR="009C5FB4" w:rsidSect="00644FF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43745" w14:textId="77777777" w:rsidR="00813504" w:rsidRDefault="00813504" w:rsidP="00644FFD">
      <w:pPr>
        <w:spacing w:after="0" w:line="240" w:lineRule="auto"/>
      </w:pPr>
      <w:r>
        <w:separator/>
      </w:r>
    </w:p>
  </w:endnote>
  <w:endnote w:type="continuationSeparator" w:id="0">
    <w:p w14:paraId="01830878" w14:textId="77777777" w:rsidR="00813504" w:rsidRDefault="00813504" w:rsidP="0064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utura Md BT">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Aldine401 BT">
    <w:altName w:val="Cambria"/>
    <w:charset w:val="00"/>
    <w:family w:val="roman"/>
    <w:pitch w:val="variable"/>
    <w:sig w:usb0="800000AF" w:usb1="1000204A" w:usb2="00000000" w:usb3="00000000" w:csb0="00000011" w:csb1="00000000"/>
  </w:font>
  <w:font w:name="Futura Lt BT">
    <w:charset w:val="00"/>
    <w:family w:val="swiss"/>
    <w:pitch w:val="variable"/>
    <w:sig w:usb0="00000087" w:usb1="00000000" w:usb2="00000000" w:usb3="00000000" w:csb0="0000001B" w:csb1="00000000"/>
  </w:font>
  <w:font w:name="Times-New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2EA0" w14:textId="77777777" w:rsidR="00644FFD" w:rsidRDefault="00644FF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838FB" w14:textId="77777777" w:rsidR="00644FFD" w:rsidRDefault="00644FF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2F2A4" w14:textId="77777777" w:rsidR="00644FFD" w:rsidRDefault="00644F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3A356" w14:textId="77777777" w:rsidR="00813504" w:rsidRDefault="00813504" w:rsidP="00644FFD">
      <w:pPr>
        <w:spacing w:after="0" w:line="240" w:lineRule="auto"/>
      </w:pPr>
      <w:r>
        <w:separator/>
      </w:r>
    </w:p>
  </w:footnote>
  <w:footnote w:type="continuationSeparator" w:id="0">
    <w:p w14:paraId="5DEB6334" w14:textId="77777777" w:rsidR="00813504" w:rsidRDefault="00813504" w:rsidP="0064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DCAD" w14:textId="77777777" w:rsidR="00644FFD" w:rsidRDefault="00644FF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4C8C" w14:textId="4B5690AA" w:rsidR="00644FFD" w:rsidRPr="00F530FC" w:rsidRDefault="00644FFD" w:rsidP="00F530FC">
    <w:pPr>
      <w:pStyle w:val="Zaglavlje"/>
      <w:jc w:val="both"/>
      <w:rPr>
        <w:rFonts w:ascii="Times New Roman" w:hAnsi="Times New Roman"/>
      </w:rPr>
    </w:pPr>
    <w:r w:rsidRPr="00F530FC">
      <w:rPr>
        <w:rFonts w:ascii="Times New Roman" w:hAnsi="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0BCE50CA" wp14:editId="04FE01F8">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505C4" w14:textId="77777777" w:rsidR="00644FFD" w:rsidRDefault="00644FFD">
                            <w:pPr>
                              <w:pStyle w:val="Zaglavlje"/>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CE50CA" id="Grupa 167" o:spid="_x0000_s1026" style="position:absolute;left:0;text-align:left;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89505C4" w14:textId="77777777" w:rsidR="00644FFD" w:rsidRDefault="00644FFD">
                      <w:pPr>
                        <w:pStyle w:val="Zaglavlje"/>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xbxContent>
                </v:textbox>
              </v:shape>
              <w10:wrap anchorx="page" anchory="page"/>
            </v:group>
          </w:pict>
        </mc:Fallback>
      </mc:AlternateContent>
    </w:r>
    <w:r w:rsidR="00F530FC" w:rsidRPr="00F530FC">
      <w:rPr>
        <w:rFonts w:ascii="Times New Roman" w:hAnsi="Times New Roman"/>
      </w:rPr>
      <w:t>Broj 1</w:t>
    </w:r>
    <w:r w:rsidR="00F530FC">
      <w:rPr>
        <w:rFonts w:ascii="Times New Roman" w:hAnsi="Times New Roman"/>
      </w:rPr>
      <w:t xml:space="preserve">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57A8" w14:textId="77777777" w:rsidR="00644FFD" w:rsidRDefault="00644FF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7E90B4"/>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D544365C"/>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C60893F2"/>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12CEC082"/>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A45044F8"/>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4827A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086B60"/>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100A2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447C4A"/>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0958CC1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11A77D9"/>
    <w:multiLevelType w:val="hybridMultilevel"/>
    <w:tmpl w:val="48A8BF6A"/>
    <w:lvl w:ilvl="0" w:tplc="1AD83036">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07FA367D"/>
    <w:multiLevelType w:val="hybridMultilevel"/>
    <w:tmpl w:val="48C07A86"/>
    <w:lvl w:ilvl="0" w:tplc="E7ECDD3A">
      <w:start w:val="1"/>
      <w:numFmt w:val="bullet"/>
      <w:lvlText w:val="-"/>
      <w:lvlJc w:val="left"/>
      <w:pPr>
        <w:tabs>
          <w:tab w:val="num" w:pos="360"/>
        </w:tabs>
        <w:ind w:left="340" w:hanging="340"/>
      </w:pPr>
      <w:rPr>
        <w:rFonts w:ascii="Times New Roman" w:eastAsia="Times New Roman" w:hAnsi="Times New Roman" w:cs="Times New Roman" w:hint="default"/>
      </w:rPr>
    </w:lvl>
    <w:lvl w:ilvl="1" w:tplc="7C3C73CE">
      <w:start w:val="1"/>
      <w:numFmt w:val="bullet"/>
      <w:lvlText w:val=""/>
      <w:lvlJc w:val="left"/>
      <w:pPr>
        <w:tabs>
          <w:tab w:val="num" w:pos="360"/>
        </w:tabs>
        <w:ind w:left="340"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08525F27"/>
    <w:multiLevelType w:val="hybridMultilevel"/>
    <w:tmpl w:val="9B221622"/>
    <w:lvl w:ilvl="0" w:tplc="041A000F">
      <w:start w:val="1"/>
      <w:numFmt w:val="decimal"/>
      <w:lvlText w:val="%1."/>
      <w:lvlJc w:val="left"/>
      <w:pPr>
        <w:tabs>
          <w:tab w:val="num" w:pos="2138"/>
        </w:tabs>
        <w:ind w:left="2138" w:hanging="360"/>
      </w:pPr>
    </w:lvl>
    <w:lvl w:ilvl="1" w:tplc="041A0019" w:tentative="1">
      <w:start w:val="1"/>
      <w:numFmt w:val="lowerLetter"/>
      <w:lvlText w:val="%2."/>
      <w:lvlJc w:val="left"/>
      <w:pPr>
        <w:tabs>
          <w:tab w:val="num" w:pos="2858"/>
        </w:tabs>
        <w:ind w:left="2858" w:hanging="360"/>
      </w:pPr>
    </w:lvl>
    <w:lvl w:ilvl="2" w:tplc="041A001B" w:tentative="1">
      <w:start w:val="1"/>
      <w:numFmt w:val="lowerRoman"/>
      <w:lvlText w:val="%3."/>
      <w:lvlJc w:val="right"/>
      <w:pPr>
        <w:tabs>
          <w:tab w:val="num" w:pos="3578"/>
        </w:tabs>
        <w:ind w:left="3578" w:hanging="180"/>
      </w:pPr>
    </w:lvl>
    <w:lvl w:ilvl="3" w:tplc="041A000F" w:tentative="1">
      <w:start w:val="1"/>
      <w:numFmt w:val="decimal"/>
      <w:lvlText w:val="%4."/>
      <w:lvlJc w:val="left"/>
      <w:pPr>
        <w:tabs>
          <w:tab w:val="num" w:pos="4298"/>
        </w:tabs>
        <w:ind w:left="4298" w:hanging="360"/>
      </w:pPr>
    </w:lvl>
    <w:lvl w:ilvl="4" w:tplc="041A0019" w:tentative="1">
      <w:start w:val="1"/>
      <w:numFmt w:val="lowerLetter"/>
      <w:lvlText w:val="%5."/>
      <w:lvlJc w:val="left"/>
      <w:pPr>
        <w:tabs>
          <w:tab w:val="num" w:pos="5018"/>
        </w:tabs>
        <w:ind w:left="5018" w:hanging="360"/>
      </w:pPr>
    </w:lvl>
    <w:lvl w:ilvl="5" w:tplc="041A001B" w:tentative="1">
      <w:start w:val="1"/>
      <w:numFmt w:val="lowerRoman"/>
      <w:lvlText w:val="%6."/>
      <w:lvlJc w:val="right"/>
      <w:pPr>
        <w:tabs>
          <w:tab w:val="num" w:pos="5738"/>
        </w:tabs>
        <w:ind w:left="5738" w:hanging="180"/>
      </w:pPr>
    </w:lvl>
    <w:lvl w:ilvl="6" w:tplc="041A000F" w:tentative="1">
      <w:start w:val="1"/>
      <w:numFmt w:val="decimal"/>
      <w:lvlText w:val="%7."/>
      <w:lvlJc w:val="left"/>
      <w:pPr>
        <w:tabs>
          <w:tab w:val="num" w:pos="6458"/>
        </w:tabs>
        <w:ind w:left="6458" w:hanging="360"/>
      </w:pPr>
    </w:lvl>
    <w:lvl w:ilvl="7" w:tplc="041A0019" w:tentative="1">
      <w:start w:val="1"/>
      <w:numFmt w:val="lowerLetter"/>
      <w:lvlText w:val="%8."/>
      <w:lvlJc w:val="left"/>
      <w:pPr>
        <w:tabs>
          <w:tab w:val="num" w:pos="7178"/>
        </w:tabs>
        <w:ind w:left="7178" w:hanging="360"/>
      </w:pPr>
    </w:lvl>
    <w:lvl w:ilvl="8" w:tplc="041A001B" w:tentative="1">
      <w:start w:val="1"/>
      <w:numFmt w:val="lowerRoman"/>
      <w:lvlText w:val="%9."/>
      <w:lvlJc w:val="right"/>
      <w:pPr>
        <w:tabs>
          <w:tab w:val="num" w:pos="7898"/>
        </w:tabs>
        <w:ind w:left="7898" w:hanging="180"/>
      </w:pPr>
    </w:lvl>
  </w:abstractNum>
  <w:abstractNum w:abstractNumId="13" w15:restartNumberingAfterBreak="0">
    <w:nsid w:val="0A912018"/>
    <w:multiLevelType w:val="hybridMultilevel"/>
    <w:tmpl w:val="E51E6F78"/>
    <w:lvl w:ilvl="0" w:tplc="A28AFE22">
      <w:start w:val="1"/>
      <w:numFmt w:val="bullet"/>
      <w:lvlText w:val="-"/>
      <w:lvlJc w:val="left"/>
      <w:pPr>
        <w:tabs>
          <w:tab w:val="num" w:pos="1247"/>
        </w:tabs>
        <w:ind w:left="1247" w:hanging="453"/>
      </w:pPr>
      <w:rPr>
        <w:rFonts w:ascii="Times New Roman" w:eastAsia="Times New Roman" w:hAnsi="Times New Roman" w:cs="Times New Roman" w:hint="default"/>
      </w:rPr>
    </w:lvl>
    <w:lvl w:ilvl="1" w:tplc="EF18FFB6">
      <w:start w:val="1"/>
      <w:numFmt w:val="bullet"/>
      <w:lvlText w:val="-"/>
      <w:lvlJc w:val="left"/>
      <w:pPr>
        <w:tabs>
          <w:tab w:val="num" w:pos="1477"/>
        </w:tabs>
        <w:ind w:left="1477" w:hanging="397"/>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13DA3E00"/>
    <w:multiLevelType w:val="hybridMultilevel"/>
    <w:tmpl w:val="94480EB0"/>
    <w:lvl w:ilvl="0" w:tplc="648EF5CC">
      <w:start w:val="1"/>
      <w:numFmt w:val="bullet"/>
      <w:lvlText w:val="-"/>
      <w:lvlJc w:val="left"/>
      <w:pPr>
        <w:tabs>
          <w:tab w:val="num" w:pos="1021"/>
        </w:tabs>
        <w:ind w:left="1021"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F70349"/>
    <w:multiLevelType w:val="hybridMultilevel"/>
    <w:tmpl w:val="64E402EA"/>
    <w:lvl w:ilvl="0" w:tplc="C6728BE8">
      <w:start w:val="1"/>
      <w:numFmt w:val="bullet"/>
      <w:lvlText w:val="-"/>
      <w:lvlJc w:val="left"/>
      <w:pPr>
        <w:tabs>
          <w:tab w:val="num" w:pos="1154"/>
        </w:tabs>
        <w:ind w:left="1134" w:hanging="34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1E1C60FE"/>
    <w:multiLevelType w:val="hybridMultilevel"/>
    <w:tmpl w:val="7BCCB870"/>
    <w:lvl w:ilvl="0" w:tplc="041A0001">
      <w:start w:val="1"/>
      <w:numFmt w:val="bullet"/>
      <w:lvlText w:val=""/>
      <w:lvlJc w:val="left"/>
      <w:pPr>
        <w:tabs>
          <w:tab w:val="num" w:pos="720"/>
        </w:tabs>
        <w:ind w:left="720" w:hanging="360"/>
      </w:pPr>
      <w:rPr>
        <w:rFonts w:ascii="Symbol" w:hAnsi="Symbol" w:hint="default"/>
      </w:rPr>
    </w:lvl>
    <w:lvl w:ilvl="1" w:tplc="20167166">
      <w:start w:val="1"/>
      <w:numFmt w:val="bullet"/>
      <w:lvlText w:val="-"/>
      <w:lvlJc w:val="left"/>
      <w:pPr>
        <w:tabs>
          <w:tab w:val="num" w:pos="1701"/>
        </w:tabs>
        <w:ind w:left="1701" w:hanging="397"/>
      </w:pPr>
      <w:rPr>
        <w:rFonts w:ascii="Times New Roman" w:eastAsia="Times New Roman" w:hAnsi="Times New Roman"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57BCD"/>
    <w:multiLevelType w:val="hybridMultilevel"/>
    <w:tmpl w:val="8C062C12"/>
    <w:lvl w:ilvl="0" w:tplc="5E847F56">
      <w:start w:val="1"/>
      <w:numFmt w:val="bullet"/>
      <w:lvlText w:val="-"/>
      <w:lvlJc w:val="left"/>
      <w:pPr>
        <w:tabs>
          <w:tab w:val="num" w:pos="1021"/>
        </w:tabs>
        <w:ind w:left="1021"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BD0173"/>
    <w:multiLevelType w:val="hybridMultilevel"/>
    <w:tmpl w:val="7E947D90"/>
    <w:lvl w:ilvl="0" w:tplc="A4746B7E">
      <w:start w:val="79"/>
      <w:numFmt w:val="decimal"/>
      <w:lvlText w:val="(%1.)"/>
      <w:lvlJc w:val="left"/>
      <w:pPr>
        <w:tabs>
          <w:tab w:val="num" w:pos="794"/>
        </w:tabs>
        <w:ind w:left="794" w:hanging="794"/>
      </w:pPr>
    </w:lvl>
    <w:lvl w:ilvl="1" w:tplc="79345F76">
      <w:start w:val="79"/>
      <w:numFmt w:val="bullet"/>
      <w:lvlText w:val="-"/>
      <w:lvlJc w:val="left"/>
      <w:pPr>
        <w:tabs>
          <w:tab w:val="num" w:pos="1191"/>
        </w:tabs>
        <w:ind w:left="1191" w:hanging="397"/>
      </w:pPr>
      <w:rPr>
        <w:rFonts w:ascii="Times New Roman" w:eastAsia="Times New Roman" w:hAnsi="Times New Roman" w:cs="Times New Roman"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314E3B52"/>
    <w:multiLevelType w:val="hybridMultilevel"/>
    <w:tmpl w:val="DBE6A524"/>
    <w:lvl w:ilvl="0" w:tplc="A544BB50">
      <w:start w:val="1"/>
      <w:numFmt w:val="bullet"/>
      <w:lvlText w:val="-"/>
      <w:lvlJc w:val="left"/>
      <w:pPr>
        <w:tabs>
          <w:tab w:val="num" w:pos="397"/>
        </w:tabs>
        <w:ind w:left="397" w:hanging="397"/>
      </w:pPr>
      <w:rPr>
        <w:rFonts w:ascii="Times New Roman" w:eastAsia="Times New Roman" w:hAnsi="Times New Roman" w:cs="Times New Roman" w:hint="default"/>
      </w:rPr>
    </w:lvl>
    <w:lvl w:ilvl="1" w:tplc="CC36B36A">
      <w:start w:val="1"/>
      <w:numFmt w:val="bullet"/>
      <w:lvlText w:val=""/>
      <w:lvlJc w:val="left"/>
      <w:pPr>
        <w:tabs>
          <w:tab w:val="num" w:pos="1324"/>
        </w:tabs>
        <w:ind w:left="1304"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31B52CB3"/>
    <w:multiLevelType w:val="hybridMultilevel"/>
    <w:tmpl w:val="F21CD1DC"/>
    <w:lvl w:ilvl="0" w:tplc="E76CAA50">
      <w:start w:val="4"/>
      <w:numFmt w:val="bullet"/>
      <w:lvlText w:val="-"/>
      <w:lvlJc w:val="left"/>
      <w:pPr>
        <w:tabs>
          <w:tab w:val="num" w:pos="567"/>
        </w:tabs>
        <w:ind w:left="567" w:hanging="567"/>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2442E"/>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A11423"/>
    <w:multiLevelType w:val="multilevel"/>
    <w:tmpl w:val="041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D7A39F2"/>
    <w:multiLevelType w:val="hybridMultilevel"/>
    <w:tmpl w:val="82E86E38"/>
    <w:lvl w:ilvl="0" w:tplc="BBD2E2A2">
      <w:start w:val="1"/>
      <w:numFmt w:val="bullet"/>
      <w:lvlText w:val="-"/>
      <w:lvlJc w:val="left"/>
      <w:pPr>
        <w:tabs>
          <w:tab w:val="num" w:pos="227"/>
        </w:tabs>
        <w:ind w:left="227"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651E4"/>
    <w:multiLevelType w:val="hybridMultilevel"/>
    <w:tmpl w:val="5ACCAA6E"/>
    <w:lvl w:ilvl="0" w:tplc="05FC00A0">
      <w:start w:val="1"/>
      <w:numFmt w:val="bullet"/>
      <w:lvlText w:val="-"/>
      <w:lvlJc w:val="left"/>
      <w:pPr>
        <w:tabs>
          <w:tab w:val="num" w:pos="1979"/>
        </w:tabs>
        <w:ind w:left="1979" w:hanging="360"/>
      </w:pPr>
      <w:rPr>
        <w:rFonts w:ascii="Times New Roman" w:eastAsia="Times New Roman" w:hAnsi="Times New Roman" w:cs="Times New Roman" w:hint="default"/>
      </w:rPr>
    </w:lvl>
    <w:lvl w:ilvl="1" w:tplc="86480AC4">
      <w:start w:val="1"/>
      <w:numFmt w:val="bullet"/>
      <w:lvlText w:val=""/>
      <w:lvlJc w:val="left"/>
      <w:pPr>
        <w:tabs>
          <w:tab w:val="num" w:pos="2699"/>
        </w:tabs>
        <w:ind w:left="2699" w:hanging="360"/>
      </w:pPr>
      <w:rPr>
        <w:rFonts w:ascii="Symbol" w:hAnsi="Symbol"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4C896BD6"/>
    <w:multiLevelType w:val="hybridMultilevel"/>
    <w:tmpl w:val="7592BEC4"/>
    <w:lvl w:ilvl="0" w:tplc="055CEE6A">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4CB57C21"/>
    <w:multiLevelType w:val="hybridMultilevel"/>
    <w:tmpl w:val="C48CD804"/>
    <w:lvl w:ilvl="0" w:tplc="F6FE1EB0">
      <w:start w:val="4"/>
      <w:numFmt w:val="bullet"/>
      <w:lvlText w:val="-"/>
      <w:lvlJc w:val="left"/>
      <w:pPr>
        <w:tabs>
          <w:tab w:val="num" w:pos="567"/>
        </w:tabs>
        <w:ind w:left="567" w:hanging="567"/>
      </w:pPr>
      <w:rPr>
        <w:rFonts w:ascii="Times New Roman" w:hAnsi="Times New Roman" w:cs="Times New Roman" w:hint="default"/>
        <w:color w:val="auto"/>
        <w:sz w:val="20"/>
        <w:szCs w:val="2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610A02"/>
    <w:multiLevelType w:val="hybridMultilevel"/>
    <w:tmpl w:val="5AC0EEF0"/>
    <w:lvl w:ilvl="0" w:tplc="EF18FFB6">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59B837BB"/>
    <w:multiLevelType w:val="multilevel"/>
    <w:tmpl w:val="5A865224"/>
    <w:lvl w:ilvl="0">
      <w:start w:val="1"/>
      <w:numFmt w:val="decimal"/>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9" w15:restartNumberingAfterBreak="0">
    <w:nsid w:val="5FFC1F25"/>
    <w:multiLevelType w:val="hybridMultilevel"/>
    <w:tmpl w:val="21367682"/>
    <w:lvl w:ilvl="0" w:tplc="4788BEAA">
      <w:start w:val="3"/>
      <w:numFmt w:val="lowerLetter"/>
      <w:lvlText w:val="%1)"/>
      <w:lvlJc w:val="left"/>
      <w:pPr>
        <w:tabs>
          <w:tab w:val="num" w:pos="465"/>
        </w:tabs>
        <w:ind w:left="465" w:hanging="46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655114AF"/>
    <w:multiLevelType w:val="hybridMultilevel"/>
    <w:tmpl w:val="6E786B3A"/>
    <w:lvl w:ilvl="0" w:tplc="56A08BE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15:restartNumberingAfterBreak="0">
    <w:nsid w:val="69540D7B"/>
    <w:multiLevelType w:val="hybridMultilevel"/>
    <w:tmpl w:val="AD0AD8C2"/>
    <w:lvl w:ilvl="0" w:tplc="C040F6B4">
      <w:start w:val="1"/>
      <w:numFmt w:val="decimal"/>
      <w:lvlText w:val="%1."/>
      <w:lvlJc w:val="left"/>
      <w:pPr>
        <w:tabs>
          <w:tab w:val="num" w:pos="1247"/>
        </w:tabs>
        <w:ind w:left="1247" w:hanging="453"/>
      </w:pPr>
    </w:lvl>
    <w:lvl w:ilvl="1" w:tplc="C1A66F18">
      <w:start w:val="1"/>
      <w:numFmt w:val="bullet"/>
      <w:lvlText w:val="-"/>
      <w:lvlJc w:val="left"/>
      <w:pPr>
        <w:tabs>
          <w:tab w:val="num" w:pos="1588"/>
        </w:tabs>
        <w:ind w:left="1588" w:hanging="284"/>
      </w:pPr>
      <w:rPr>
        <w:rFonts w:ascii="Arial" w:eastAsia="Times New Roman" w:hAnsi="Arial" w:cs="Times New Roman" w:hint="default"/>
      </w:rPr>
    </w:lvl>
    <w:lvl w:ilvl="2" w:tplc="021A1E36">
      <w:start w:val="1"/>
      <w:numFmt w:val="bullet"/>
      <w:lvlText w:val="-"/>
      <w:lvlJc w:val="left"/>
      <w:pPr>
        <w:tabs>
          <w:tab w:val="num" w:pos="1191"/>
        </w:tabs>
        <w:ind w:left="1191" w:hanging="397"/>
      </w:pPr>
      <w:rPr>
        <w:rFonts w:ascii="Times New Roman" w:eastAsia="Times New Roman" w:hAnsi="Times New Roman" w:cs="Times New Roman" w:hint="default"/>
      </w:rPr>
    </w:lvl>
    <w:lvl w:ilvl="3" w:tplc="095EC3B6">
      <w:start w:val="1"/>
      <w:numFmt w:val="bullet"/>
      <w:lvlText w:val="-"/>
      <w:lvlJc w:val="left"/>
      <w:pPr>
        <w:tabs>
          <w:tab w:val="num" w:pos="1211"/>
        </w:tabs>
        <w:ind w:left="1191" w:hanging="340"/>
      </w:pPr>
      <w:rPr>
        <w:rFonts w:ascii="Times New Roman" w:eastAsia="Times New Roman" w:hAnsi="Times New Roman" w:cs="Times New Roman"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6CB06FC0"/>
    <w:multiLevelType w:val="multilevel"/>
    <w:tmpl w:val="041A0023"/>
    <w:styleLink w:val="lanaksekcija"/>
    <w:lvl w:ilvl="0">
      <w:start w:val="1"/>
      <w:numFmt w:val="upperRoman"/>
      <w:lvlText w:val="Članak %1."/>
      <w:lvlJc w:val="left"/>
      <w:pPr>
        <w:tabs>
          <w:tab w:val="num" w:pos="1440"/>
        </w:tabs>
        <w:ind w:left="0" w:firstLine="0"/>
      </w:pPr>
    </w:lvl>
    <w:lvl w:ilvl="1">
      <w:start w:val="1"/>
      <w:numFmt w:val="decimalZero"/>
      <w:isLgl/>
      <w:lvlText w:val="Sekci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E8F432D"/>
    <w:multiLevelType w:val="hybridMultilevel"/>
    <w:tmpl w:val="48C07A86"/>
    <w:lvl w:ilvl="0" w:tplc="215E85B4">
      <w:start w:val="1"/>
      <w:numFmt w:val="bullet"/>
      <w:lvlText w:val="-"/>
      <w:lvlJc w:val="left"/>
      <w:pPr>
        <w:tabs>
          <w:tab w:val="num" w:pos="1191"/>
        </w:tabs>
        <w:ind w:left="1191" w:hanging="397"/>
      </w:pPr>
      <w:rPr>
        <w:rFonts w:ascii="Times New Roman" w:eastAsia="Times New Roman" w:hAnsi="Times New Roman" w:cs="Times New Roman" w:hint="default"/>
      </w:rPr>
    </w:lvl>
    <w:lvl w:ilvl="1" w:tplc="7C3C73CE">
      <w:start w:val="1"/>
      <w:numFmt w:val="bullet"/>
      <w:lvlText w:val=""/>
      <w:lvlJc w:val="left"/>
      <w:pPr>
        <w:tabs>
          <w:tab w:val="num" w:pos="360"/>
        </w:tabs>
        <w:ind w:left="340" w:hanging="340"/>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4" w15:restartNumberingAfterBreak="0">
    <w:nsid w:val="70F36045"/>
    <w:multiLevelType w:val="hybridMultilevel"/>
    <w:tmpl w:val="6630A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46A4F13"/>
    <w:multiLevelType w:val="hybridMultilevel"/>
    <w:tmpl w:val="BA20FDAE"/>
    <w:lvl w:ilvl="0" w:tplc="AB5A305E">
      <w:start w:val="1"/>
      <w:numFmt w:val="bullet"/>
      <w:lvlText w:val="-"/>
      <w:lvlJc w:val="left"/>
      <w:pPr>
        <w:tabs>
          <w:tab w:val="num" w:pos="227"/>
        </w:tabs>
        <w:ind w:left="227"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77303"/>
    <w:multiLevelType w:val="hybridMultilevel"/>
    <w:tmpl w:val="DBE6A524"/>
    <w:lvl w:ilvl="0" w:tplc="A544BB50">
      <w:start w:val="1"/>
      <w:numFmt w:val="bullet"/>
      <w:lvlText w:val="-"/>
      <w:lvlJc w:val="left"/>
      <w:pPr>
        <w:tabs>
          <w:tab w:val="num" w:pos="397"/>
        </w:tabs>
        <w:ind w:left="397" w:hanging="397"/>
      </w:pPr>
      <w:rPr>
        <w:rFonts w:ascii="Times New Roman" w:eastAsia="Times New Roman" w:hAnsi="Times New Roman" w:cs="Times New Roman" w:hint="default"/>
      </w:rPr>
    </w:lvl>
    <w:lvl w:ilvl="1" w:tplc="4ADE839E">
      <w:start w:val="1"/>
      <w:numFmt w:val="bullet"/>
      <w:lvlText w:val=""/>
      <w:lvlJc w:val="left"/>
      <w:pPr>
        <w:tabs>
          <w:tab w:val="num" w:pos="851"/>
        </w:tabs>
        <w:ind w:left="851" w:hanging="454"/>
      </w:pPr>
      <w:rPr>
        <w:rFonts w:ascii="Symbol" w:eastAsia="Times New Roman" w:hAnsi="Symbol"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7" w15:restartNumberingAfterBreak="0">
    <w:nsid w:val="76BE321F"/>
    <w:multiLevelType w:val="hybridMultilevel"/>
    <w:tmpl w:val="CA4EABDA"/>
    <w:lvl w:ilvl="0" w:tplc="BBD2E2A2">
      <w:start w:val="1"/>
      <w:numFmt w:val="bullet"/>
      <w:lvlText w:val="-"/>
      <w:lvlJc w:val="left"/>
      <w:pPr>
        <w:tabs>
          <w:tab w:val="num" w:pos="227"/>
        </w:tabs>
        <w:ind w:left="227" w:hanging="227"/>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ED42A9"/>
    <w:multiLevelType w:val="hybridMultilevel"/>
    <w:tmpl w:val="214A7A2E"/>
    <w:lvl w:ilvl="0" w:tplc="6B0071DE">
      <w:start w:val="1"/>
      <w:numFmt w:val="bullet"/>
      <w:lvlText w:val="-"/>
      <w:lvlJc w:val="left"/>
      <w:pPr>
        <w:tabs>
          <w:tab w:val="num" w:pos="1191"/>
        </w:tabs>
        <w:ind w:left="1191" w:hanging="397"/>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9" w15:restartNumberingAfterBreak="0">
    <w:nsid w:val="7B484E42"/>
    <w:multiLevelType w:val="multilevel"/>
    <w:tmpl w:val="07B63A0E"/>
    <w:styleLink w:val="NAVOD"/>
    <w:lvl w:ilvl="0">
      <w:start w:val="1"/>
      <w:numFmt w:val="decimal"/>
      <w:pStyle w:val="N1CharChar"/>
      <w:suff w:val="space"/>
      <w:lvlText w:val="%1."/>
      <w:lvlJc w:val="left"/>
      <w:pPr>
        <w:ind w:left="284" w:hanging="284"/>
      </w:pPr>
      <w:rPr>
        <w:rFonts w:hint="default"/>
        <w:b/>
        <w:sz w:val="24"/>
      </w:rPr>
    </w:lvl>
    <w:lvl w:ilvl="1">
      <w:start w:val="1"/>
      <w:numFmt w:val="decimal"/>
      <w:pStyle w:val="N2CharChar"/>
      <w:suff w:val="space"/>
      <w:lvlText w:val="%1.%2."/>
      <w:lvlJc w:val="left"/>
      <w:pPr>
        <w:ind w:left="851" w:hanging="491"/>
      </w:pPr>
      <w:rPr>
        <w:rFonts w:hint="default"/>
      </w:rPr>
    </w:lvl>
    <w:lvl w:ilvl="2">
      <w:start w:val="1"/>
      <w:numFmt w:val="decimal"/>
      <w:pStyle w:val="N3CharChar"/>
      <w:suff w:val="space"/>
      <w:lvlText w:val="%1.%2.%3."/>
      <w:lvlJc w:val="left"/>
      <w:pPr>
        <w:ind w:left="1418" w:hanging="698"/>
      </w:pPr>
      <w:rPr>
        <w:rFonts w:hint="default"/>
      </w:rPr>
    </w:lvl>
    <w:lvl w:ilvl="3">
      <w:start w:val="1"/>
      <w:numFmt w:val="decimal"/>
      <w:pStyle w:val="N4"/>
      <w:suff w:val="space"/>
      <w:lvlText w:val="%1.%2.%3.%4."/>
      <w:lvlJc w:val="left"/>
      <w:pPr>
        <w:ind w:left="1928" w:hanging="8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7C77299C"/>
    <w:multiLevelType w:val="hybridMultilevel"/>
    <w:tmpl w:val="D8141E82"/>
    <w:lvl w:ilvl="0" w:tplc="C7A81330">
      <w:start w:val="1"/>
      <w:numFmt w:val="bullet"/>
      <w:lvlText w:val="-"/>
      <w:lvlJc w:val="left"/>
      <w:pPr>
        <w:tabs>
          <w:tab w:val="num" w:pos="1416"/>
        </w:tabs>
        <w:ind w:left="1416" w:hanging="284"/>
      </w:pPr>
      <w:rPr>
        <w:rFonts w:ascii="Times New Roman" w:hAnsi="Times New Roman" w:cs="Times New Roman" w:hint="default"/>
      </w:rPr>
    </w:lvl>
    <w:lvl w:ilvl="1" w:tplc="2A125CFE">
      <w:start w:val="1"/>
      <w:numFmt w:val="bullet"/>
      <w:lvlText w:val=""/>
      <w:lvlJc w:val="left"/>
      <w:pPr>
        <w:tabs>
          <w:tab w:val="num" w:pos="1699"/>
        </w:tabs>
        <w:ind w:left="1699" w:hanging="283"/>
      </w:pPr>
      <w:rPr>
        <w:rFonts w:ascii="Symbol" w:eastAsia="Times New Roman" w:hAnsi="Symbol" w:cs="Times New Roman" w:hint="default"/>
        <w:sz w:val="20"/>
        <w:szCs w:val="20"/>
      </w:rPr>
    </w:lvl>
    <w:lvl w:ilvl="2" w:tplc="041A0005" w:tentative="1">
      <w:start w:val="1"/>
      <w:numFmt w:val="bullet"/>
      <w:lvlText w:val=""/>
      <w:lvlJc w:val="left"/>
      <w:pPr>
        <w:tabs>
          <w:tab w:val="num" w:pos="3292"/>
        </w:tabs>
        <w:ind w:left="3292" w:hanging="360"/>
      </w:pPr>
      <w:rPr>
        <w:rFonts w:ascii="Wingdings" w:hAnsi="Wingdings" w:hint="default"/>
      </w:rPr>
    </w:lvl>
    <w:lvl w:ilvl="3" w:tplc="041A0001" w:tentative="1">
      <w:start w:val="1"/>
      <w:numFmt w:val="bullet"/>
      <w:lvlText w:val=""/>
      <w:lvlJc w:val="left"/>
      <w:pPr>
        <w:tabs>
          <w:tab w:val="num" w:pos="4012"/>
        </w:tabs>
        <w:ind w:left="4012" w:hanging="360"/>
      </w:pPr>
      <w:rPr>
        <w:rFonts w:ascii="Symbol" w:hAnsi="Symbol" w:hint="default"/>
      </w:rPr>
    </w:lvl>
    <w:lvl w:ilvl="4" w:tplc="041A0003" w:tentative="1">
      <w:start w:val="1"/>
      <w:numFmt w:val="bullet"/>
      <w:lvlText w:val="o"/>
      <w:lvlJc w:val="left"/>
      <w:pPr>
        <w:tabs>
          <w:tab w:val="num" w:pos="4732"/>
        </w:tabs>
        <w:ind w:left="4732" w:hanging="360"/>
      </w:pPr>
      <w:rPr>
        <w:rFonts w:ascii="Courier New" w:hAnsi="Courier New" w:cs="Courier New" w:hint="default"/>
      </w:rPr>
    </w:lvl>
    <w:lvl w:ilvl="5" w:tplc="041A0005" w:tentative="1">
      <w:start w:val="1"/>
      <w:numFmt w:val="bullet"/>
      <w:lvlText w:val=""/>
      <w:lvlJc w:val="left"/>
      <w:pPr>
        <w:tabs>
          <w:tab w:val="num" w:pos="5452"/>
        </w:tabs>
        <w:ind w:left="5452" w:hanging="360"/>
      </w:pPr>
      <w:rPr>
        <w:rFonts w:ascii="Wingdings" w:hAnsi="Wingdings" w:hint="default"/>
      </w:rPr>
    </w:lvl>
    <w:lvl w:ilvl="6" w:tplc="041A0001" w:tentative="1">
      <w:start w:val="1"/>
      <w:numFmt w:val="bullet"/>
      <w:lvlText w:val=""/>
      <w:lvlJc w:val="left"/>
      <w:pPr>
        <w:tabs>
          <w:tab w:val="num" w:pos="6172"/>
        </w:tabs>
        <w:ind w:left="6172" w:hanging="360"/>
      </w:pPr>
      <w:rPr>
        <w:rFonts w:ascii="Symbol" w:hAnsi="Symbol" w:hint="default"/>
      </w:rPr>
    </w:lvl>
    <w:lvl w:ilvl="7" w:tplc="041A0003" w:tentative="1">
      <w:start w:val="1"/>
      <w:numFmt w:val="bullet"/>
      <w:lvlText w:val="o"/>
      <w:lvlJc w:val="left"/>
      <w:pPr>
        <w:tabs>
          <w:tab w:val="num" w:pos="6892"/>
        </w:tabs>
        <w:ind w:left="6892" w:hanging="360"/>
      </w:pPr>
      <w:rPr>
        <w:rFonts w:ascii="Courier New" w:hAnsi="Courier New" w:cs="Courier New" w:hint="default"/>
      </w:rPr>
    </w:lvl>
    <w:lvl w:ilvl="8" w:tplc="041A0005" w:tentative="1">
      <w:start w:val="1"/>
      <w:numFmt w:val="bullet"/>
      <w:lvlText w:val=""/>
      <w:lvlJc w:val="left"/>
      <w:pPr>
        <w:tabs>
          <w:tab w:val="num" w:pos="7612"/>
        </w:tabs>
        <w:ind w:left="7612" w:hanging="360"/>
      </w:pPr>
      <w:rPr>
        <w:rFonts w:ascii="Wingdings" w:hAnsi="Wingdings" w:hint="default"/>
      </w:rPr>
    </w:lvl>
  </w:abstractNum>
  <w:abstractNum w:abstractNumId="41" w15:restartNumberingAfterBreak="0">
    <w:nsid w:val="7CDB33E3"/>
    <w:multiLevelType w:val="hybridMultilevel"/>
    <w:tmpl w:val="E51E6F78"/>
    <w:lvl w:ilvl="0" w:tplc="A28AFE22">
      <w:start w:val="1"/>
      <w:numFmt w:val="bullet"/>
      <w:lvlText w:val="-"/>
      <w:lvlJc w:val="left"/>
      <w:pPr>
        <w:tabs>
          <w:tab w:val="num" w:pos="1247"/>
        </w:tabs>
        <w:ind w:left="1247" w:hanging="453"/>
      </w:pPr>
      <w:rPr>
        <w:rFonts w:ascii="Times New Roman" w:eastAsia="Times New Roman" w:hAnsi="Times New Roman" w:cs="Times New Roman" w:hint="default"/>
      </w:rPr>
    </w:lvl>
    <w:lvl w:ilvl="1" w:tplc="055CEE6A">
      <w:start w:val="1"/>
      <w:numFmt w:val="bullet"/>
      <w:lvlText w:val="-"/>
      <w:lvlJc w:val="left"/>
      <w:pPr>
        <w:tabs>
          <w:tab w:val="num" w:pos="1191"/>
        </w:tabs>
        <w:ind w:left="1191" w:hanging="397"/>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2" w15:restartNumberingAfterBreak="0">
    <w:nsid w:val="7E991426"/>
    <w:multiLevelType w:val="hybridMultilevel"/>
    <w:tmpl w:val="61383314"/>
    <w:lvl w:ilvl="0" w:tplc="D35CF4E2">
      <w:start w:val="1"/>
      <w:numFmt w:val="decimal"/>
      <w:lvlText w:val="(%1.)"/>
      <w:lvlJc w:val="left"/>
      <w:pPr>
        <w:tabs>
          <w:tab w:val="num" w:pos="794"/>
        </w:tabs>
        <w:ind w:left="794" w:hanging="794"/>
      </w:pPr>
      <w:rPr>
        <w:rFonts w:ascii="Arial" w:hAnsi="Arial" w:cs="Arial" w:hint="default"/>
        <w:b w:val="0"/>
        <w:i w:val="0"/>
      </w:rPr>
    </w:lvl>
    <w:lvl w:ilvl="1" w:tplc="E230F758">
      <w:start w:val="1"/>
      <w:numFmt w:val="bullet"/>
      <w:lvlText w:val="-"/>
      <w:lvlJc w:val="left"/>
      <w:pPr>
        <w:tabs>
          <w:tab w:val="num" w:pos="1440"/>
        </w:tabs>
        <w:ind w:left="1421" w:hanging="341"/>
      </w:pPr>
      <w:rPr>
        <w:rFonts w:ascii="Times New Roman" w:eastAsia="Times New Roman" w:hAnsi="Times New Roman" w:cs="Times New Roman" w:hint="default"/>
      </w:rPr>
    </w:lvl>
    <w:lvl w:ilvl="2" w:tplc="54049478">
      <w:start w:val="1"/>
      <w:numFmt w:val="lowerLetter"/>
      <w:lvlText w:val="%3)"/>
      <w:lvlJc w:val="left"/>
      <w:pPr>
        <w:tabs>
          <w:tab w:val="num" w:pos="2265"/>
        </w:tabs>
        <w:ind w:left="2265" w:hanging="465"/>
      </w:pPr>
    </w:lvl>
    <w:lvl w:ilvl="3" w:tplc="DB6C3D66">
      <w:start w:val="1"/>
      <w:numFmt w:val="bullet"/>
      <w:lvlText w:val="-"/>
      <w:lvlJc w:val="left"/>
      <w:pPr>
        <w:tabs>
          <w:tab w:val="num" w:pos="284"/>
        </w:tabs>
        <w:ind w:left="284" w:hanging="284"/>
      </w:pPr>
      <w:rPr>
        <w:rFonts w:ascii="Arial" w:eastAsia="Times New Roman" w:hAnsi="Arial" w:cs="Times New Roman" w:hint="default"/>
        <w:b w:val="0"/>
        <w:i w:val="0"/>
      </w:rPr>
    </w:lvl>
    <w:lvl w:ilvl="4" w:tplc="2F0C4AF2">
      <w:start w:val="1"/>
      <w:numFmt w:val="bullet"/>
      <w:lvlText w:val=""/>
      <w:lvlJc w:val="left"/>
      <w:pPr>
        <w:tabs>
          <w:tab w:val="num" w:pos="1134"/>
        </w:tabs>
        <w:ind w:left="1134" w:hanging="283"/>
      </w:pPr>
      <w:rPr>
        <w:rFonts w:ascii="Symbol" w:hAnsi="Symbol" w:hint="default"/>
        <w:b w:val="0"/>
        <w:i w:val="0"/>
      </w:r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34"/>
  </w:num>
  <w:num w:numId="2">
    <w:abstractNumId w:val="28"/>
  </w:num>
  <w:num w:numId="3">
    <w:abstractNumId w:val="39"/>
    <w:lvlOverride w:ilvl="0">
      <w:lvl w:ilvl="0">
        <w:start w:val="1"/>
        <w:numFmt w:val="decimal"/>
        <w:pStyle w:val="N1CharChar"/>
        <w:suff w:val="space"/>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2CharChar"/>
        <w:suff w:val="space"/>
        <w:lvlText w:val="%1.%2."/>
        <w:lvlJc w:val="left"/>
        <w:pPr>
          <w:ind w:left="851" w:hanging="49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N3CharChar"/>
        <w:suff w:val="space"/>
        <w:lvlText w:val="%1.%2.%3."/>
        <w:lvlJc w:val="left"/>
        <w:pPr>
          <w:ind w:left="1418" w:hanging="6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N4"/>
        <w:suff w:val="space"/>
        <w:lvlText w:val="%1.%2.%3.%4."/>
        <w:lvlJc w:val="left"/>
        <w:pPr>
          <w:ind w:left="2288" w:hanging="8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2"/>
  </w:num>
  <w:num w:numId="7">
    <w:abstractNumId w:val="8"/>
  </w:num>
  <w:num w:numId="8">
    <w:abstractNumId w:val="3"/>
  </w:num>
  <w:num w:numId="9">
    <w:abstractNumId w:val="2"/>
  </w:num>
  <w:num w:numId="10">
    <w:abstractNumId w:val="1"/>
  </w:num>
  <w:num w:numId="11">
    <w:abstractNumId w:val="0"/>
  </w:num>
  <w:num w:numId="12">
    <w:abstractNumId w:val="32"/>
  </w:num>
  <w:num w:numId="13">
    <w:abstractNumId w:val="9"/>
  </w:num>
  <w:num w:numId="14">
    <w:abstractNumId w:val="7"/>
  </w:num>
  <w:num w:numId="15">
    <w:abstractNumId w:val="6"/>
  </w:num>
  <w:num w:numId="16">
    <w:abstractNumId w:val="5"/>
  </w:num>
  <w:num w:numId="17">
    <w:abstractNumId w:val="4"/>
  </w:num>
  <w:num w:numId="18">
    <w:abstractNumId w:val="3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42"/>
  </w:num>
  <w:num w:numId="23">
    <w:abstractNumId w:val="31"/>
  </w:num>
  <w:num w:numId="24">
    <w:abstractNumId w:val="10"/>
  </w:num>
  <w:num w:numId="25">
    <w:abstractNumId w:val="38"/>
  </w:num>
  <w:num w:numId="26">
    <w:abstractNumId w:val="30"/>
  </w:num>
  <w:num w:numId="27">
    <w:abstractNumId w:val="41"/>
  </w:num>
  <w:num w:numId="28">
    <w:abstractNumId w:val="25"/>
  </w:num>
  <w:num w:numId="29">
    <w:abstractNumId w:val="18"/>
  </w:num>
  <w:num w:numId="30">
    <w:abstractNumId w:val="19"/>
  </w:num>
  <w:num w:numId="31">
    <w:abstractNumId w:val="36"/>
  </w:num>
  <w:num w:numId="32">
    <w:abstractNumId w:val="33"/>
  </w:num>
  <w:num w:numId="33">
    <w:abstractNumId w:val="17"/>
  </w:num>
  <w:num w:numId="34">
    <w:abstractNumId w:val="35"/>
  </w:num>
  <w:num w:numId="35">
    <w:abstractNumId w:val="15"/>
  </w:num>
  <w:num w:numId="36">
    <w:abstractNumId w:val="24"/>
  </w:num>
  <w:num w:numId="37">
    <w:abstractNumId w:val="27"/>
  </w:num>
  <w:num w:numId="38">
    <w:abstractNumId w:val="11"/>
  </w:num>
  <w:num w:numId="39">
    <w:abstractNumId w:val="14"/>
  </w:num>
  <w:num w:numId="40">
    <w:abstractNumId w:val="29"/>
  </w:num>
  <w:num w:numId="41">
    <w:abstractNumId w:val="37"/>
  </w:num>
  <w:num w:numId="42">
    <w:abstractNumId w:val="23"/>
  </w:num>
  <w:num w:numId="43">
    <w:abstractNumId w:val="16"/>
  </w:num>
  <w:num w:numId="44">
    <w:abstractNumId w:val="12"/>
  </w:num>
  <w:num w:numId="45">
    <w:abstractNumId w:val="26"/>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92"/>
    <w:rsid w:val="00644FFD"/>
    <w:rsid w:val="00813504"/>
    <w:rsid w:val="009C5FB4"/>
    <w:rsid w:val="00B05192"/>
    <w:rsid w:val="00CB458E"/>
    <w:rsid w:val="00F530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8CC2EE"/>
  <w15:chartTrackingRefBased/>
  <w15:docId w15:val="{76A38520-C103-4AEE-B183-733EE54A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192"/>
    <w:pPr>
      <w:spacing w:after="200" w:line="276" w:lineRule="auto"/>
    </w:pPr>
  </w:style>
  <w:style w:type="paragraph" w:styleId="Naslov1">
    <w:name w:val="heading 1"/>
    <w:basedOn w:val="Normal"/>
    <w:next w:val="Normal"/>
    <w:link w:val="Naslov1Char"/>
    <w:qFormat/>
    <w:rsid w:val="00644FFD"/>
    <w:pPr>
      <w:keepNext/>
      <w:tabs>
        <w:tab w:val="left" w:pos="6096"/>
      </w:tabs>
      <w:spacing w:before="240" w:after="60" w:line="240" w:lineRule="auto"/>
      <w:outlineLvl w:val="0"/>
    </w:pPr>
    <w:rPr>
      <w:rFonts w:ascii="Verdana" w:eastAsia="Times New Roman" w:hAnsi="Verdana" w:cs="Arial"/>
      <w:b/>
      <w:bCs/>
      <w:color w:val="000000"/>
      <w:kern w:val="32"/>
      <w:sz w:val="32"/>
      <w:szCs w:val="32"/>
    </w:rPr>
  </w:style>
  <w:style w:type="paragraph" w:styleId="Naslov2">
    <w:name w:val="heading 2"/>
    <w:basedOn w:val="Normal"/>
    <w:next w:val="Normal"/>
    <w:link w:val="Naslov2Char"/>
    <w:qFormat/>
    <w:rsid w:val="00644FFD"/>
    <w:pPr>
      <w:keepNext/>
      <w:numPr>
        <w:ilvl w:val="1"/>
        <w:numId w:val="2"/>
      </w:numPr>
      <w:tabs>
        <w:tab w:val="left" w:pos="6096"/>
      </w:tabs>
      <w:spacing w:before="240" w:after="60" w:line="240" w:lineRule="auto"/>
      <w:outlineLvl w:val="1"/>
    </w:pPr>
    <w:rPr>
      <w:rFonts w:ascii="Verdana" w:eastAsia="Times New Roman" w:hAnsi="Verdana" w:cs="Arial"/>
      <w:color w:val="000000"/>
      <w:sz w:val="28"/>
      <w:szCs w:val="28"/>
    </w:rPr>
  </w:style>
  <w:style w:type="paragraph" w:styleId="Naslov3">
    <w:name w:val="heading 3"/>
    <w:basedOn w:val="Normal"/>
    <w:next w:val="Normal"/>
    <w:link w:val="Naslov3Char"/>
    <w:qFormat/>
    <w:rsid w:val="00644FFD"/>
    <w:pPr>
      <w:keepNext/>
      <w:numPr>
        <w:ilvl w:val="2"/>
        <w:numId w:val="2"/>
      </w:numPr>
      <w:tabs>
        <w:tab w:val="left" w:pos="6096"/>
      </w:tabs>
      <w:spacing w:before="240" w:after="60" w:line="240" w:lineRule="auto"/>
      <w:outlineLvl w:val="2"/>
    </w:pPr>
    <w:rPr>
      <w:rFonts w:ascii="Verdana" w:eastAsia="Times New Roman" w:hAnsi="Verdana" w:cs="Arial"/>
      <w:color w:val="000000"/>
      <w:sz w:val="26"/>
      <w:szCs w:val="26"/>
    </w:rPr>
  </w:style>
  <w:style w:type="paragraph" w:styleId="Naslov4">
    <w:name w:val="heading 4"/>
    <w:basedOn w:val="Normal"/>
    <w:next w:val="Normal"/>
    <w:link w:val="Naslov4Char"/>
    <w:qFormat/>
    <w:rsid w:val="00644FFD"/>
    <w:pPr>
      <w:keepNext/>
      <w:numPr>
        <w:ilvl w:val="3"/>
        <w:numId w:val="2"/>
      </w:numPr>
      <w:tabs>
        <w:tab w:val="left" w:pos="6096"/>
      </w:tabs>
      <w:spacing w:before="240" w:after="60" w:line="240" w:lineRule="auto"/>
      <w:outlineLvl w:val="3"/>
    </w:pPr>
    <w:rPr>
      <w:rFonts w:ascii="Verdana" w:eastAsia="Times New Roman" w:hAnsi="Verdana" w:cs="Times New Roman"/>
      <w:color w:val="000000"/>
      <w:sz w:val="28"/>
      <w:szCs w:val="28"/>
    </w:rPr>
  </w:style>
  <w:style w:type="paragraph" w:styleId="Naslov5">
    <w:name w:val="heading 5"/>
    <w:basedOn w:val="Normal"/>
    <w:next w:val="Normal"/>
    <w:link w:val="Naslov5Char"/>
    <w:qFormat/>
    <w:rsid w:val="00644FFD"/>
    <w:pPr>
      <w:numPr>
        <w:ilvl w:val="4"/>
        <w:numId w:val="2"/>
      </w:numPr>
      <w:tabs>
        <w:tab w:val="left" w:pos="6096"/>
      </w:tabs>
      <w:spacing w:before="240" w:after="60" w:line="240" w:lineRule="auto"/>
      <w:outlineLvl w:val="4"/>
    </w:pPr>
    <w:rPr>
      <w:rFonts w:ascii="Verdana" w:eastAsia="Times New Roman" w:hAnsi="Verdana" w:cs="Times New Roman"/>
      <w:color w:val="000000"/>
      <w:sz w:val="26"/>
      <w:szCs w:val="26"/>
    </w:rPr>
  </w:style>
  <w:style w:type="paragraph" w:styleId="Naslov6">
    <w:name w:val="heading 6"/>
    <w:basedOn w:val="Normal"/>
    <w:next w:val="Normal"/>
    <w:link w:val="Naslov6Char"/>
    <w:qFormat/>
    <w:rsid w:val="00644FFD"/>
    <w:pPr>
      <w:numPr>
        <w:ilvl w:val="5"/>
        <w:numId w:val="2"/>
      </w:numPr>
      <w:tabs>
        <w:tab w:val="left" w:pos="6096"/>
      </w:tabs>
      <w:spacing w:before="240" w:after="60" w:line="240" w:lineRule="auto"/>
      <w:outlineLvl w:val="5"/>
    </w:pPr>
    <w:rPr>
      <w:rFonts w:ascii="Verdana" w:eastAsia="Times New Roman" w:hAnsi="Verdana" w:cs="Times New Roman"/>
      <w:color w:val="000000"/>
    </w:rPr>
  </w:style>
  <w:style w:type="paragraph" w:styleId="Naslov7">
    <w:name w:val="heading 7"/>
    <w:basedOn w:val="Normal"/>
    <w:next w:val="Normal"/>
    <w:link w:val="Naslov7Char"/>
    <w:qFormat/>
    <w:rsid w:val="00644FFD"/>
    <w:pPr>
      <w:keepNext/>
      <w:numPr>
        <w:ilvl w:val="6"/>
        <w:numId w:val="2"/>
      </w:numPr>
      <w:tabs>
        <w:tab w:val="left" w:pos="1418"/>
        <w:tab w:val="left" w:pos="6096"/>
      </w:tabs>
      <w:spacing w:before="120" w:after="120" w:line="240" w:lineRule="auto"/>
      <w:outlineLvl w:val="6"/>
    </w:pPr>
    <w:rPr>
      <w:rFonts w:ascii="Verdana" w:eastAsia="Times New Roman" w:hAnsi="Verdana" w:cs="Tahoma"/>
      <w:b/>
      <w:bCs/>
      <w:color w:val="000000"/>
      <w:sz w:val="24"/>
      <w:szCs w:val="24"/>
    </w:rPr>
  </w:style>
  <w:style w:type="paragraph" w:styleId="Naslov8">
    <w:name w:val="heading 8"/>
    <w:basedOn w:val="Normal"/>
    <w:next w:val="Normal"/>
    <w:link w:val="Naslov8Char"/>
    <w:qFormat/>
    <w:rsid w:val="00644FFD"/>
    <w:pPr>
      <w:numPr>
        <w:ilvl w:val="7"/>
        <w:numId w:val="2"/>
      </w:numPr>
      <w:tabs>
        <w:tab w:val="left" w:pos="6096"/>
      </w:tabs>
      <w:spacing w:before="240" w:after="60" w:line="240" w:lineRule="auto"/>
      <w:outlineLvl w:val="7"/>
    </w:pPr>
    <w:rPr>
      <w:rFonts w:ascii="Verdana" w:eastAsia="Times New Roman" w:hAnsi="Verdana" w:cs="Times New Roman"/>
      <w:i/>
      <w:iCs/>
      <w:color w:val="000000"/>
      <w:sz w:val="24"/>
      <w:szCs w:val="24"/>
    </w:rPr>
  </w:style>
  <w:style w:type="paragraph" w:styleId="Naslov9">
    <w:name w:val="heading 9"/>
    <w:basedOn w:val="Normal"/>
    <w:next w:val="Normal"/>
    <w:link w:val="Naslov9Char"/>
    <w:qFormat/>
    <w:rsid w:val="00644FFD"/>
    <w:pPr>
      <w:numPr>
        <w:ilvl w:val="8"/>
        <w:numId w:val="2"/>
      </w:numPr>
      <w:tabs>
        <w:tab w:val="left" w:pos="6096"/>
      </w:tabs>
      <w:spacing w:before="240" w:after="60" w:line="240" w:lineRule="auto"/>
      <w:outlineLvl w:val="8"/>
    </w:pPr>
    <w:rPr>
      <w:rFonts w:ascii="Arial" w:eastAsia="Times New Roman" w:hAnsi="Arial" w:cs="Arial"/>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B05192"/>
    <w:pPr>
      <w:spacing w:after="0" w:line="240" w:lineRule="auto"/>
    </w:pPr>
  </w:style>
  <w:style w:type="character" w:customStyle="1" w:styleId="BezproredaChar">
    <w:name w:val="Bez proreda Char"/>
    <w:basedOn w:val="Zadanifontodlomka"/>
    <w:link w:val="Bezproreda"/>
    <w:rsid w:val="00B05192"/>
  </w:style>
  <w:style w:type="paragraph" w:styleId="Odlomakpopisa">
    <w:name w:val="List Paragraph"/>
    <w:basedOn w:val="Normal"/>
    <w:uiPriority w:val="34"/>
    <w:qFormat/>
    <w:rsid w:val="00B05192"/>
    <w:pPr>
      <w:ind w:left="720"/>
      <w:contextualSpacing/>
    </w:pPr>
  </w:style>
  <w:style w:type="numbering" w:customStyle="1" w:styleId="Bezpopisa1">
    <w:name w:val="Bez popisa1"/>
    <w:next w:val="Bezpopisa"/>
    <w:uiPriority w:val="99"/>
    <w:semiHidden/>
    <w:unhideWhenUsed/>
    <w:rsid w:val="00644FFD"/>
  </w:style>
  <w:style w:type="paragraph" w:styleId="Tekstbalonia">
    <w:name w:val="Balloon Text"/>
    <w:basedOn w:val="Normal"/>
    <w:link w:val="TekstbaloniaChar"/>
    <w:semiHidden/>
    <w:unhideWhenUsed/>
    <w:rsid w:val="00644FF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44FFD"/>
    <w:rPr>
      <w:rFonts w:ascii="Segoe UI" w:hAnsi="Segoe UI" w:cs="Segoe UI"/>
      <w:sz w:val="18"/>
      <w:szCs w:val="18"/>
    </w:rPr>
  </w:style>
  <w:style w:type="character" w:customStyle="1" w:styleId="Naslov1Char">
    <w:name w:val="Naslov 1 Char"/>
    <w:basedOn w:val="Zadanifontodlomka"/>
    <w:link w:val="Naslov1"/>
    <w:rsid w:val="00644FFD"/>
    <w:rPr>
      <w:rFonts w:ascii="Verdana" w:eastAsia="Times New Roman" w:hAnsi="Verdana" w:cs="Arial"/>
      <w:b/>
      <w:bCs/>
      <w:color w:val="000000"/>
      <w:kern w:val="32"/>
      <w:sz w:val="32"/>
      <w:szCs w:val="32"/>
    </w:rPr>
  </w:style>
  <w:style w:type="character" w:customStyle="1" w:styleId="Naslov2Char">
    <w:name w:val="Naslov 2 Char"/>
    <w:basedOn w:val="Zadanifontodlomka"/>
    <w:link w:val="Naslov2"/>
    <w:rsid w:val="00644FFD"/>
    <w:rPr>
      <w:rFonts w:ascii="Verdana" w:eastAsia="Times New Roman" w:hAnsi="Verdana" w:cs="Arial"/>
      <w:color w:val="000000"/>
      <w:sz w:val="28"/>
      <w:szCs w:val="28"/>
    </w:rPr>
  </w:style>
  <w:style w:type="character" w:customStyle="1" w:styleId="Naslov3Char">
    <w:name w:val="Naslov 3 Char"/>
    <w:basedOn w:val="Zadanifontodlomka"/>
    <w:link w:val="Naslov3"/>
    <w:rsid w:val="00644FFD"/>
    <w:rPr>
      <w:rFonts w:ascii="Verdana" w:eastAsia="Times New Roman" w:hAnsi="Verdana" w:cs="Arial"/>
      <w:color w:val="000000"/>
      <w:sz w:val="26"/>
      <w:szCs w:val="26"/>
    </w:rPr>
  </w:style>
  <w:style w:type="character" w:customStyle="1" w:styleId="Naslov4Char">
    <w:name w:val="Naslov 4 Char"/>
    <w:basedOn w:val="Zadanifontodlomka"/>
    <w:link w:val="Naslov4"/>
    <w:rsid w:val="00644FFD"/>
    <w:rPr>
      <w:rFonts w:ascii="Verdana" w:eastAsia="Times New Roman" w:hAnsi="Verdana" w:cs="Times New Roman"/>
      <w:color w:val="000000"/>
      <w:sz w:val="28"/>
      <w:szCs w:val="28"/>
    </w:rPr>
  </w:style>
  <w:style w:type="character" w:customStyle="1" w:styleId="Naslov5Char">
    <w:name w:val="Naslov 5 Char"/>
    <w:basedOn w:val="Zadanifontodlomka"/>
    <w:link w:val="Naslov5"/>
    <w:rsid w:val="00644FFD"/>
    <w:rPr>
      <w:rFonts w:ascii="Verdana" w:eastAsia="Times New Roman" w:hAnsi="Verdana" w:cs="Times New Roman"/>
      <w:color w:val="000000"/>
      <w:sz w:val="26"/>
      <w:szCs w:val="26"/>
    </w:rPr>
  </w:style>
  <w:style w:type="character" w:customStyle="1" w:styleId="Naslov6Char">
    <w:name w:val="Naslov 6 Char"/>
    <w:basedOn w:val="Zadanifontodlomka"/>
    <w:link w:val="Naslov6"/>
    <w:rsid w:val="00644FFD"/>
    <w:rPr>
      <w:rFonts w:ascii="Verdana" w:eastAsia="Times New Roman" w:hAnsi="Verdana" w:cs="Times New Roman"/>
      <w:color w:val="000000"/>
    </w:rPr>
  </w:style>
  <w:style w:type="character" w:customStyle="1" w:styleId="Naslov7Char">
    <w:name w:val="Naslov 7 Char"/>
    <w:basedOn w:val="Zadanifontodlomka"/>
    <w:link w:val="Naslov7"/>
    <w:rsid w:val="00644FFD"/>
    <w:rPr>
      <w:rFonts w:ascii="Verdana" w:eastAsia="Times New Roman" w:hAnsi="Verdana" w:cs="Tahoma"/>
      <w:b/>
      <w:bCs/>
      <w:color w:val="000000"/>
      <w:sz w:val="24"/>
      <w:szCs w:val="24"/>
    </w:rPr>
  </w:style>
  <w:style w:type="character" w:customStyle="1" w:styleId="Naslov8Char">
    <w:name w:val="Naslov 8 Char"/>
    <w:basedOn w:val="Zadanifontodlomka"/>
    <w:link w:val="Naslov8"/>
    <w:rsid w:val="00644FFD"/>
    <w:rPr>
      <w:rFonts w:ascii="Verdana" w:eastAsia="Times New Roman" w:hAnsi="Verdana" w:cs="Times New Roman"/>
      <w:i/>
      <w:iCs/>
      <w:color w:val="000000"/>
      <w:sz w:val="24"/>
      <w:szCs w:val="24"/>
    </w:rPr>
  </w:style>
  <w:style w:type="character" w:customStyle="1" w:styleId="Naslov9Char">
    <w:name w:val="Naslov 9 Char"/>
    <w:basedOn w:val="Zadanifontodlomka"/>
    <w:link w:val="Naslov9"/>
    <w:rsid w:val="00644FFD"/>
    <w:rPr>
      <w:rFonts w:ascii="Arial" w:eastAsia="Times New Roman" w:hAnsi="Arial" w:cs="Arial"/>
      <w:color w:val="000000"/>
      <w:sz w:val="24"/>
    </w:rPr>
  </w:style>
  <w:style w:type="numbering" w:customStyle="1" w:styleId="Bezpopisa2">
    <w:name w:val="Bez popisa2"/>
    <w:next w:val="Bezpopisa"/>
    <w:semiHidden/>
    <w:rsid w:val="00644FFD"/>
  </w:style>
  <w:style w:type="paragraph" w:customStyle="1" w:styleId="NGLAVNI">
    <w:name w:val="N_GLAVNI"/>
    <w:basedOn w:val="Normal"/>
    <w:next w:val="Normal"/>
    <w:rsid w:val="00644FFD"/>
    <w:pPr>
      <w:tabs>
        <w:tab w:val="left" w:pos="6096"/>
      </w:tabs>
      <w:spacing w:after="0" w:line="240" w:lineRule="auto"/>
    </w:pPr>
    <w:rPr>
      <w:rFonts w:ascii="Arial Black" w:eastAsia="Times New Roman" w:hAnsi="Arial Black" w:cs="Arial"/>
      <w:b/>
      <w:i/>
      <w:color w:val="000000"/>
      <w:sz w:val="24"/>
      <w:szCs w:val="28"/>
      <w:u w:val="single"/>
    </w:rPr>
  </w:style>
  <w:style w:type="paragraph" w:customStyle="1" w:styleId="N1CharChar">
    <w:name w:val="N1 Char Char"/>
    <w:basedOn w:val="Normal"/>
    <w:link w:val="N1CharCharChar"/>
    <w:rsid w:val="00644FFD"/>
    <w:pPr>
      <w:numPr>
        <w:numId w:val="3"/>
      </w:numPr>
      <w:tabs>
        <w:tab w:val="left" w:pos="6096"/>
      </w:tabs>
      <w:spacing w:after="0" w:line="240" w:lineRule="auto"/>
    </w:pPr>
    <w:rPr>
      <w:rFonts w:ascii="Arial Black" w:eastAsia="Times New Roman" w:hAnsi="Arial Black" w:cs="Times New Roman"/>
      <w:color w:val="000000"/>
      <w:sz w:val="24"/>
      <w:szCs w:val="24"/>
    </w:rPr>
  </w:style>
  <w:style w:type="paragraph" w:customStyle="1" w:styleId="N2CharChar">
    <w:name w:val="N2 Char Char"/>
    <w:basedOn w:val="Normal"/>
    <w:link w:val="N2CharCharChar"/>
    <w:rsid w:val="00644FFD"/>
    <w:pPr>
      <w:numPr>
        <w:ilvl w:val="1"/>
        <w:numId w:val="3"/>
      </w:numPr>
      <w:tabs>
        <w:tab w:val="left" w:pos="6096"/>
      </w:tabs>
      <w:spacing w:after="0" w:line="240" w:lineRule="auto"/>
    </w:pPr>
    <w:rPr>
      <w:rFonts w:ascii="Arial Black" w:eastAsia="Times New Roman" w:hAnsi="Arial Black" w:cs="Times New Roman"/>
      <w:color w:val="000000"/>
      <w:szCs w:val="24"/>
    </w:rPr>
  </w:style>
  <w:style w:type="paragraph" w:customStyle="1" w:styleId="N3CharChar">
    <w:name w:val="N3 Char Char"/>
    <w:basedOn w:val="Normal"/>
    <w:link w:val="N3CharCharChar"/>
    <w:rsid w:val="00644FFD"/>
    <w:pPr>
      <w:numPr>
        <w:ilvl w:val="2"/>
        <w:numId w:val="3"/>
      </w:numPr>
      <w:tabs>
        <w:tab w:val="left" w:pos="6096"/>
      </w:tabs>
      <w:spacing w:after="0" w:line="240" w:lineRule="auto"/>
    </w:pPr>
    <w:rPr>
      <w:rFonts w:ascii="Arial Black" w:eastAsia="Times New Roman" w:hAnsi="Arial Black" w:cs="Times New Roman"/>
      <w:color w:val="000000"/>
      <w:szCs w:val="24"/>
    </w:rPr>
  </w:style>
  <w:style w:type="paragraph" w:customStyle="1" w:styleId="N4">
    <w:name w:val="N4"/>
    <w:basedOn w:val="Normal"/>
    <w:rsid w:val="00644FFD"/>
    <w:pPr>
      <w:numPr>
        <w:ilvl w:val="3"/>
        <w:numId w:val="3"/>
      </w:numPr>
      <w:tabs>
        <w:tab w:val="left" w:pos="6096"/>
      </w:tabs>
      <w:spacing w:after="0" w:line="240" w:lineRule="auto"/>
    </w:pPr>
    <w:rPr>
      <w:rFonts w:ascii="Arial Black" w:eastAsia="Times New Roman" w:hAnsi="Arial Black" w:cs="Times New Roman"/>
      <w:color w:val="000000"/>
      <w:sz w:val="20"/>
      <w:szCs w:val="24"/>
    </w:rPr>
  </w:style>
  <w:style w:type="paragraph" w:customStyle="1" w:styleId="TEXT">
    <w:name w:val="TEXT"/>
    <w:basedOn w:val="Normal"/>
    <w:rsid w:val="00644FFD"/>
    <w:pPr>
      <w:tabs>
        <w:tab w:val="left" w:pos="357"/>
        <w:tab w:val="left" w:pos="6096"/>
      </w:tabs>
      <w:spacing w:after="0" w:line="240" w:lineRule="auto"/>
    </w:pPr>
    <w:rPr>
      <w:rFonts w:ascii="Arial" w:eastAsia="Times New Roman" w:hAnsi="Arial" w:cs="Times New Roman"/>
      <w:color w:val="000000"/>
      <w:sz w:val="20"/>
      <w:szCs w:val="24"/>
    </w:rPr>
  </w:style>
  <w:style w:type="numbering" w:customStyle="1" w:styleId="NAVOD">
    <w:name w:val="NAVOD"/>
    <w:basedOn w:val="Bezpopisa"/>
    <w:rsid w:val="00644FFD"/>
    <w:pPr>
      <w:numPr>
        <w:numId w:val="3"/>
      </w:numPr>
    </w:pPr>
  </w:style>
  <w:style w:type="paragraph" w:customStyle="1" w:styleId="ZNaslov3">
    <w:name w:val="ZNaslov3"/>
    <w:basedOn w:val="Normal"/>
    <w:semiHidden/>
    <w:rsid w:val="00644FFD"/>
    <w:pPr>
      <w:spacing w:after="160" w:line="240" w:lineRule="auto"/>
      <w:ind w:left="284"/>
    </w:pPr>
    <w:rPr>
      <w:rFonts w:ascii="Futura Md BT" w:eastAsia="Times New Roman" w:hAnsi="Futura Md BT" w:cs="Arial"/>
      <w:b/>
      <w:color w:val="000000"/>
      <w:sz w:val="24"/>
      <w:szCs w:val="24"/>
      <w:lang w:eastAsia="hr-HR"/>
    </w:rPr>
  </w:style>
  <w:style w:type="paragraph" w:customStyle="1" w:styleId="N2">
    <w:name w:val="N2"/>
    <w:basedOn w:val="Normal"/>
    <w:rsid w:val="00644FFD"/>
    <w:pPr>
      <w:tabs>
        <w:tab w:val="left" w:pos="6096"/>
      </w:tabs>
      <w:spacing w:after="0" w:line="240" w:lineRule="auto"/>
      <w:ind w:left="851" w:hanging="491"/>
    </w:pPr>
    <w:rPr>
      <w:rFonts w:ascii="Arial Black" w:eastAsia="Times New Roman" w:hAnsi="Arial Black" w:cs="Times New Roman"/>
      <w:color w:val="000000"/>
      <w:szCs w:val="24"/>
    </w:rPr>
  </w:style>
  <w:style w:type="paragraph" w:styleId="Tijeloteksta">
    <w:name w:val="Body Text"/>
    <w:aliases w:val="Tijelo teksta2,uvlaka 21,uvlaka 211, prva uvlaka,prva uvlaka, prva uvlaka 2,prva uvlaka 2,  uvlaka 2,uvlaka 2, uvlaka 3,uvlaka 3"/>
    <w:basedOn w:val="Normal"/>
    <w:link w:val="TijelotekstaChar"/>
    <w:semiHidden/>
    <w:rsid w:val="00644FFD"/>
    <w:pPr>
      <w:tabs>
        <w:tab w:val="left" w:pos="6096"/>
      </w:tabs>
      <w:spacing w:after="120" w:line="240" w:lineRule="auto"/>
    </w:pPr>
    <w:rPr>
      <w:rFonts w:ascii="Verdana" w:eastAsia="Times New Roman" w:hAnsi="Verdana" w:cs="Times New Roman"/>
      <w:color w:val="000000"/>
      <w:sz w:val="24"/>
      <w:szCs w:val="24"/>
    </w:rPr>
  </w:style>
  <w:style w:type="character" w:customStyle="1" w:styleId="TijelotekstaChar">
    <w:name w:val="Tijelo teksta Char"/>
    <w:basedOn w:val="Zadanifontodlomka"/>
    <w:link w:val="Tijeloteksta"/>
    <w:semiHidden/>
    <w:rsid w:val="00644FFD"/>
    <w:rPr>
      <w:rFonts w:ascii="Verdana" w:eastAsia="Times New Roman" w:hAnsi="Verdana" w:cs="Times New Roman"/>
      <w:color w:val="000000"/>
      <w:sz w:val="24"/>
      <w:szCs w:val="24"/>
    </w:rPr>
  </w:style>
  <w:style w:type="character" w:styleId="Brojstranice">
    <w:name w:val="page number"/>
    <w:basedOn w:val="Zadanifontodlomka"/>
    <w:semiHidden/>
    <w:rsid w:val="00644FFD"/>
  </w:style>
  <w:style w:type="paragraph" w:customStyle="1" w:styleId="Normal-naslov2">
    <w:name w:val="Normal-naslov2"/>
    <w:basedOn w:val="Normal"/>
    <w:semiHidden/>
    <w:rsid w:val="00644FFD"/>
    <w:pPr>
      <w:tabs>
        <w:tab w:val="left" w:pos="6096"/>
      </w:tabs>
      <w:spacing w:after="0" w:line="240" w:lineRule="auto"/>
      <w:ind w:left="1134" w:right="1134"/>
      <w:jc w:val="center"/>
    </w:pPr>
    <w:rPr>
      <w:rFonts w:ascii="Verdana" w:eastAsia="Times New Roman" w:hAnsi="Verdana" w:cs="Times New Roman"/>
      <w:color w:val="000000"/>
      <w:sz w:val="24"/>
      <w:szCs w:val="24"/>
    </w:rPr>
  </w:style>
  <w:style w:type="paragraph" w:styleId="Obinitekst">
    <w:name w:val="Plain Text"/>
    <w:basedOn w:val="Normal"/>
    <w:link w:val="ObinitekstChar"/>
    <w:semiHidden/>
    <w:rsid w:val="00644FFD"/>
    <w:pPr>
      <w:tabs>
        <w:tab w:val="left" w:pos="6096"/>
      </w:tabs>
      <w:spacing w:after="0" w:line="240" w:lineRule="auto"/>
    </w:pPr>
    <w:rPr>
      <w:rFonts w:ascii="Courier New" w:eastAsia="Times New Roman" w:hAnsi="Courier New" w:cs="Times New Roman"/>
      <w:color w:val="000000"/>
      <w:sz w:val="20"/>
      <w:szCs w:val="24"/>
    </w:rPr>
  </w:style>
  <w:style w:type="character" w:customStyle="1" w:styleId="ObinitekstChar">
    <w:name w:val="Obični tekst Char"/>
    <w:basedOn w:val="Zadanifontodlomka"/>
    <w:link w:val="Obinitekst"/>
    <w:semiHidden/>
    <w:rsid w:val="00644FFD"/>
    <w:rPr>
      <w:rFonts w:ascii="Courier New" w:eastAsia="Times New Roman" w:hAnsi="Courier New" w:cs="Times New Roman"/>
      <w:color w:val="000000"/>
      <w:sz w:val="20"/>
      <w:szCs w:val="24"/>
    </w:rPr>
  </w:style>
  <w:style w:type="paragraph" w:styleId="Podnoje">
    <w:name w:val="footer"/>
    <w:basedOn w:val="Normal"/>
    <w:link w:val="PodnojeChar"/>
    <w:semiHidden/>
    <w:rsid w:val="00644FFD"/>
    <w:pPr>
      <w:tabs>
        <w:tab w:val="center" w:pos="4536"/>
        <w:tab w:val="left" w:pos="6096"/>
        <w:tab w:val="right" w:pos="9072"/>
      </w:tabs>
      <w:spacing w:after="0" w:line="240" w:lineRule="auto"/>
    </w:pPr>
    <w:rPr>
      <w:rFonts w:ascii="Verdana" w:eastAsia="Times New Roman" w:hAnsi="Verdana" w:cs="Times New Roman"/>
      <w:color w:val="000000"/>
      <w:sz w:val="24"/>
      <w:szCs w:val="24"/>
    </w:rPr>
  </w:style>
  <w:style w:type="character" w:customStyle="1" w:styleId="PodnojeChar">
    <w:name w:val="Podnožje Char"/>
    <w:basedOn w:val="Zadanifontodlomka"/>
    <w:link w:val="Podnoje"/>
    <w:semiHidden/>
    <w:rsid w:val="00644FFD"/>
    <w:rPr>
      <w:rFonts w:ascii="Verdana" w:eastAsia="Times New Roman" w:hAnsi="Verdana" w:cs="Times New Roman"/>
      <w:color w:val="000000"/>
      <w:sz w:val="24"/>
      <w:szCs w:val="24"/>
    </w:rPr>
  </w:style>
  <w:style w:type="table" w:styleId="Reetkatablice">
    <w:name w:val="Table Grid"/>
    <w:aliases w:val="Izvjescetablica"/>
    <w:basedOn w:val="Obinatablica"/>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ka">
    <w:name w:val="Slika"/>
    <w:basedOn w:val="Normal"/>
    <w:semiHidden/>
    <w:rsid w:val="00644FFD"/>
    <w:pPr>
      <w:tabs>
        <w:tab w:val="left" w:pos="6096"/>
      </w:tabs>
      <w:spacing w:before="60" w:after="120" w:line="240" w:lineRule="auto"/>
    </w:pPr>
    <w:rPr>
      <w:rFonts w:ascii="Arial Narrow" w:eastAsia="Times New Roman" w:hAnsi="Arial Narrow" w:cs="Times New Roman"/>
      <w:color w:val="000000"/>
      <w:sz w:val="24"/>
      <w:szCs w:val="24"/>
    </w:rPr>
  </w:style>
  <w:style w:type="paragraph" w:styleId="Tijeloteksta3">
    <w:name w:val="Body Text 3"/>
    <w:basedOn w:val="Normal"/>
    <w:link w:val="Tijeloteksta3Char"/>
    <w:semiHidden/>
    <w:rsid w:val="00644FFD"/>
    <w:pPr>
      <w:tabs>
        <w:tab w:val="left" w:pos="6096"/>
      </w:tabs>
      <w:spacing w:after="120" w:line="240" w:lineRule="auto"/>
    </w:pPr>
    <w:rPr>
      <w:rFonts w:ascii="Verdana" w:eastAsia="Times New Roman" w:hAnsi="Verdana" w:cs="Times New Roman"/>
      <w:color w:val="000000"/>
      <w:sz w:val="16"/>
      <w:szCs w:val="16"/>
    </w:rPr>
  </w:style>
  <w:style w:type="character" w:customStyle="1" w:styleId="Tijeloteksta3Char">
    <w:name w:val="Tijelo teksta 3 Char"/>
    <w:basedOn w:val="Zadanifontodlomka"/>
    <w:link w:val="Tijeloteksta3"/>
    <w:semiHidden/>
    <w:rsid w:val="00644FFD"/>
    <w:rPr>
      <w:rFonts w:ascii="Verdana" w:eastAsia="Times New Roman" w:hAnsi="Verdana" w:cs="Times New Roman"/>
      <w:color w:val="000000"/>
      <w:sz w:val="16"/>
      <w:szCs w:val="16"/>
    </w:rPr>
  </w:style>
  <w:style w:type="paragraph" w:styleId="Zaglavlje">
    <w:name w:val="header"/>
    <w:basedOn w:val="Normal"/>
    <w:link w:val="ZaglavljeChar"/>
    <w:uiPriority w:val="99"/>
    <w:rsid w:val="00644FFD"/>
    <w:pPr>
      <w:tabs>
        <w:tab w:val="center" w:pos="4536"/>
        <w:tab w:val="left" w:pos="6096"/>
        <w:tab w:val="right" w:pos="9072"/>
      </w:tabs>
      <w:spacing w:after="0" w:line="240" w:lineRule="auto"/>
    </w:pPr>
    <w:rPr>
      <w:rFonts w:ascii="Verdana" w:eastAsia="Times New Roman" w:hAnsi="Verdana" w:cs="Times New Roman"/>
      <w:color w:val="000000"/>
      <w:sz w:val="24"/>
      <w:szCs w:val="24"/>
    </w:rPr>
  </w:style>
  <w:style w:type="character" w:customStyle="1" w:styleId="ZaglavljeChar">
    <w:name w:val="Zaglavlje Char"/>
    <w:basedOn w:val="Zadanifontodlomka"/>
    <w:link w:val="Zaglavlje"/>
    <w:uiPriority w:val="99"/>
    <w:rsid w:val="00644FFD"/>
    <w:rPr>
      <w:rFonts w:ascii="Verdana" w:eastAsia="Times New Roman" w:hAnsi="Verdana" w:cs="Times New Roman"/>
      <w:color w:val="000000"/>
      <w:sz w:val="24"/>
      <w:szCs w:val="24"/>
    </w:rPr>
  </w:style>
  <w:style w:type="paragraph" w:customStyle="1" w:styleId="ZTekst1">
    <w:name w:val="ZTekst1"/>
    <w:basedOn w:val="Normal"/>
    <w:semiHidden/>
    <w:rsid w:val="00644FFD"/>
    <w:pPr>
      <w:spacing w:after="140" w:line="240" w:lineRule="auto"/>
      <w:jc w:val="both"/>
    </w:pPr>
    <w:rPr>
      <w:rFonts w:ascii="Aldine401 BT" w:eastAsia="Times New Roman" w:hAnsi="Aldine401 BT" w:cs="Arial"/>
      <w:color w:val="000000"/>
      <w:sz w:val="20"/>
      <w:szCs w:val="24"/>
      <w:lang w:eastAsia="hr-HR"/>
    </w:rPr>
  </w:style>
  <w:style w:type="character" w:customStyle="1" w:styleId="N2CharCharChar">
    <w:name w:val="N2 Char Char Char"/>
    <w:link w:val="N2CharChar"/>
    <w:locked/>
    <w:rsid w:val="00644FFD"/>
    <w:rPr>
      <w:rFonts w:ascii="Arial Black" w:eastAsia="Times New Roman" w:hAnsi="Arial Black" w:cs="Times New Roman"/>
      <w:color w:val="000000"/>
      <w:szCs w:val="24"/>
    </w:rPr>
  </w:style>
  <w:style w:type="paragraph" w:customStyle="1" w:styleId="tekstCharChar">
    <w:name w:val="tekst Char Char"/>
    <w:basedOn w:val="Normal"/>
    <w:link w:val="tekstCharCharChar"/>
    <w:semiHidden/>
    <w:rsid w:val="00644FFD"/>
    <w:pPr>
      <w:tabs>
        <w:tab w:val="left" w:pos="2410"/>
      </w:tabs>
      <w:spacing w:after="0" w:line="240" w:lineRule="auto"/>
      <w:outlineLvl w:val="0"/>
    </w:pPr>
    <w:rPr>
      <w:rFonts w:ascii="Arial" w:eastAsia="Times New Roman" w:hAnsi="Arial" w:cs="Arial"/>
      <w:bCs/>
      <w:color w:val="000000"/>
      <w:szCs w:val="24"/>
      <w:lang w:eastAsia="hr-HR"/>
    </w:rPr>
  </w:style>
  <w:style w:type="character" w:customStyle="1" w:styleId="N1CharCharChar">
    <w:name w:val="N1 Char Char Char"/>
    <w:link w:val="N1CharChar"/>
    <w:rsid w:val="00644FFD"/>
    <w:rPr>
      <w:rFonts w:ascii="Arial Black" w:eastAsia="Times New Roman" w:hAnsi="Arial Black" w:cs="Times New Roman"/>
      <w:color w:val="000000"/>
      <w:sz w:val="24"/>
      <w:szCs w:val="24"/>
    </w:rPr>
  </w:style>
  <w:style w:type="character" w:customStyle="1" w:styleId="N3CharCharChar">
    <w:name w:val="N3 Char Char Char"/>
    <w:link w:val="N3CharChar"/>
    <w:rsid w:val="00644FFD"/>
    <w:rPr>
      <w:rFonts w:ascii="Arial Black" w:eastAsia="Times New Roman" w:hAnsi="Arial Black" w:cs="Times New Roman"/>
      <w:color w:val="000000"/>
      <w:szCs w:val="24"/>
    </w:rPr>
  </w:style>
  <w:style w:type="character" w:customStyle="1" w:styleId="tekstCharCharChar">
    <w:name w:val="tekst Char Char Char"/>
    <w:link w:val="tekstCharChar"/>
    <w:semiHidden/>
    <w:rsid w:val="00644FFD"/>
    <w:rPr>
      <w:rFonts w:ascii="Arial" w:eastAsia="Times New Roman" w:hAnsi="Arial" w:cs="Arial"/>
      <w:bCs/>
      <w:color w:val="000000"/>
      <w:szCs w:val="24"/>
      <w:lang w:eastAsia="hr-HR"/>
    </w:rPr>
  </w:style>
  <w:style w:type="paragraph" w:customStyle="1" w:styleId="tekst">
    <w:name w:val="tekst"/>
    <w:basedOn w:val="Normal"/>
    <w:semiHidden/>
    <w:rsid w:val="00644FFD"/>
    <w:pPr>
      <w:tabs>
        <w:tab w:val="left" w:pos="2410"/>
      </w:tabs>
      <w:spacing w:after="0" w:line="240" w:lineRule="auto"/>
      <w:outlineLvl w:val="0"/>
    </w:pPr>
    <w:rPr>
      <w:rFonts w:ascii="Arial" w:eastAsia="Times New Roman" w:hAnsi="Arial" w:cs="Arial"/>
      <w:bCs/>
      <w:color w:val="000000"/>
      <w:szCs w:val="24"/>
      <w:lang w:eastAsia="hr-HR"/>
    </w:rPr>
  </w:style>
  <w:style w:type="table" w:styleId="Tematablice">
    <w:name w:val="Table Theme"/>
    <w:basedOn w:val="Obinatablica"/>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paragraph" w:customStyle="1" w:styleId="N1">
    <w:name w:val="N1"/>
    <w:basedOn w:val="Normal"/>
    <w:rsid w:val="00644FFD"/>
    <w:pPr>
      <w:tabs>
        <w:tab w:val="left" w:pos="6096"/>
      </w:tabs>
      <w:spacing w:after="0" w:line="240" w:lineRule="auto"/>
      <w:ind w:left="284" w:hanging="284"/>
    </w:pPr>
    <w:rPr>
      <w:rFonts w:ascii="Arial Black" w:eastAsia="Times New Roman" w:hAnsi="Arial Black" w:cs="Times New Roman"/>
      <w:color w:val="000000"/>
      <w:sz w:val="24"/>
      <w:szCs w:val="24"/>
    </w:rPr>
  </w:style>
  <w:style w:type="paragraph" w:customStyle="1" w:styleId="N3">
    <w:name w:val="N3"/>
    <w:basedOn w:val="Normal"/>
    <w:rsid w:val="00644FFD"/>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tekstChar">
    <w:name w:val="tekst Char"/>
    <w:basedOn w:val="Normal"/>
    <w:semiHidden/>
    <w:rsid w:val="00644FFD"/>
    <w:pPr>
      <w:tabs>
        <w:tab w:val="left" w:pos="2410"/>
      </w:tabs>
      <w:spacing w:after="0" w:line="240" w:lineRule="auto"/>
      <w:outlineLvl w:val="0"/>
    </w:pPr>
    <w:rPr>
      <w:rFonts w:ascii="Arial" w:eastAsia="Times New Roman" w:hAnsi="Arial" w:cs="Arial"/>
      <w:bCs/>
      <w:color w:val="000000"/>
      <w:szCs w:val="24"/>
      <w:lang w:eastAsia="hr-HR"/>
    </w:rPr>
  </w:style>
  <w:style w:type="paragraph" w:customStyle="1" w:styleId="Tablicasadraj2">
    <w:name w:val="Tablica sadržaj2"/>
    <w:basedOn w:val="Normal"/>
    <w:rsid w:val="00644FFD"/>
    <w:pPr>
      <w:tabs>
        <w:tab w:val="left" w:pos="1091"/>
        <w:tab w:val="left" w:pos="1553"/>
      </w:tabs>
      <w:spacing w:after="0" w:line="240" w:lineRule="auto"/>
      <w:jc w:val="center"/>
    </w:pPr>
    <w:rPr>
      <w:rFonts w:ascii="Aldine401 BT" w:eastAsia="Times New Roman" w:hAnsi="Aldine401 BT" w:cs="Arial"/>
      <w:sz w:val="20"/>
      <w:szCs w:val="24"/>
      <w:lang w:eastAsia="hr-HR"/>
    </w:rPr>
  </w:style>
  <w:style w:type="numbering" w:styleId="1ai">
    <w:name w:val="Outline List 1"/>
    <w:basedOn w:val="Bezpopisa"/>
    <w:semiHidden/>
    <w:rsid w:val="00644FFD"/>
    <w:pPr>
      <w:numPr>
        <w:numId w:val="5"/>
      </w:numPr>
    </w:pPr>
  </w:style>
  <w:style w:type="paragraph" w:customStyle="1" w:styleId="N1Char">
    <w:name w:val="N1 Char"/>
    <w:basedOn w:val="Normal"/>
    <w:rsid w:val="00644FFD"/>
    <w:pPr>
      <w:tabs>
        <w:tab w:val="left" w:pos="6096"/>
      </w:tabs>
      <w:spacing w:after="0" w:line="240" w:lineRule="auto"/>
      <w:ind w:left="284" w:hanging="284"/>
    </w:pPr>
    <w:rPr>
      <w:rFonts w:ascii="Arial Black" w:eastAsia="Times New Roman" w:hAnsi="Arial Black" w:cs="Times New Roman"/>
      <w:color w:val="000000"/>
      <w:sz w:val="24"/>
      <w:szCs w:val="24"/>
    </w:rPr>
  </w:style>
  <w:style w:type="paragraph" w:customStyle="1" w:styleId="N2Char">
    <w:name w:val="N2 Char"/>
    <w:basedOn w:val="Normal"/>
    <w:rsid w:val="00644FFD"/>
    <w:pPr>
      <w:tabs>
        <w:tab w:val="left" w:pos="6096"/>
      </w:tabs>
      <w:spacing w:after="0" w:line="240" w:lineRule="auto"/>
      <w:ind w:left="851" w:hanging="491"/>
    </w:pPr>
    <w:rPr>
      <w:rFonts w:ascii="Arial Black" w:eastAsia="Times New Roman" w:hAnsi="Arial Black" w:cs="Times New Roman"/>
      <w:color w:val="000000"/>
      <w:szCs w:val="24"/>
    </w:rPr>
  </w:style>
  <w:style w:type="paragraph" w:customStyle="1" w:styleId="N3Char">
    <w:name w:val="N3 Char"/>
    <w:basedOn w:val="Normal"/>
    <w:rsid w:val="00644FFD"/>
    <w:pPr>
      <w:tabs>
        <w:tab w:val="left" w:pos="6096"/>
      </w:tabs>
      <w:spacing w:after="0" w:line="240" w:lineRule="auto"/>
      <w:ind w:left="1418" w:hanging="698"/>
    </w:pPr>
    <w:rPr>
      <w:rFonts w:ascii="Arial Black" w:eastAsia="Times New Roman" w:hAnsi="Arial Black" w:cs="Times New Roman"/>
      <w:color w:val="000000"/>
      <w:szCs w:val="24"/>
    </w:rPr>
  </w:style>
  <w:style w:type="paragraph" w:customStyle="1" w:styleId="Stil7">
    <w:name w:val="Stil7"/>
    <w:basedOn w:val="Normal"/>
    <w:autoRedefine/>
    <w:semiHidden/>
    <w:rsid w:val="00644FFD"/>
    <w:pPr>
      <w:tabs>
        <w:tab w:val="left" w:pos="6096"/>
      </w:tabs>
      <w:spacing w:before="300" w:after="100" w:line="240" w:lineRule="auto"/>
      <w:ind w:left="284"/>
    </w:pPr>
    <w:rPr>
      <w:rFonts w:ascii="Arial Black" w:eastAsia="Times New Roman" w:hAnsi="Arial Black" w:cs="Arial"/>
      <w:b/>
      <w:color w:val="000000"/>
      <w:szCs w:val="24"/>
    </w:rPr>
  </w:style>
  <w:style w:type="paragraph" w:customStyle="1" w:styleId="Stil4">
    <w:name w:val="Stil4"/>
    <w:basedOn w:val="Normal"/>
    <w:semiHidden/>
    <w:rsid w:val="00644FFD"/>
    <w:pPr>
      <w:tabs>
        <w:tab w:val="left" w:pos="6096"/>
      </w:tabs>
      <w:spacing w:after="0" w:line="240" w:lineRule="auto"/>
      <w:jc w:val="both"/>
    </w:pPr>
    <w:rPr>
      <w:rFonts w:ascii="Verdana" w:eastAsia="Times New Roman" w:hAnsi="Verdana" w:cs="Times New Roman"/>
      <w:color w:val="000000"/>
      <w:sz w:val="20"/>
      <w:szCs w:val="24"/>
    </w:rPr>
  </w:style>
  <w:style w:type="paragraph" w:customStyle="1" w:styleId="SONJA">
    <w:name w:val="SONJA"/>
    <w:basedOn w:val="Naslov1"/>
    <w:next w:val="Tijeloteksta"/>
    <w:rsid w:val="00644FFD"/>
    <w:rPr>
      <w:i/>
      <w:u w:val="single"/>
    </w:rPr>
  </w:style>
  <w:style w:type="numbering" w:styleId="111111">
    <w:name w:val="Outline List 2"/>
    <w:aliases w:val="1"/>
    <w:basedOn w:val="Bezpopisa"/>
    <w:semiHidden/>
    <w:rsid w:val="00644FFD"/>
    <w:pPr>
      <w:numPr>
        <w:numId w:val="6"/>
      </w:numPr>
    </w:pPr>
  </w:style>
  <w:style w:type="paragraph" w:styleId="Adresaomotnice">
    <w:name w:val="envelope address"/>
    <w:basedOn w:val="Normal"/>
    <w:semiHidden/>
    <w:rsid w:val="00644FFD"/>
    <w:pPr>
      <w:framePr w:w="7920" w:h="1980" w:hRule="exact" w:hSpace="180" w:wrap="auto" w:hAnchor="page" w:xAlign="center" w:yAlign="bottom"/>
      <w:tabs>
        <w:tab w:val="left" w:pos="6096"/>
      </w:tabs>
      <w:spacing w:after="0" w:line="240" w:lineRule="auto"/>
      <w:ind w:left="2880"/>
    </w:pPr>
    <w:rPr>
      <w:rFonts w:ascii="Arial" w:eastAsia="Times New Roman" w:hAnsi="Arial" w:cs="Arial"/>
      <w:color w:val="000000"/>
      <w:sz w:val="24"/>
      <w:szCs w:val="24"/>
    </w:rPr>
  </w:style>
  <w:style w:type="paragraph" w:styleId="Blokteksta">
    <w:name w:val="Block Text"/>
    <w:basedOn w:val="Normal"/>
    <w:semiHidden/>
    <w:rsid w:val="00644FFD"/>
    <w:pPr>
      <w:tabs>
        <w:tab w:val="left" w:pos="6096"/>
      </w:tabs>
      <w:spacing w:after="120" w:line="240" w:lineRule="auto"/>
      <w:ind w:left="1440" w:right="1440"/>
    </w:pPr>
    <w:rPr>
      <w:rFonts w:ascii="Verdana" w:eastAsia="Times New Roman" w:hAnsi="Verdana" w:cs="Times New Roman"/>
      <w:color w:val="000000"/>
      <w:sz w:val="24"/>
      <w:szCs w:val="24"/>
    </w:rPr>
  </w:style>
  <w:style w:type="character" w:styleId="Brojretka">
    <w:name w:val="line number"/>
    <w:basedOn w:val="Zadanifontodlomka"/>
    <w:semiHidden/>
    <w:rsid w:val="00644FFD"/>
  </w:style>
  <w:style w:type="paragraph" w:styleId="Brojevi">
    <w:name w:val="List Number"/>
    <w:basedOn w:val="Normal"/>
    <w:semiHidden/>
    <w:rsid w:val="00644FFD"/>
    <w:pPr>
      <w:numPr>
        <w:numId w:val="7"/>
      </w:numPr>
      <w:tabs>
        <w:tab w:val="left" w:pos="6096"/>
      </w:tabs>
      <w:spacing w:after="0" w:line="240" w:lineRule="auto"/>
    </w:pPr>
    <w:rPr>
      <w:rFonts w:ascii="Verdana" w:eastAsia="Times New Roman" w:hAnsi="Verdana" w:cs="Times New Roman"/>
      <w:color w:val="000000"/>
      <w:sz w:val="24"/>
      <w:szCs w:val="24"/>
    </w:rPr>
  </w:style>
  <w:style w:type="paragraph" w:styleId="Brojevi2">
    <w:name w:val="List Number 2"/>
    <w:basedOn w:val="Normal"/>
    <w:semiHidden/>
    <w:rsid w:val="00644FFD"/>
    <w:pPr>
      <w:numPr>
        <w:numId w:val="8"/>
      </w:numPr>
      <w:tabs>
        <w:tab w:val="left" w:pos="6096"/>
      </w:tabs>
      <w:spacing w:after="0" w:line="240" w:lineRule="auto"/>
    </w:pPr>
    <w:rPr>
      <w:rFonts w:ascii="Verdana" w:eastAsia="Times New Roman" w:hAnsi="Verdana" w:cs="Times New Roman"/>
      <w:color w:val="000000"/>
      <w:sz w:val="24"/>
      <w:szCs w:val="24"/>
    </w:rPr>
  </w:style>
  <w:style w:type="paragraph" w:styleId="Brojevi3">
    <w:name w:val="List Number 3"/>
    <w:basedOn w:val="Normal"/>
    <w:semiHidden/>
    <w:rsid w:val="00644FFD"/>
    <w:pPr>
      <w:numPr>
        <w:numId w:val="9"/>
      </w:numPr>
      <w:tabs>
        <w:tab w:val="left" w:pos="6096"/>
      </w:tabs>
      <w:spacing w:after="0" w:line="240" w:lineRule="auto"/>
    </w:pPr>
    <w:rPr>
      <w:rFonts w:ascii="Verdana" w:eastAsia="Times New Roman" w:hAnsi="Verdana" w:cs="Times New Roman"/>
      <w:color w:val="000000"/>
      <w:sz w:val="24"/>
      <w:szCs w:val="24"/>
    </w:rPr>
  </w:style>
  <w:style w:type="paragraph" w:styleId="Brojevi4">
    <w:name w:val="List Number 4"/>
    <w:basedOn w:val="Normal"/>
    <w:semiHidden/>
    <w:rsid w:val="00644FFD"/>
    <w:pPr>
      <w:numPr>
        <w:numId w:val="10"/>
      </w:numPr>
      <w:tabs>
        <w:tab w:val="left" w:pos="6096"/>
      </w:tabs>
      <w:spacing w:after="0" w:line="240" w:lineRule="auto"/>
    </w:pPr>
    <w:rPr>
      <w:rFonts w:ascii="Verdana" w:eastAsia="Times New Roman" w:hAnsi="Verdana" w:cs="Times New Roman"/>
      <w:color w:val="000000"/>
      <w:sz w:val="24"/>
      <w:szCs w:val="24"/>
    </w:rPr>
  </w:style>
  <w:style w:type="paragraph" w:styleId="Brojevi5">
    <w:name w:val="List Number 5"/>
    <w:basedOn w:val="Normal"/>
    <w:semiHidden/>
    <w:rsid w:val="00644FFD"/>
    <w:pPr>
      <w:numPr>
        <w:numId w:val="11"/>
      </w:numPr>
      <w:tabs>
        <w:tab w:val="left" w:pos="6096"/>
      </w:tabs>
      <w:spacing w:after="0" w:line="240" w:lineRule="auto"/>
    </w:pPr>
    <w:rPr>
      <w:rFonts w:ascii="Verdana" w:eastAsia="Times New Roman" w:hAnsi="Verdana" w:cs="Times New Roman"/>
      <w:color w:val="000000"/>
      <w:sz w:val="24"/>
      <w:szCs w:val="24"/>
    </w:rPr>
  </w:style>
  <w:style w:type="numbering" w:styleId="lanaksekcija">
    <w:name w:val="Outline List 3"/>
    <w:basedOn w:val="Bezpopisa"/>
    <w:semiHidden/>
    <w:rsid w:val="00644FFD"/>
    <w:pPr>
      <w:numPr>
        <w:numId w:val="12"/>
      </w:numPr>
    </w:pPr>
  </w:style>
  <w:style w:type="paragraph" w:styleId="Datum">
    <w:name w:val="Date"/>
    <w:basedOn w:val="Normal"/>
    <w:next w:val="Normal"/>
    <w:link w:val="DatumChar"/>
    <w:semiHidden/>
    <w:rsid w:val="00644FFD"/>
    <w:pPr>
      <w:tabs>
        <w:tab w:val="left" w:pos="6096"/>
      </w:tabs>
      <w:spacing w:after="0" w:line="240" w:lineRule="auto"/>
    </w:pPr>
    <w:rPr>
      <w:rFonts w:ascii="Verdana" w:eastAsia="Times New Roman" w:hAnsi="Verdana" w:cs="Times New Roman"/>
      <w:color w:val="000000"/>
      <w:sz w:val="24"/>
      <w:szCs w:val="24"/>
    </w:rPr>
  </w:style>
  <w:style w:type="character" w:customStyle="1" w:styleId="DatumChar">
    <w:name w:val="Datum Char"/>
    <w:basedOn w:val="Zadanifontodlomka"/>
    <w:link w:val="Datum"/>
    <w:semiHidden/>
    <w:rsid w:val="00644FFD"/>
    <w:rPr>
      <w:rFonts w:ascii="Verdana" w:eastAsia="Times New Roman" w:hAnsi="Verdana" w:cs="Times New Roman"/>
      <w:color w:val="000000"/>
      <w:sz w:val="24"/>
      <w:szCs w:val="24"/>
    </w:rPr>
  </w:style>
  <w:style w:type="table" w:styleId="Elegantnatablica">
    <w:name w:val="Table Elegant"/>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rafikeoznake">
    <w:name w:val="List Bullet"/>
    <w:basedOn w:val="Normal"/>
    <w:semiHidden/>
    <w:rsid w:val="00644FFD"/>
    <w:pPr>
      <w:numPr>
        <w:numId w:val="13"/>
      </w:numPr>
      <w:tabs>
        <w:tab w:val="left" w:pos="6096"/>
      </w:tabs>
      <w:spacing w:after="0" w:line="240" w:lineRule="auto"/>
    </w:pPr>
    <w:rPr>
      <w:rFonts w:ascii="Verdana" w:eastAsia="Times New Roman" w:hAnsi="Verdana" w:cs="Times New Roman"/>
      <w:color w:val="000000"/>
      <w:sz w:val="24"/>
      <w:szCs w:val="24"/>
    </w:rPr>
  </w:style>
  <w:style w:type="paragraph" w:styleId="Grafikeoznake2">
    <w:name w:val="List Bullet 2"/>
    <w:basedOn w:val="Normal"/>
    <w:semiHidden/>
    <w:rsid w:val="00644FFD"/>
    <w:pPr>
      <w:numPr>
        <w:numId w:val="14"/>
      </w:numPr>
      <w:tabs>
        <w:tab w:val="left" w:pos="6096"/>
      </w:tabs>
      <w:spacing w:after="0" w:line="240" w:lineRule="auto"/>
    </w:pPr>
    <w:rPr>
      <w:rFonts w:ascii="Verdana" w:eastAsia="Times New Roman" w:hAnsi="Verdana" w:cs="Times New Roman"/>
      <w:color w:val="000000"/>
      <w:sz w:val="24"/>
      <w:szCs w:val="24"/>
    </w:rPr>
  </w:style>
  <w:style w:type="paragraph" w:styleId="Grafikeoznake3">
    <w:name w:val="List Bullet 3"/>
    <w:basedOn w:val="Normal"/>
    <w:semiHidden/>
    <w:rsid w:val="00644FFD"/>
    <w:pPr>
      <w:numPr>
        <w:numId w:val="15"/>
      </w:numPr>
      <w:tabs>
        <w:tab w:val="left" w:pos="6096"/>
      </w:tabs>
      <w:spacing w:after="0" w:line="240" w:lineRule="auto"/>
    </w:pPr>
    <w:rPr>
      <w:rFonts w:ascii="Verdana" w:eastAsia="Times New Roman" w:hAnsi="Verdana" w:cs="Times New Roman"/>
      <w:color w:val="000000"/>
      <w:sz w:val="24"/>
      <w:szCs w:val="24"/>
    </w:rPr>
  </w:style>
  <w:style w:type="paragraph" w:styleId="Grafikeoznake4">
    <w:name w:val="List Bullet 4"/>
    <w:basedOn w:val="Normal"/>
    <w:semiHidden/>
    <w:rsid w:val="00644FFD"/>
    <w:pPr>
      <w:numPr>
        <w:numId w:val="16"/>
      </w:numPr>
      <w:tabs>
        <w:tab w:val="left" w:pos="6096"/>
      </w:tabs>
      <w:spacing w:after="0" w:line="240" w:lineRule="auto"/>
    </w:pPr>
    <w:rPr>
      <w:rFonts w:ascii="Verdana" w:eastAsia="Times New Roman" w:hAnsi="Verdana" w:cs="Times New Roman"/>
      <w:color w:val="000000"/>
      <w:sz w:val="24"/>
      <w:szCs w:val="24"/>
    </w:rPr>
  </w:style>
  <w:style w:type="paragraph" w:styleId="Grafikeoznake5">
    <w:name w:val="List Bullet 5"/>
    <w:basedOn w:val="Normal"/>
    <w:semiHidden/>
    <w:rsid w:val="00644FFD"/>
    <w:pPr>
      <w:numPr>
        <w:numId w:val="17"/>
      </w:numPr>
      <w:tabs>
        <w:tab w:val="left" w:pos="6096"/>
      </w:tabs>
      <w:spacing w:after="0" w:line="240" w:lineRule="auto"/>
    </w:pPr>
    <w:rPr>
      <w:rFonts w:ascii="Verdana" w:eastAsia="Times New Roman" w:hAnsi="Verdana" w:cs="Times New Roman"/>
      <w:color w:val="000000"/>
      <w:sz w:val="24"/>
      <w:szCs w:val="24"/>
    </w:rPr>
  </w:style>
  <w:style w:type="character" w:styleId="Hiperveza">
    <w:name w:val="Hyperlink"/>
    <w:semiHidden/>
    <w:rsid w:val="00644FFD"/>
    <w:rPr>
      <w:color w:val="9D454F"/>
      <w:u w:val="single"/>
    </w:rPr>
  </w:style>
  <w:style w:type="character" w:styleId="HTMLpisaistroj">
    <w:name w:val="HTML Typewriter"/>
    <w:semiHidden/>
    <w:rsid w:val="00644FFD"/>
    <w:rPr>
      <w:rFonts w:ascii="Courier New" w:hAnsi="Courier New" w:cs="Courier New"/>
      <w:sz w:val="20"/>
      <w:szCs w:val="20"/>
    </w:rPr>
  </w:style>
  <w:style w:type="paragraph" w:styleId="HTMLunaprijedoblikovano">
    <w:name w:val="HTML Preformatted"/>
    <w:basedOn w:val="Normal"/>
    <w:link w:val="HTMLunaprijedoblikovanoChar"/>
    <w:semiHidden/>
    <w:rsid w:val="00644FFD"/>
    <w:pPr>
      <w:tabs>
        <w:tab w:val="left" w:pos="6096"/>
      </w:tabs>
      <w:spacing w:after="0" w:line="240" w:lineRule="auto"/>
    </w:pPr>
    <w:rPr>
      <w:rFonts w:ascii="Courier New" w:eastAsia="Times New Roman" w:hAnsi="Courier New" w:cs="Courier New"/>
      <w:color w:val="000000"/>
      <w:sz w:val="20"/>
      <w:szCs w:val="24"/>
    </w:rPr>
  </w:style>
  <w:style w:type="character" w:customStyle="1" w:styleId="HTMLunaprijedoblikovanoChar">
    <w:name w:val="HTML unaprijed oblikovano Char"/>
    <w:basedOn w:val="Zadanifontodlomka"/>
    <w:link w:val="HTMLunaprijedoblikovano"/>
    <w:semiHidden/>
    <w:rsid w:val="00644FFD"/>
    <w:rPr>
      <w:rFonts w:ascii="Courier New" w:eastAsia="Times New Roman" w:hAnsi="Courier New" w:cs="Courier New"/>
      <w:color w:val="000000"/>
      <w:sz w:val="20"/>
      <w:szCs w:val="24"/>
    </w:rPr>
  </w:style>
  <w:style w:type="paragraph" w:styleId="HTML-adresa">
    <w:name w:val="HTML Address"/>
    <w:basedOn w:val="Normal"/>
    <w:link w:val="HTML-adresaChar"/>
    <w:semiHidden/>
    <w:rsid w:val="00644FFD"/>
    <w:pPr>
      <w:tabs>
        <w:tab w:val="left" w:pos="6096"/>
      </w:tabs>
      <w:spacing w:after="0" w:line="240" w:lineRule="auto"/>
    </w:pPr>
    <w:rPr>
      <w:rFonts w:ascii="Verdana" w:eastAsia="Times New Roman" w:hAnsi="Verdana" w:cs="Times New Roman"/>
      <w:i/>
      <w:iCs/>
      <w:color w:val="000000"/>
      <w:sz w:val="24"/>
      <w:szCs w:val="24"/>
    </w:rPr>
  </w:style>
  <w:style w:type="character" w:customStyle="1" w:styleId="HTML-adresaChar">
    <w:name w:val="HTML-adresa Char"/>
    <w:basedOn w:val="Zadanifontodlomka"/>
    <w:link w:val="HTML-adresa"/>
    <w:semiHidden/>
    <w:rsid w:val="00644FFD"/>
    <w:rPr>
      <w:rFonts w:ascii="Verdana" w:eastAsia="Times New Roman" w:hAnsi="Verdana" w:cs="Times New Roman"/>
      <w:i/>
      <w:iCs/>
      <w:color w:val="000000"/>
      <w:sz w:val="24"/>
      <w:szCs w:val="24"/>
    </w:rPr>
  </w:style>
  <w:style w:type="character" w:styleId="HTML-akronim">
    <w:name w:val="HTML Acronym"/>
    <w:basedOn w:val="Zadanifontodlomka"/>
    <w:semiHidden/>
    <w:rsid w:val="00644FFD"/>
  </w:style>
  <w:style w:type="character" w:styleId="HTML-definicija">
    <w:name w:val="HTML Definition"/>
    <w:semiHidden/>
    <w:rsid w:val="00644FFD"/>
    <w:rPr>
      <w:i/>
      <w:iCs/>
    </w:rPr>
  </w:style>
  <w:style w:type="character" w:styleId="HTML-kod">
    <w:name w:val="HTML Code"/>
    <w:semiHidden/>
    <w:rsid w:val="00644FFD"/>
    <w:rPr>
      <w:rFonts w:ascii="Courier New" w:hAnsi="Courier New" w:cs="Courier New"/>
      <w:sz w:val="20"/>
      <w:szCs w:val="20"/>
    </w:rPr>
  </w:style>
  <w:style w:type="character" w:styleId="HTML-navod">
    <w:name w:val="HTML Cite"/>
    <w:semiHidden/>
    <w:rsid w:val="00644FFD"/>
    <w:rPr>
      <w:i/>
      <w:iCs/>
    </w:rPr>
  </w:style>
  <w:style w:type="character" w:styleId="HTML-primjer">
    <w:name w:val="HTML Sample"/>
    <w:semiHidden/>
    <w:rsid w:val="00644FFD"/>
    <w:rPr>
      <w:rFonts w:ascii="Courier New" w:hAnsi="Courier New" w:cs="Courier New"/>
    </w:rPr>
  </w:style>
  <w:style w:type="character" w:styleId="HTML-tipkovnica">
    <w:name w:val="HTML Keyboard"/>
    <w:semiHidden/>
    <w:rsid w:val="00644FFD"/>
    <w:rPr>
      <w:rFonts w:ascii="Courier New" w:hAnsi="Courier New" w:cs="Courier New"/>
      <w:sz w:val="20"/>
      <w:szCs w:val="20"/>
    </w:rPr>
  </w:style>
  <w:style w:type="character" w:styleId="HTML-varijabla">
    <w:name w:val="HTML Variable"/>
    <w:semiHidden/>
    <w:rsid w:val="00644FFD"/>
    <w:rPr>
      <w:i/>
      <w:iCs/>
    </w:rPr>
  </w:style>
  <w:style w:type="character" w:styleId="Istaknuto">
    <w:name w:val="Emphasis"/>
    <w:qFormat/>
    <w:rsid w:val="00644FFD"/>
    <w:rPr>
      <w:i/>
      <w:iCs/>
    </w:rPr>
  </w:style>
  <w:style w:type="table" w:styleId="Jednostavnatablica1">
    <w:name w:val="Table Simple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natablica1">
    <w:name w:val="Table Classic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644FFD"/>
    <w:pPr>
      <w:tabs>
        <w:tab w:val="left" w:pos="6096"/>
      </w:tabs>
      <w:spacing w:after="0" w:line="240" w:lineRule="auto"/>
    </w:pPr>
    <w:rPr>
      <w:rFonts w:ascii="Times New Roman" w:eastAsia="Times New Roman" w:hAnsi="Times New Roman" w:cs="Times New Roman"/>
      <w:color w:val="000080"/>
      <w:sz w:val="20"/>
      <w:szCs w:val="20"/>
      <w:lang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odernatablica">
    <w:name w:val="Table Contemporary"/>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Naglaeno">
    <w:name w:val="Strong"/>
    <w:qFormat/>
    <w:rsid w:val="00644FFD"/>
    <w:rPr>
      <w:b/>
      <w:bCs/>
    </w:rPr>
  </w:style>
  <w:style w:type="paragraph" w:styleId="Naslov">
    <w:name w:val="Title"/>
    <w:basedOn w:val="Normal"/>
    <w:link w:val="NaslovChar"/>
    <w:qFormat/>
    <w:rsid w:val="00644FFD"/>
    <w:pPr>
      <w:tabs>
        <w:tab w:val="left" w:pos="6096"/>
      </w:tabs>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NaslovChar">
    <w:name w:val="Naslov Char"/>
    <w:basedOn w:val="Zadanifontodlomka"/>
    <w:link w:val="Naslov"/>
    <w:rsid w:val="00644FFD"/>
    <w:rPr>
      <w:rFonts w:ascii="Arial" w:eastAsia="Times New Roman" w:hAnsi="Arial" w:cs="Arial"/>
      <w:b/>
      <w:bCs/>
      <w:color w:val="000000"/>
      <w:kern w:val="28"/>
      <w:sz w:val="32"/>
      <w:szCs w:val="32"/>
    </w:rPr>
  </w:style>
  <w:style w:type="paragraph" w:styleId="Naslovbiljeke">
    <w:name w:val="Note Heading"/>
    <w:basedOn w:val="Normal"/>
    <w:next w:val="Normal"/>
    <w:link w:val="NaslovbiljekeChar"/>
    <w:semiHidden/>
    <w:rsid w:val="00644FFD"/>
    <w:pPr>
      <w:tabs>
        <w:tab w:val="left" w:pos="6096"/>
      </w:tabs>
      <w:spacing w:after="0" w:line="240" w:lineRule="auto"/>
    </w:pPr>
    <w:rPr>
      <w:rFonts w:ascii="Verdana" w:eastAsia="Times New Roman" w:hAnsi="Verdana" w:cs="Times New Roman"/>
      <w:color w:val="000000"/>
      <w:sz w:val="24"/>
      <w:szCs w:val="24"/>
    </w:rPr>
  </w:style>
  <w:style w:type="character" w:customStyle="1" w:styleId="NaslovbiljekeChar">
    <w:name w:val="Naslov bilješke Char"/>
    <w:basedOn w:val="Zadanifontodlomka"/>
    <w:link w:val="Naslovbiljeke"/>
    <w:semiHidden/>
    <w:rsid w:val="00644FFD"/>
    <w:rPr>
      <w:rFonts w:ascii="Verdana" w:eastAsia="Times New Roman" w:hAnsi="Verdana" w:cs="Times New Roman"/>
      <w:color w:val="000000"/>
      <w:sz w:val="24"/>
      <w:szCs w:val="24"/>
    </w:rPr>
  </w:style>
  <w:style w:type="paragraph" w:customStyle="1" w:styleId="Naslovglavni">
    <w:name w:val="Naslov glavni"/>
    <w:basedOn w:val="Normal"/>
    <w:next w:val="Normal"/>
    <w:autoRedefine/>
    <w:semiHidden/>
    <w:rsid w:val="00644FFD"/>
    <w:pPr>
      <w:tabs>
        <w:tab w:val="left" w:pos="6096"/>
      </w:tabs>
      <w:spacing w:before="840" w:after="840" w:line="240" w:lineRule="atLeast"/>
      <w:jc w:val="center"/>
    </w:pPr>
    <w:rPr>
      <w:rFonts w:ascii="Verdana" w:eastAsia="Times New Roman" w:hAnsi="Verdana" w:cs="Times New Roman"/>
      <w:b/>
      <w:bCs/>
      <w:color w:val="000000"/>
      <w:spacing w:val="8"/>
      <w:sz w:val="44"/>
      <w:szCs w:val="24"/>
    </w:rPr>
  </w:style>
  <w:style w:type="paragraph" w:customStyle="1" w:styleId="Naslov10">
    <w:name w:val="Naslov1"/>
    <w:basedOn w:val="Normal"/>
    <w:semiHidden/>
    <w:rsid w:val="00644FFD"/>
    <w:pPr>
      <w:tabs>
        <w:tab w:val="left" w:pos="6096"/>
      </w:tabs>
      <w:suppressAutoHyphens/>
      <w:spacing w:after="0" w:line="240" w:lineRule="auto"/>
      <w:jc w:val="both"/>
    </w:pPr>
    <w:rPr>
      <w:rFonts w:ascii="Verdana" w:eastAsia="Times New Roman" w:hAnsi="Verdana" w:cs="Times New Roman"/>
      <w:b/>
      <w:color w:val="000000"/>
      <w:spacing w:val="-3"/>
      <w:sz w:val="24"/>
      <w:szCs w:val="24"/>
    </w:rPr>
  </w:style>
  <w:style w:type="paragraph" w:styleId="Nastavakpopisa">
    <w:name w:val="List Continue"/>
    <w:basedOn w:val="Normal"/>
    <w:semiHidden/>
    <w:rsid w:val="00644FFD"/>
    <w:pPr>
      <w:tabs>
        <w:tab w:val="left" w:pos="6096"/>
      </w:tabs>
      <w:spacing w:after="120" w:line="240" w:lineRule="auto"/>
      <w:ind w:left="283"/>
    </w:pPr>
    <w:rPr>
      <w:rFonts w:ascii="Verdana" w:eastAsia="Times New Roman" w:hAnsi="Verdana" w:cs="Times New Roman"/>
      <w:color w:val="000000"/>
      <w:sz w:val="24"/>
      <w:szCs w:val="24"/>
    </w:rPr>
  </w:style>
  <w:style w:type="paragraph" w:styleId="Nastavakpopisa2">
    <w:name w:val="List Continue 2"/>
    <w:basedOn w:val="Normal"/>
    <w:semiHidden/>
    <w:rsid w:val="00644FFD"/>
    <w:pPr>
      <w:tabs>
        <w:tab w:val="left" w:pos="6096"/>
      </w:tabs>
      <w:spacing w:after="120" w:line="240" w:lineRule="auto"/>
      <w:ind w:left="566"/>
    </w:pPr>
    <w:rPr>
      <w:rFonts w:ascii="Verdana" w:eastAsia="Times New Roman" w:hAnsi="Verdana" w:cs="Times New Roman"/>
      <w:color w:val="000000"/>
      <w:sz w:val="24"/>
      <w:szCs w:val="24"/>
    </w:rPr>
  </w:style>
  <w:style w:type="paragraph" w:styleId="Nastavakpopisa3">
    <w:name w:val="List Continue 3"/>
    <w:basedOn w:val="Normal"/>
    <w:semiHidden/>
    <w:rsid w:val="00644FFD"/>
    <w:pPr>
      <w:tabs>
        <w:tab w:val="left" w:pos="6096"/>
      </w:tabs>
      <w:spacing w:after="120" w:line="240" w:lineRule="auto"/>
      <w:ind w:left="849"/>
    </w:pPr>
    <w:rPr>
      <w:rFonts w:ascii="Verdana" w:eastAsia="Times New Roman" w:hAnsi="Verdana" w:cs="Times New Roman"/>
      <w:color w:val="000000"/>
      <w:sz w:val="24"/>
      <w:szCs w:val="24"/>
    </w:rPr>
  </w:style>
  <w:style w:type="paragraph" w:styleId="Nastavakpopisa4">
    <w:name w:val="List Continue 4"/>
    <w:basedOn w:val="Normal"/>
    <w:semiHidden/>
    <w:rsid w:val="00644FFD"/>
    <w:pPr>
      <w:tabs>
        <w:tab w:val="left" w:pos="6096"/>
      </w:tabs>
      <w:spacing w:after="120" w:line="240" w:lineRule="auto"/>
      <w:ind w:left="1132"/>
    </w:pPr>
    <w:rPr>
      <w:rFonts w:ascii="Verdana" w:eastAsia="Times New Roman" w:hAnsi="Verdana" w:cs="Times New Roman"/>
      <w:color w:val="000000"/>
      <w:sz w:val="24"/>
      <w:szCs w:val="24"/>
    </w:rPr>
  </w:style>
  <w:style w:type="paragraph" w:styleId="Nastavakpopisa5">
    <w:name w:val="List Continue 5"/>
    <w:basedOn w:val="Normal"/>
    <w:semiHidden/>
    <w:rsid w:val="00644FFD"/>
    <w:pPr>
      <w:tabs>
        <w:tab w:val="left" w:pos="6096"/>
      </w:tabs>
      <w:spacing w:after="120" w:line="240" w:lineRule="auto"/>
      <w:ind w:left="1415"/>
    </w:pPr>
    <w:rPr>
      <w:rFonts w:ascii="Verdana" w:eastAsia="Times New Roman" w:hAnsi="Verdana" w:cs="Times New Roman"/>
      <w:color w:val="000000"/>
      <w:sz w:val="24"/>
      <w:szCs w:val="24"/>
    </w:rPr>
  </w:style>
  <w:style w:type="paragraph" w:customStyle="1" w:styleId="Normal-naslov1">
    <w:name w:val="Normal-naslov1"/>
    <w:basedOn w:val="Normal"/>
    <w:semiHidden/>
    <w:rsid w:val="00644FFD"/>
    <w:pPr>
      <w:tabs>
        <w:tab w:val="left" w:pos="6096"/>
      </w:tabs>
      <w:suppressAutoHyphens/>
      <w:spacing w:after="0" w:line="240" w:lineRule="auto"/>
      <w:jc w:val="center"/>
    </w:pPr>
    <w:rPr>
      <w:rFonts w:ascii="Verdana" w:eastAsia="Times New Roman" w:hAnsi="Verdana" w:cs="Times New Roman"/>
      <w:b/>
      <w:color w:val="000000"/>
      <w:spacing w:val="40"/>
      <w:sz w:val="24"/>
      <w:szCs w:val="24"/>
    </w:rPr>
  </w:style>
  <w:style w:type="paragraph" w:styleId="Obinouvueno">
    <w:name w:val="Normal Indent"/>
    <w:basedOn w:val="Normal"/>
    <w:semiHidden/>
    <w:rsid w:val="00644FFD"/>
    <w:pPr>
      <w:tabs>
        <w:tab w:val="left" w:pos="6096"/>
      </w:tabs>
      <w:spacing w:after="0" w:line="240" w:lineRule="auto"/>
      <w:ind w:left="708"/>
    </w:pPr>
    <w:rPr>
      <w:rFonts w:ascii="Verdana" w:eastAsia="Times New Roman" w:hAnsi="Verdana" w:cs="Times New Roman"/>
      <w:color w:val="000000"/>
      <w:sz w:val="24"/>
      <w:szCs w:val="24"/>
    </w:rPr>
  </w:style>
  <w:style w:type="table" w:styleId="Obojanatablica1">
    <w:name w:val="Table Colorful 1"/>
    <w:basedOn w:val="Obinatablica"/>
    <w:semiHidden/>
    <w:rsid w:val="00644FFD"/>
    <w:pPr>
      <w:tabs>
        <w:tab w:val="left" w:pos="6096"/>
      </w:tabs>
      <w:spacing w:after="0" w:line="240" w:lineRule="auto"/>
    </w:pPr>
    <w:rPr>
      <w:rFonts w:ascii="Times New Roman" w:eastAsia="Times New Roman" w:hAnsi="Times New Roman" w:cs="Times New Roman"/>
      <w:color w:val="FFFFFF"/>
      <w:sz w:val="20"/>
      <w:szCs w:val="20"/>
      <w:lang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Podnaslov">
    <w:name w:val="Subtitle"/>
    <w:basedOn w:val="Normal"/>
    <w:link w:val="PodnaslovChar"/>
    <w:qFormat/>
    <w:rsid w:val="00644FFD"/>
    <w:pPr>
      <w:tabs>
        <w:tab w:val="left" w:pos="6096"/>
      </w:tabs>
      <w:spacing w:after="60" w:line="240" w:lineRule="auto"/>
      <w:jc w:val="center"/>
      <w:outlineLvl w:val="1"/>
    </w:pPr>
    <w:rPr>
      <w:rFonts w:ascii="Arial" w:eastAsia="Times New Roman" w:hAnsi="Arial" w:cs="Arial"/>
      <w:color w:val="000000"/>
      <w:sz w:val="24"/>
      <w:szCs w:val="24"/>
    </w:rPr>
  </w:style>
  <w:style w:type="character" w:customStyle="1" w:styleId="PodnaslovChar">
    <w:name w:val="Podnaslov Char"/>
    <w:basedOn w:val="Zadanifontodlomka"/>
    <w:link w:val="Podnaslov"/>
    <w:rsid w:val="00644FFD"/>
    <w:rPr>
      <w:rFonts w:ascii="Arial" w:eastAsia="Times New Roman" w:hAnsi="Arial" w:cs="Arial"/>
      <w:color w:val="000000"/>
      <w:sz w:val="24"/>
      <w:szCs w:val="24"/>
    </w:rPr>
  </w:style>
  <w:style w:type="paragraph" w:styleId="Popis">
    <w:name w:val="List"/>
    <w:basedOn w:val="Normal"/>
    <w:semiHidden/>
    <w:rsid w:val="00644FFD"/>
    <w:pPr>
      <w:tabs>
        <w:tab w:val="left" w:pos="6096"/>
      </w:tabs>
      <w:spacing w:after="0" w:line="240" w:lineRule="auto"/>
      <w:ind w:left="283" w:hanging="283"/>
    </w:pPr>
    <w:rPr>
      <w:rFonts w:ascii="Verdana" w:eastAsia="Times New Roman" w:hAnsi="Verdana" w:cs="Times New Roman"/>
      <w:color w:val="000000"/>
      <w:sz w:val="24"/>
      <w:szCs w:val="24"/>
    </w:rPr>
  </w:style>
  <w:style w:type="paragraph" w:styleId="Popis2">
    <w:name w:val="List 2"/>
    <w:basedOn w:val="Normal"/>
    <w:semiHidden/>
    <w:rsid w:val="00644FFD"/>
    <w:pPr>
      <w:tabs>
        <w:tab w:val="left" w:pos="6096"/>
      </w:tabs>
      <w:spacing w:after="0" w:line="240" w:lineRule="auto"/>
      <w:ind w:left="566" w:hanging="283"/>
    </w:pPr>
    <w:rPr>
      <w:rFonts w:ascii="Verdana" w:eastAsia="Times New Roman" w:hAnsi="Verdana" w:cs="Times New Roman"/>
      <w:color w:val="000000"/>
      <w:sz w:val="24"/>
      <w:szCs w:val="24"/>
    </w:rPr>
  </w:style>
  <w:style w:type="paragraph" w:styleId="Popis3">
    <w:name w:val="List 3"/>
    <w:basedOn w:val="Normal"/>
    <w:semiHidden/>
    <w:rsid w:val="00644FFD"/>
    <w:pPr>
      <w:tabs>
        <w:tab w:val="left" w:pos="6096"/>
      </w:tabs>
      <w:spacing w:after="0" w:line="240" w:lineRule="auto"/>
      <w:ind w:left="849" w:hanging="283"/>
    </w:pPr>
    <w:rPr>
      <w:rFonts w:ascii="Verdana" w:eastAsia="Times New Roman" w:hAnsi="Verdana" w:cs="Times New Roman"/>
      <w:color w:val="000000"/>
      <w:sz w:val="24"/>
      <w:szCs w:val="24"/>
    </w:rPr>
  </w:style>
  <w:style w:type="paragraph" w:styleId="Popis4">
    <w:name w:val="List 4"/>
    <w:basedOn w:val="Normal"/>
    <w:semiHidden/>
    <w:rsid w:val="00644FFD"/>
    <w:pPr>
      <w:tabs>
        <w:tab w:val="left" w:pos="6096"/>
      </w:tabs>
      <w:spacing w:after="0" w:line="240" w:lineRule="auto"/>
      <w:ind w:left="1132" w:hanging="283"/>
    </w:pPr>
    <w:rPr>
      <w:rFonts w:ascii="Verdana" w:eastAsia="Times New Roman" w:hAnsi="Verdana" w:cs="Times New Roman"/>
      <w:color w:val="000000"/>
      <w:sz w:val="24"/>
      <w:szCs w:val="24"/>
    </w:rPr>
  </w:style>
  <w:style w:type="paragraph" w:styleId="Popis5">
    <w:name w:val="List 5"/>
    <w:basedOn w:val="Normal"/>
    <w:semiHidden/>
    <w:rsid w:val="00644FFD"/>
    <w:pPr>
      <w:tabs>
        <w:tab w:val="left" w:pos="6096"/>
      </w:tabs>
      <w:spacing w:after="0" w:line="240" w:lineRule="auto"/>
      <w:ind w:left="1415" w:hanging="283"/>
    </w:pPr>
    <w:rPr>
      <w:rFonts w:ascii="Verdana" w:eastAsia="Times New Roman" w:hAnsi="Verdana" w:cs="Times New Roman"/>
      <w:color w:val="000000"/>
      <w:sz w:val="24"/>
      <w:szCs w:val="24"/>
    </w:rPr>
  </w:style>
  <w:style w:type="table" w:styleId="Popisnatablica1">
    <w:name w:val="Table List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otpis">
    <w:name w:val="Signature"/>
    <w:basedOn w:val="Normal"/>
    <w:link w:val="PotpisChar"/>
    <w:semiHidden/>
    <w:rsid w:val="00644FFD"/>
    <w:pPr>
      <w:tabs>
        <w:tab w:val="left" w:pos="6096"/>
      </w:tabs>
      <w:spacing w:after="0" w:line="240" w:lineRule="auto"/>
      <w:ind w:left="4252"/>
    </w:pPr>
    <w:rPr>
      <w:rFonts w:ascii="Verdana" w:eastAsia="Times New Roman" w:hAnsi="Verdana" w:cs="Times New Roman"/>
      <w:color w:val="000000"/>
      <w:sz w:val="24"/>
      <w:szCs w:val="24"/>
    </w:rPr>
  </w:style>
  <w:style w:type="character" w:customStyle="1" w:styleId="PotpisChar">
    <w:name w:val="Potpis Char"/>
    <w:basedOn w:val="Zadanifontodlomka"/>
    <w:link w:val="Potpis"/>
    <w:semiHidden/>
    <w:rsid w:val="00644FFD"/>
    <w:rPr>
      <w:rFonts w:ascii="Verdana" w:eastAsia="Times New Roman" w:hAnsi="Verdana" w:cs="Times New Roman"/>
      <w:color w:val="000000"/>
      <w:sz w:val="24"/>
      <w:szCs w:val="24"/>
    </w:rPr>
  </w:style>
  <w:style w:type="paragraph" w:styleId="Potpise-pote">
    <w:name w:val="E-mail Signature"/>
    <w:basedOn w:val="Normal"/>
    <w:link w:val="Potpise-poteChar"/>
    <w:semiHidden/>
    <w:rsid w:val="00644FFD"/>
    <w:pPr>
      <w:tabs>
        <w:tab w:val="left" w:pos="6096"/>
      </w:tabs>
      <w:spacing w:after="0" w:line="240" w:lineRule="auto"/>
    </w:pPr>
    <w:rPr>
      <w:rFonts w:ascii="Verdana" w:eastAsia="Times New Roman" w:hAnsi="Verdana" w:cs="Times New Roman"/>
      <w:color w:val="000000"/>
      <w:sz w:val="24"/>
      <w:szCs w:val="24"/>
    </w:rPr>
  </w:style>
  <w:style w:type="character" w:customStyle="1" w:styleId="Potpise-poteChar">
    <w:name w:val="Potpis e-pošte Char"/>
    <w:basedOn w:val="Zadanifontodlomka"/>
    <w:link w:val="Potpise-pote"/>
    <w:semiHidden/>
    <w:rsid w:val="00644FFD"/>
    <w:rPr>
      <w:rFonts w:ascii="Verdana" w:eastAsia="Times New Roman" w:hAnsi="Verdana" w:cs="Times New Roman"/>
      <w:color w:val="000000"/>
      <w:sz w:val="24"/>
      <w:szCs w:val="24"/>
    </w:rPr>
  </w:style>
  <w:style w:type="paragraph" w:styleId="Povratnaomotnica">
    <w:name w:val="envelope return"/>
    <w:basedOn w:val="Normal"/>
    <w:semiHidden/>
    <w:rsid w:val="00644FFD"/>
    <w:pPr>
      <w:tabs>
        <w:tab w:val="left" w:pos="6096"/>
      </w:tabs>
      <w:spacing w:after="0" w:line="240" w:lineRule="auto"/>
    </w:pPr>
    <w:rPr>
      <w:rFonts w:ascii="Arial" w:eastAsia="Times New Roman" w:hAnsi="Arial" w:cs="Arial"/>
      <w:color w:val="000000"/>
      <w:sz w:val="20"/>
      <w:szCs w:val="24"/>
    </w:rPr>
  </w:style>
  <w:style w:type="paragraph" w:styleId="Pozdrav">
    <w:name w:val="Salutation"/>
    <w:basedOn w:val="Normal"/>
    <w:next w:val="Normal"/>
    <w:link w:val="PozdravChar"/>
    <w:semiHidden/>
    <w:rsid w:val="00644FFD"/>
    <w:pPr>
      <w:tabs>
        <w:tab w:val="left" w:pos="6096"/>
      </w:tabs>
      <w:spacing w:after="0" w:line="240" w:lineRule="auto"/>
    </w:pPr>
    <w:rPr>
      <w:rFonts w:ascii="Verdana" w:eastAsia="Times New Roman" w:hAnsi="Verdana" w:cs="Times New Roman"/>
      <w:color w:val="000000"/>
      <w:sz w:val="24"/>
      <w:szCs w:val="24"/>
    </w:rPr>
  </w:style>
  <w:style w:type="character" w:customStyle="1" w:styleId="PozdravChar">
    <w:name w:val="Pozdrav Char"/>
    <w:basedOn w:val="Zadanifontodlomka"/>
    <w:link w:val="Pozdrav"/>
    <w:semiHidden/>
    <w:rsid w:val="00644FFD"/>
    <w:rPr>
      <w:rFonts w:ascii="Verdana" w:eastAsia="Times New Roman" w:hAnsi="Verdana" w:cs="Times New Roman"/>
      <w:color w:val="000000"/>
      <w:sz w:val="24"/>
      <w:szCs w:val="24"/>
    </w:rPr>
  </w:style>
  <w:style w:type="table" w:styleId="Profesionalnatablica">
    <w:name w:val="Table Professional"/>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Reetkatablice1">
    <w:name w:val="Table Grid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644FFD"/>
    <w:pPr>
      <w:tabs>
        <w:tab w:val="left" w:pos="6096"/>
      </w:tabs>
      <w:spacing w:after="0" w:line="240" w:lineRule="auto"/>
    </w:pPr>
    <w:rPr>
      <w:rFonts w:ascii="Times New Roman" w:eastAsia="Times New Roman" w:hAnsi="Times New Roman" w:cs="Times New Roman"/>
      <w:b/>
      <w:bCs/>
      <w:sz w:val="20"/>
      <w:szCs w:val="20"/>
      <w:lang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lijeenaHiperveza">
    <w:name w:val="FollowedHyperlink"/>
    <w:semiHidden/>
    <w:rsid w:val="00644FFD"/>
    <w:rPr>
      <w:color w:val="814E95"/>
      <w:u w:val="single"/>
    </w:rPr>
  </w:style>
  <w:style w:type="paragraph" w:styleId="StandardWeb">
    <w:name w:val="Normal (Web)"/>
    <w:basedOn w:val="Normal"/>
    <w:semiHidden/>
    <w:rsid w:val="00644FFD"/>
    <w:pPr>
      <w:tabs>
        <w:tab w:val="left" w:pos="6096"/>
      </w:tabs>
      <w:spacing w:after="0" w:line="240" w:lineRule="auto"/>
    </w:pPr>
    <w:rPr>
      <w:rFonts w:ascii="Times New Roman" w:eastAsia="Times New Roman" w:hAnsi="Times New Roman" w:cs="Times New Roman"/>
      <w:color w:val="000000"/>
      <w:sz w:val="24"/>
      <w:szCs w:val="24"/>
    </w:rPr>
  </w:style>
  <w:style w:type="table" w:styleId="Stupanatablica1">
    <w:name w:val="Table Columns 1"/>
    <w:basedOn w:val="Obinatablica"/>
    <w:semiHidden/>
    <w:rsid w:val="00644FFD"/>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644FFD"/>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644FFD"/>
    <w:pPr>
      <w:tabs>
        <w:tab w:val="left" w:pos="6096"/>
      </w:tabs>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icas3Defektima1">
    <w:name w:val="Table 3D effects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Uvuenotijeloteksta">
    <w:name w:val="Body Text Indent"/>
    <w:basedOn w:val="Normal"/>
    <w:link w:val="UvuenotijelotekstaChar"/>
    <w:semiHidden/>
    <w:rsid w:val="00644FFD"/>
    <w:pPr>
      <w:tabs>
        <w:tab w:val="left" w:pos="6096"/>
      </w:tabs>
      <w:spacing w:after="120" w:line="240" w:lineRule="auto"/>
      <w:ind w:left="283"/>
    </w:pPr>
    <w:rPr>
      <w:rFonts w:ascii="Verdana" w:eastAsia="Times New Roman" w:hAnsi="Verdana" w:cs="Times New Roman"/>
      <w:color w:val="000000"/>
      <w:sz w:val="24"/>
      <w:szCs w:val="24"/>
    </w:rPr>
  </w:style>
  <w:style w:type="character" w:customStyle="1" w:styleId="UvuenotijelotekstaChar">
    <w:name w:val="Uvučeno tijelo teksta Char"/>
    <w:basedOn w:val="Zadanifontodlomka"/>
    <w:link w:val="Uvuenotijeloteksta"/>
    <w:semiHidden/>
    <w:rsid w:val="00644FFD"/>
    <w:rPr>
      <w:rFonts w:ascii="Verdana" w:eastAsia="Times New Roman" w:hAnsi="Verdana" w:cs="Times New Roman"/>
      <w:color w:val="000000"/>
      <w:sz w:val="24"/>
      <w:szCs w:val="24"/>
    </w:rPr>
  </w:style>
  <w:style w:type="paragraph" w:styleId="Tijeloteksta2">
    <w:name w:val="Body Text 2"/>
    <w:basedOn w:val="Normal"/>
    <w:link w:val="Tijeloteksta2Char"/>
    <w:semiHidden/>
    <w:rsid w:val="00644FFD"/>
    <w:pPr>
      <w:tabs>
        <w:tab w:val="left" w:pos="6096"/>
      </w:tabs>
      <w:spacing w:after="120" w:line="480" w:lineRule="auto"/>
    </w:pPr>
    <w:rPr>
      <w:rFonts w:ascii="Verdana" w:eastAsia="Times New Roman" w:hAnsi="Verdana" w:cs="Times New Roman"/>
      <w:color w:val="000000"/>
      <w:sz w:val="24"/>
      <w:szCs w:val="24"/>
    </w:rPr>
  </w:style>
  <w:style w:type="character" w:customStyle="1" w:styleId="Tijeloteksta2Char">
    <w:name w:val="Tijelo teksta 2 Char"/>
    <w:basedOn w:val="Zadanifontodlomka"/>
    <w:link w:val="Tijeloteksta2"/>
    <w:semiHidden/>
    <w:rsid w:val="00644FFD"/>
    <w:rPr>
      <w:rFonts w:ascii="Verdana" w:eastAsia="Times New Roman" w:hAnsi="Verdana" w:cs="Times New Roman"/>
      <w:color w:val="000000"/>
      <w:sz w:val="24"/>
      <w:szCs w:val="24"/>
    </w:rPr>
  </w:style>
  <w:style w:type="table" w:styleId="Web-tablica1">
    <w:name w:val="Table Web 1"/>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644FFD"/>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644FFD"/>
    <w:pPr>
      <w:tabs>
        <w:tab w:val="left" w:pos="6096"/>
      </w:tabs>
      <w:spacing w:after="0" w:line="240" w:lineRule="auto"/>
    </w:pPr>
    <w:rPr>
      <w:rFonts w:ascii="Times New Roman" w:eastAsia="Times New Roman" w:hAnsi="Times New Roman" w:cs="Times New Roman"/>
      <w:sz w:val="20"/>
      <w:szCs w:val="20"/>
      <w:lang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aglavljeporuke">
    <w:name w:val="Message Header"/>
    <w:basedOn w:val="Normal"/>
    <w:link w:val="ZaglavljeporukeChar"/>
    <w:semiHidden/>
    <w:rsid w:val="00644FFD"/>
    <w:pPr>
      <w:pBdr>
        <w:top w:val="single" w:sz="6" w:space="1" w:color="auto"/>
        <w:left w:val="single" w:sz="6" w:space="1" w:color="auto"/>
        <w:bottom w:val="single" w:sz="6" w:space="1" w:color="auto"/>
        <w:right w:val="single" w:sz="6" w:space="1" w:color="auto"/>
      </w:pBdr>
      <w:shd w:val="pct20" w:color="auto" w:fill="auto"/>
      <w:tabs>
        <w:tab w:val="left" w:pos="6096"/>
      </w:tabs>
      <w:spacing w:after="0" w:line="240" w:lineRule="auto"/>
      <w:ind w:left="1134" w:hanging="1134"/>
    </w:pPr>
    <w:rPr>
      <w:rFonts w:ascii="Arial" w:eastAsia="Times New Roman" w:hAnsi="Arial" w:cs="Arial"/>
      <w:color w:val="000000"/>
      <w:sz w:val="24"/>
      <w:szCs w:val="24"/>
    </w:rPr>
  </w:style>
  <w:style w:type="character" w:customStyle="1" w:styleId="ZaglavljeporukeChar">
    <w:name w:val="Zaglavlje poruke Char"/>
    <w:basedOn w:val="Zadanifontodlomka"/>
    <w:link w:val="Zaglavljeporuke"/>
    <w:semiHidden/>
    <w:rsid w:val="00644FFD"/>
    <w:rPr>
      <w:rFonts w:ascii="Arial" w:eastAsia="Times New Roman" w:hAnsi="Arial" w:cs="Arial"/>
      <w:color w:val="000000"/>
      <w:sz w:val="24"/>
      <w:szCs w:val="24"/>
      <w:shd w:val="pct20" w:color="auto" w:fill="auto"/>
    </w:rPr>
  </w:style>
  <w:style w:type="paragraph" w:styleId="Zavretak">
    <w:name w:val="Closing"/>
    <w:basedOn w:val="Normal"/>
    <w:link w:val="ZavretakChar"/>
    <w:semiHidden/>
    <w:rsid w:val="00644FFD"/>
    <w:pPr>
      <w:tabs>
        <w:tab w:val="left" w:pos="6096"/>
      </w:tabs>
      <w:spacing w:after="0" w:line="240" w:lineRule="auto"/>
      <w:ind w:left="4252"/>
    </w:pPr>
    <w:rPr>
      <w:rFonts w:ascii="Verdana" w:eastAsia="Times New Roman" w:hAnsi="Verdana" w:cs="Times New Roman"/>
      <w:color w:val="000000"/>
      <w:sz w:val="24"/>
      <w:szCs w:val="24"/>
    </w:rPr>
  </w:style>
  <w:style w:type="character" w:customStyle="1" w:styleId="ZavretakChar">
    <w:name w:val="Završetak Char"/>
    <w:basedOn w:val="Zadanifontodlomka"/>
    <w:link w:val="Zavretak"/>
    <w:semiHidden/>
    <w:rsid w:val="00644FFD"/>
    <w:rPr>
      <w:rFonts w:ascii="Verdana" w:eastAsia="Times New Roman" w:hAnsi="Verdana" w:cs="Times New Roman"/>
      <w:color w:val="000000"/>
      <w:sz w:val="24"/>
      <w:szCs w:val="24"/>
    </w:rPr>
  </w:style>
  <w:style w:type="paragraph" w:styleId="Sadraj2">
    <w:name w:val="toc 2"/>
    <w:basedOn w:val="Normal"/>
    <w:next w:val="Normal"/>
    <w:autoRedefine/>
    <w:semiHidden/>
    <w:rsid w:val="00644FFD"/>
    <w:pPr>
      <w:spacing w:after="0" w:line="240" w:lineRule="auto"/>
      <w:ind w:left="240"/>
    </w:pPr>
    <w:rPr>
      <w:rFonts w:ascii="Times New Roman" w:eastAsia="Times New Roman" w:hAnsi="Times New Roman" w:cs="Times New Roman"/>
      <w:sz w:val="24"/>
      <w:szCs w:val="24"/>
      <w:lang w:eastAsia="hr-HR"/>
    </w:rPr>
  </w:style>
  <w:style w:type="paragraph" w:customStyle="1" w:styleId="Tablicanaziv">
    <w:name w:val="Tablica naziv"/>
    <w:basedOn w:val="Normal"/>
    <w:semiHidden/>
    <w:rsid w:val="00644FFD"/>
    <w:pPr>
      <w:spacing w:after="60" w:line="240" w:lineRule="auto"/>
      <w:jc w:val="both"/>
    </w:pPr>
    <w:rPr>
      <w:rFonts w:ascii="Aldine401 BT" w:eastAsia="Times New Roman" w:hAnsi="Aldine401 BT" w:cs="Arial"/>
      <w:sz w:val="20"/>
      <w:szCs w:val="24"/>
      <w:lang w:eastAsia="hr-HR"/>
    </w:rPr>
  </w:style>
  <w:style w:type="paragraph" w:customStyle="1" w:styleId="Ztablica">
    <w:name w:val="Ztablica"/>
    <w:basedOn w:val="Normal"/>
    <w:semiHidden/>
    <w:rsid w:val="00644FFD"/>
    <w:pPr>
      <w:spacing w:before="120" w:after="120" w:line="240" w:lineRule="auto"/>
    </w:pPr>
    <w:rPr>
      <w:rFonts w:ascii="Futura Lt BT" w:eastAsia="Times New Roman" w:hAnsi="Futura Lt BT" w:cs="Arial"/>
      <w:szCs w:val="24"/>
      <w:lang w:eastAsia="hr-HR"/>
    </w:rPr>
  </w:style>
  <w:style w:type="paragraph" w:customStyle="1" w:styleId="ZNaslov2">
    <w:name w:val="ZNaslov2"/>
    <w:basedOn w:val="Normal"/>
    <w:semiHidden/>
    <w:rsid w:val="00644FFD"/>
    <w:pPr>
      <w:spacing w:before="240" w:after="240" w:line="240" w:lineRule="auto"/>
      <w:jc w:val="both"/>
    </w:pPr>
    <w:rPr>
      <w:rFonts w:ascii="Futura Md BT" w:eastAsia="Times New Roman" w:hAnsi="Futura Md BT" w:cs="Arial"/>
      <w:b/>
      <w:bCs/>
      <w:sz w:val="28"/>
      <w:szCs w:val="24"/>
      <w:lang w:eastAsia="hr-HR"/>
    </w:rPr>
  </w:style>
  <w:style w:type="paragraph" w:customStyle="1" w:styleId="NASLOV2REDA">
    <w:name w:val="NASLOV 2. REDA"/>
    <w:basedOn w:val="Normal"/>
    <w:semiHidden/>
    <w:rsid w:val="00644FFD"/>
    <w:pPr>
      <w:spacing w:after="0" w:line="240" w:lineRule="auto"/>
      <w:ind w:left="1701"/>
    </w:pPr>
    <w:rPr>
      <w:rFonts w:ascii="Times New Roman" w:eastAsia="Times New Roman" w:hAnsi="Times New Roman" w:cs="Times New Roman"/>
      <w:b/>
      <w:sz w:val="26"/>
      <w:szCs w:val="24"/>
    </w:rPr>
  </w:style>
  <w:style w:type="paragraph" w:styleId="Sadraj1">
    <w:name w:val="toc 1"/>
    <w:basedOn w:val="Normal"/>
    <w:next w:val="Normal"/>
    <w:autoRedefine/>
    <w:semiHidden/>
    <w:rsid w:val="00644FFD"/>
    <w:pPr>
      <w:spacing w:after="0" w:line="240" w:lineRule="auto"/>
    </w:pPr>
    <w:rPr>
      <w:rFonts w:ascii="Verdana" w:eastAsia="Times New Roman" w:hAnsi="Verdana" w:cs="Times New Roman"/>
      <w:color w:val="000000"/>
      <w:sz w:val="24"/>
      <w:szCs w:val="24"/>
    </w:rPr>
  </w:style>
  <w:style w:type="paragraph" w:styleId="Tekstfusnote">
    <w:name w:val="footnote text"/>
    <w:basedOn w:val="Normal"/>
    <w:link w:val="TekstfusnoteChar"/>
    <w:semiHidden/>
    <w:rsid w:val="00644FFD"/>
    <w:pPr>
      <w:tabs>
        <w:tab w:val="left" w:pos="6096"/>
      </w:tabs>
      <w:spacing w:after="0" w:line="240" w:lineRule="auto"/>
    </w:pPr>
    <w:rPr>
      <w:rFonts w:ascii="Verdana" w:eastAsia="Times New Roman" w:hAnsi="Verdana" w:cs="Times New Roman"/>
      <w:color w:val="000000"/>
      <w:sz w:val="20"/>
      <w:szCs w:val="20"/>
    </w:rPr>
  </w:style>
  <w:style w:type="character" w:customStyle="1" w:styleId="TekstfusnoteChar">
    <w:name w:val="Tekst fusnote Char"/>
    <w:basedOn w:val="Zadanifontodlomka"/>
    <w:link w:val="Tekstfusnote"/>
    <w:semiHidden/>
    <w:rsid w:val="00644FFD"/>
    <w:rPr>
      <w:rFonts w:ascii="Verdana" w:eastAsia="Times New Roman" w:hAnsi="Verdana" w:cs="Times New Roman"/>
      <w:color w:val="000000"/>
      <w:sz w:val="20"/>
      <w:szCs w:val="20"/>
    </w:rPr>
  </w:style>
  <w:style w:type="character" w:styleId="Referencafusnote">
    <w:name w:val="footnote reference"/>
    <w:semiHidden/>
    <w:rsid w:val="00644FFD"/>
    <w:rPr>
      <w:vertAlign w:val="superscript"/>
    </w:rPr>
  </w:style>
  <w:style w:type="paragraph" w:customStyle="1" w:styleId="ZNaslov4">
    <w:name w:val="ZNaslov4"/>
    <w:basedOn w:val="Normal"/>
    <w:rsid w:val="00644FFD"/>
    <w:pPr>
      <w:spacing w:line="240" w:lineRule="auto"/>
      <w:ind w:left="454"/>
    </w:pPr>
    <w:rPr>
      <w:rFonts w:ascii="Aldine401 BT" w:eastAsia="Times New Roman" w:hAnsi="Aldine401 BT" w:cs="Arial"/>
      <w:b/>
      <w:sz w:val="24"/>
      <w:szCs w:val="24"/>
      <w:lang w:eastAsia="hr-HR"/>
    </w:rPr>
  </w:style>
  <w:style w:type="paragraph" w:customStyle="1" w:styleId="xl25">
    <w:name w:val="xl25"/>
    <w:basedOn w:val="Normal"/>
    <w:rsid w:val="00644FFD"/>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ekstCharCharCharChar">
    <w:name w:val="tekst Char Char Char Char"/>
    <w:basedOn w:val="Normal"/>
    <w:link w:val="tekstCharCharCharCharChar"/>
    <w:rsid w:val="00644FFD"/>
    <w:pPr>
      <w:tabs>
        <w:tab w:val="left" w:pos="2410"/>
      </w:tabs>
      <w:spacing w:after="0" w:line="240" w:lineRule="auto"/>
      <w:outlineLvl w:val="0"/>
    </w:pPr>
    <w:rPr>
      <w:rFonts w:ascii="Arial" w:eastAsia="Times New Roman" w:hAnsi="Arial" w:cs="Arial"/>
      <w:bCs/>
      <w:color w:val="000000"/>
      <w:szCs w:val="24"/>
      <w:lang w:eastAsia="hr-HR"/>
    </w:rPr>
  </w:style>
  <w:style w:type="character" w:customStyle="1" w:styleId="tekstCharCharCharCharChar">
    <w:name w:val="tekst Char Char Char Char Char"/>
    <w:link w:val="tekstCharCharCharChar"/>
    <w:rsid w:val="00644FFD"/>
    <w:rPr>
      <w:rFonts w:ascii="Arial" w:eastAsia="Times New Roman" w:hAnsi="Arial" w:cs="Arial"/>
      <w:bCs/>
      <w:color w:val="000000"/>
      <w:szCs w:val="24"/>
      <w:lang w:eastAsia="hr-HR"/>
    </w:rPr>
  </w:style>
  <w:style w:type="character" w:styleId="Referencakrajnjebiljeke">
    <w:name w:val="endnote reference"/>
    <w:semiHidden/>
    <w:rsid w:val="00644FFD"/>
    <w:rPr>
      <w:vertAlign w:val="superscript"/>
    </w:rPr>
  </w:style>
  <w:style w:type="paragraph" w:customStyle="1" w:styleId="Style6">
    <w:name w:val="Style6"/>
    <w:basedOn w:val="StandardWeb"/>
    <w:rsid w:val="00644FFD"/>
    <w:pPr>
      <w:tabs>
        <w:tab w:val="clear" w:pos="6096"/>
      </w:tabs>
      <w:spacing w:before="100" w:beforeAutospacing="1" w:after="100" w:afterAutospacing="1"/>
      <w:ind w:left="567"/>
    </w:pPr>
    <w:rPr>
      <w:color w:val="auto"/>
      <w:sz w:val="20"/>
      <w:lang w:eastAsia="hr-HR"/>
    </w:rPr>
  </w:style>
  <w:style w:type="character" w:customStyle="1" w:styleId="text-hr">
    <w:name w:val="text-hr"/>
    <w:basedOn w:val="Zadanifontodlomka"/>
    <w:rsid w:val="00644FFD"/>
  </w:style>
  <w:style w:type="character" w:customStyle="1" w:styleId="apple-converted-space">
    <w:name w:val="apple-converted-space"/>
    <w:basedOn w:val="Zadanifontodlomka"/>
    <w:rsid w:val="00644FFD"/>
  </w:style>
  <w:style w:type="paragraph" w:customStyle="1" w:styleId="Default">
    <w:name w:val="Default"/>
    <w:rsid w:val="00644FFD"/>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T-98-2">
    <w:name w:val="T-9/8-2"/>
    <w:basedOn w:val="Normal"/>
    <w:rsid w:val="00644FFD"/>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Kartadokumenta">
    <w:name w:val="Document Map"/>
    <w:basedOn w:val="Normal"/>
    <w:link w:val="KartadokumentaChar"/>
    <w:semiHidden/>
    <w:rsid w:val="00644FFD"/>
    <w:pPr>
      <w:widowControl w:val="0"/>
      <w:tabs>
        <w:tab w:val="left" w:pos="-720"/>
      </w:tabs>
      <w:suppressAutoHyphens/>
      <w:autoSpaceDE w:val="0"/>
      <w:autoSpaceDN w:val="0"/>
      <w:adjustRightInd w:val="0"/>
      <w:spacing w:after="0" w:line="240" w:lineRule="atLeast"/>
    </w:pPr>
    <w:rPr>
      <w:rFonts w:ascii="Arial" w:eastAsia="Times New Roman" w:hAnsi="Arial" w:cs="Arial"/>
      <w:lang w:val="en-GB"/>
    </w:rPr>
  </w:style>
  <w:style w:type="character" w:customStyle="1" w:styleId="KartadokumentaChar">
    <w:name w:val="Karta dokumenta Char"/>
    <w:basedOn w:val="Zadanifontodlomka"/>
    <w:link w:val="Kartadokumenta"/>
    <w:semiHidden/>
    <w:rsid w:val="00644FFD"/>
    <w:rPr>
      <w:rFonts w:ascii="Arial" w:eastAsia="Times New Roman" w:hAnsi="Arial" w:cs="Arial"/>
      <w:lang w:val="en-GB"/>
    </w:rPr>
  </w:style>
  <w:style w:type="paragraph" w:customStyle="1" w:styleId="ListParagraph">
    <w:name w:val="List Paragraph"/>
    <w:basedOn w:val="Normal"/>
    <w:qFormat/>
    <w:rsid w:val="00644FFD"/>
    <w:pPr>
      <w:spacing w:after="0" w:line="240" w:lineRule="auto"/>
      <w:ind w:left="708"/>
    </w:pPr>
    <w:rPr>
      <w:rFonts w:ascii="Tahoma" w:eastAsia="Times New Roman" w:hAnsi="Tahoma" w:cs="Times New Roman"/>
      <w:szCs w:val="24"/>
      <w:lang w:val="en-GB"/>
    </w:rPr>
  </w:style>
  <w:style w:type="paragraph" w:customStyle="1" w:styleId="ztekst10">
    <w:name w:val="ztekst1"/>
    <w:basedOn w:val="Normal"/>
    <w:rsid w:val="00644FF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rsid w:val="00644FFD"/>
    <w:pPr>
      <w:spacing w:after="0" w:line="240" w:lineRule="auto"/>
      <w:ind w:left="142" w:hanging="142"/>
      <w:jc w:val="both"/>
    </w:pPr>
    <w:rPr>
      <w:rFonts w:ascii="Arial" w:eastAsia="Times New Roman" w:hAnsi="Arial" w:cs="Times New Roman"/>
      <w:bCs/>
      <w:sz w:val="20"/>
      <w:szCs w:val="20"/>
      <w:lang w:eastAsia="hr-HR"/>
    </w:rPr>
  </w:style>
  <w:style w:type="character" w:customStyle="1" w:styleId="Tijeloteksta-uvlaka2Char">
    <w:name w:val="Tijelo teksta - uvlaka 2 Char"/>
    <w:basedOn w:val="Zadanifontodlomka"/>
    <w:link w:val="Tijeloteksta-uvlaka2"/>
    <w:rsid w:val="00644FFD"/>
    <w:rPr>
      <w:rFonts w:ascii="Arial" w:eastAsia="Times New Roman" w:hAnsi="Arial" w:cs="Times New Roman"/>
      <w:bCs/>
      <w:sz w:val="20"/>
      <w:szCs w:val="20"/>
      <w:lang w:eastAsia="hr-HR"/>
    </w:rPr>
  </w:style>
  <w:style w:type="paragraph" w:customStyle="1" w:styleId="CharChar1CharChar">
    <w:name w:val=" Char Char1 Char Char"/>
    <w:basedOn w:val="Normal"/>
    <w:rsid w:val="00644FFD"/>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5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dolovci.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79</Pages>
  <Words>23525</Words>
  <Characters>134097</Characters>
  <Application>Microsoft Office Word</Application>
  <DocSecurity>0</DocSecurity>
  <Lines>1117</Lines>
  <Paragraphs>314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2021-01-28T21:04:00Z</dcterms:created>
  <dcterms:modified xsi:type="dcterms:W3CDTF">2021-01-28T21:27:00Z</dcterms:modified>
</cp:coreProperties>
</file>