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AD34A" w14:textId="77777777" w:rsidR="0048415A" w:rsidRPr="0048415A" w:rsidRDefault="0048415A" w:rsidP="004841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415A">
        <w:rPr>
          <w:rFonts w:ascii="Times New Roman" w:eastAsia="Calibri" w:hAnsi="Times New Roman" w:cs="Times New Roman"/>
          <w:b/>
          <w:sz w:val="24"/>
          <w:szCs w:val="24"/>
        </w:rPr>
        <w:t>OBAVIJEST</w:t>
      </w:r>
    </w:p>
    <w:p w14:paraId="45D86751" w14:textId="77777777" w:rsidR="0048415A" w:rsidRDefault="0048415A" w:rsidP="004841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415A">
        <w:rPr>
          <w:rFonts w:ascii="Times New Roman" w:eastAsia="Calibri" w:hAnsi="Times New Roman" w:cs="Times New Roman"/>
          <w:b/>
          <w:sz w:val="24"/>
          <w:szCs w:val="24"/>
        </w:rPr>
        <w:t xml:space="preserve">u svezi provedbe </w:t>
      </w:r>
      <w:r>
        <w:rPr>
          <w:rFonts w:ascii="Times New Roman" w:eastAsia="Calibri" w:hAnsi="Times New Roman" w:cs="Times New Roman"/>
          <w:b/>
          <w:sz w:val="24"/>
          <w:szCs w:val="24"/>
        </w:rPr>
        <w:t>Oglasa</w:t>
      </w:r>
      <w:r w:rsidRPr="0048415A">
        <w:rPr>
          <w:rFonts w:ascii="Times New Roman" w:eastAsia="Calibri" w:hAnsi="Times New Roman" w:cs="Times New Roman"/>
          <w:b/>
          <w:sz w:val="24"/>
          <w:szCs w:val="24"/>
        </w:rPr>
        <w:t xml:space="preserve"> za prijam u službu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na određeno vrijeme </w:t>
      </w:r>
    </w:p>
    <w:p w14:paraId="1A00796D" w14:textId="501779F3" w:rsidR="0048415A" w:rsidRDefault="0048415A" w:rsidP="004841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u Jedinstveni upravni odjel Općine Šodolovci </w:t>
      </w:r>
    </w:p>
    <w:p w14:paraId="1F3F183A" w14:textId="77777777" w:rsidR="0048415A" w:rsidRDefault="0048415A" w:rsidP="004841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912370" w14:textId="77777777" w:rsidR="0048415A" w:rsidRDefault="0048415A" w:rsidP="004841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096CA3" w14:textId="494AC8CF" w:rsidR="0048415A" w:rsidRPr="00AD17A4" w:rsidRDefault="0048415A" w:rsidP="004841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415A"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077D5">
        <w:rPr>
          <w:rFonts w:ascii="Times New Roman" w:eastAsia="Calibri" w:hAnsi="Times New Roman" w:cs="Times New Roman"/>
          <w:b/>
          <w:sz w:val="24"/>
          <w:szCs w:val="24"/>
        </w:rPr>
        <w:t>REFERENT- KOMUNALNI REDAR</w:t>
      </w:r>
      <w:r w:rsidRPr="00AD17A4">
        <w:rPr>
          <w:rFonts w:ascii="Times New Roman" w:eastAsia="Calibri" w:hAnsi="Times New Roman" w:cs="Times New Roman"/>
          <w:b/>
          <w:sz w:val="24"/>
          <w:szCs w:val="24"/>
        </w:rPr>
        <w:t>- 1 IZVRŠITELJ NA ODREĐENO VRIJEME U TRAJANJU OD ŠEST (6) MJESECI</w:t>
      </w:r>
    </w:p>
    <w:p w14:paraId="759960BC" w14:textId="77777777" w:rsidR="0048415A" w:rsidRPr="0048415A" w:rsidRDefault="0048415A" w:rsidP="004841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20FCFE" w14:textId="7B84AF4C" w:rsidR="0048415A" w:rsidRDefault="0048415A" w:rsidP="00484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Oglas za prijam u službu</w:t>
      </w:r>
      <w:r w:rsidR="00B72913">
        <w:rPr>
          <w:rFonts w:ascii="Times New Roman" w:eastAsia="Calibri" w:hAnsi="Times New Roman" w:cs="Times New Roman"/>
          <w:sz w:val="24"/>
          <w:szCs w:val="24"/>
        </w:rPr>
        <w:t xml:space="preserve"> na određeno vrijeme u Jedinstveni upravni odjel Općine Šodolovci zbog povećanog opsega posla</w:t>
      </w:r>
      <w:r>
        <w:rPr>
          <w:rFonts w:ascii="Times New Roman" w:eastAsia="Calibri" w:hAnsi="Times New Roman" w:cs="Times New Roman"/>
          <w:sz w:val="24"/>
          <w:szCs w:val="24"/>
        </w:rPr>
        <w:t xml:space="preserve"> objavljen je na internetskoj stranici Hrvatskog Zavoda za zapošljavanje </w:t>
      </w:r>
      <w:r w:rsidR="00B72913">
        <w:rPr>
          <w:rFonts w:ascii="Times New Roman" w:eastAsia="Calibri" w:hAnsi="Times New Roman" w:cs="Times New Roman"/>
          <w:sz w:val="24"/>
          <w:szCs w:val="24"/>
        </w:rPr>
        <w:t>te se u</w:t>
      </w:r>
      <w:r w:rsidRPr="0048415A">
        <w:rPr>
          <w:rFonts w:ascii="Times New Roman" w:eastAsia="Calibri" w:hAnsi="Times New Roman" w:cs="Times New Roman"/>
          <w:sz w:val="24"/>
          <w:szCs w:val="24"/>
        </w:rPr>
        <w:t xml:space="preserve"> skladu s odredbama Zakona o službenicima i namještenicima u lokalnoj i područnoj (regionalnoj) samoupravi (NN broj 86/08</w:t>
      </w:r>
      <w:r w:rsidR="008077D5">
        <w:rPr>
          <w:rFonts w:ascii="Times New Roman" w:eastAsia="Calibri" w:hAnsi="Times New Roman" w:cs="Times New Roman"/>
          <w:sz w:val="24"/>
          <w:szCs w:val="24"/>
        </w:rPr>
        <w:t>,</w:t>
      </w:r>
      <w:r w:rsidRPr="0048415A">
        <w:rPr>
          <w:rFonts w:ascii="Times New Roman" w:eastAsia="Calibri" w:hAnsi="Times New Roman" w:cs="Times New Roman"/>
          <w:sz w:val="24"/>
          <w:szCs w:val="24"/>
        </w:rPr>
        <w:t xml:space="preserve"> 61/11</w:t>
      </w:r>
      <w:r w:rsidR="008077D5">
        <w:rPr>
          <w:rFonts w:ascii="Times New Roman" w:eastAsia="Calibri" w:hAnsi="Times New Roman" w:cs="Times New Roman"/>
          <w:sz w:val="24"/>
          <w:szCs w:val="24"/>
        </w:rPr>
        <w:t>, 4/18 i 112/19</w:t>
      </w:r>
      <w:r w:rsidRPr="0048415A">
        <w:rPr>
          <w:rFonts w:ascii="Times New Roman" w:eastAsia="Calibri" w:hAnsi="Times New Roman" w:cs="Times New Roman"/>
          <w:sz w:val="24"/>
          <w:szCs w:val="24"/>
        </w:rPr>
        <w:t>) u nastavku daju podaci o plaći, te opis poslova radnog mjesta.</w:t>
      </w:r>
    </w:p>
    <w:p w14:paraId="449656F1" w14:textId="77777777" w:rsidR="0048415A" w:rsidRDefault="0048415A" w:rsidP="00484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923E01" w14:textId="77777777" w:rsidR="0048415A" w:rsidRPr="0048415A" w:rsidRDefault="0048415A" w:rsidP="004841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415A">
        <w:rPr>
          <w:rFonts w:ascii="Times New Roman" w:eastAsia="Calibri" w:hAnsi="Times New Roman" w:cs="Times New Roman"/>
          <w:b/>
          <w:sz w:val="24"/>
          <w:szCs w:val="24"/>
        </w:rPr>
        <w:t>I. PODACI O PLAĆI</w:t>
      </w:r>
    </w:p>
    <w:p w14:paraId="4361A021" w14:textId="77777777" w:rsidR="0048415A" w:rsidRDefault="0048415A" w:rsidP="004841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726DDE" w14:textId="7C433C0C" w:rsidR="0048415A" w:rsidRPr="0048415A" w:rsidRDefault="0048415A" w:rsidP="000A764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Bruto plaću službenika </w:t>
      </w:r>
      <w:r w:rsidR="008077D5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77D5">
        <w:rPr>
          <w:rFonts w:ascii="Times New Roman" w:eastAsia="Calibri" w:hAnsi="Times New Roman" w:cs="Times New Roman"/>
          <w:sz w:val="24"/>
          <w:szCs w:val="24"/>
        </w:rPr>
        <w:t>REFERENT- KOMUNALNI REDAR</w:t>
      </w:r>
      <w:r w:rsidRPr="0048415A">
        <w:rPr>
          <w:rFonts w:ascii="Times New Roman" w:eastAsia="Calibri" w:hAnsi="Times New Roman" w:cs="Times New Roman"/>
          <w:sz w:val="24"/>
          <w:szCs w:val="24"/>
        </w:rPr>
        <w:t xml:space="preserve"> čini umnožak koeficijenta radnog mjesta 1,</w:t>
      </w:r>
      <w:r>
        <w:rPr>
          <w:rFonts w:ascii="Times New Roman" w:eastAsia="Calibri" w:hAnsi="Times New Roman" w:cs="Times New Roman"/>
          <w:sz w:val="24"/>
          <w:szCs w:val="24"/>
        </w:rPr>
        <w:t>45</w:t>
      </w:r>
      <w:r w:rsidRPr="0048415A">
        <w:rPr>
          <w:rFonts w:ascii="Times New Roman" w:eastAsia="Calibri" w:hAnsi="Times New Roman" w:cs="Times New Roman"/>
          <w:sz w:val="24"/>
          <w:szCs w:val="24"/>
        </w:rPr>
        <w:t xml:space="preserve"> i osnovice koja iznosi 3.</w:t>
      </w:r>
      <w:r w:rsidR="00772648">
        <w:rPr>
          <w:rFonts w:ascii="Times New Roman" w:eastAsia="Calibri" w:hAnsi="Times New Roman" w:cs="Times New Roman"/>
          <w:sz w:val="24"/>
          <w:szCs w:val="24"/>
        </w:rPr>
        <w:t>760</w:t>
      </w:r>
      <w:r w:rsidRPr="0048415A">
        <w:rPr>
          <w:rFonts w:ascii="Times New Roman" w:eastAsia="Calibri" w:hAnsi="Times New Roman" w:cs="Times New Roman"/>
          <w:sz w:val="24"/>
          <w:szCs w:val="24"/>
        </w:rPr>
        <w:t>,30 kuna, uvećano za 0,5 % za svaku navršenu godinu radnog staža.</w:t>
      </w:r>
    </w:p>
    <w:p w14:paraId="10824010" w14:textId="3AF971FF" w:rsidR="00772648" w:rsidRPr="000A7648" w:rsidRDefault="0048415A" w:rsidP="000A7648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415A">
        <w:rPr>
          <w:rFonts w:ascii="Times New Roman" w:eastAsia="Calibri" w:hAnsi="Times New Roman" w:cs="Times New Roman"/>
          <w:b/>
          <w:sz w:val="24"/>
          <w:szCs w:val="24"/>
        </w:rPr>
        <w:t>II. OPIS POSLOVA</w:t>
      </w:r>
    </w:p>
    <w:tbl>
      <w:tblPr>
        <w:tblW w:w="991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0"/>
        <w:gridCol w:w="2055"/>
      </w:tblGrid>
      <w:tr w:rsidR="00772648" w:rsidRPr="00C45E51" w14:paraId="4BE9500E" w14:textId="77777777" w:rsidTr="0038009C">
        <w:trPr>
          <w:trHeight w:val="285"/>
        </w:trPr>
        <w:tc>
          <w:tcPr>
            <w:tcW w:w="7860" w:type="dxa"/>
          </w:tcPr>
          <w:p w14:paraId="6FE06D4B" w14:textId="77777777" w:rsidR="00772648" w:rsidRPr="000A7648" w:rsidRDefault="00772648" w:rsidP="0038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FCDBB07" w14:textId="77777777" w:rsidR="00772648" w:rsidRPr="000A7648" w:rsidRDefault="00772648" w:rsidP="0038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A7648">
              <w:rPr>
                <w:rFonts w:ascii="Times New Roman" w:eastAsia="Calibri" w:hAnsi="Times New Roman" w:cs="Times New Roman"/>
                <w:b/>
                <w:bCs/>
              </w:rPr>
              <w:t>Poslovi radnog mjesta: referent- komunalni redar</w:t>
            </w:r>
          </w:p>
        </w:tc>
        <w:tc>
          <w:tcPr>
            <w:tcW w:w="2055" w:type="dxa"/>
          </w:tcPr>
          <w:p w14:paraId="628CBADB" w14:textId="77777777" w:rsidR="00772648" w:rsidRPr="000A7648" w:rsidRDefault="00772648" w:rsidP="0038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A7648">
              <w:rPr>
                <w:rFonts w:ascii="Times New Roman" w:eastAsia="Calibri" w:hAnsi="Times New Roman" w:cs="Times New Roman"/>
                <w:b/>
                <w:bCs/>
              </w:rPr>
              <w:t>Približan postotak radnog vremena</w:t>
            </w:r>
          </w:p>
        </w:tc>
      </w:tr>
      <w:tr w:rsidR="00772648" w:rsidRPr="00C45E51" w14:paraId="21FF2115" w14:textId="77777777" w:rsidTr="0038009C">
        <w:trPr>
          <w:trHeight w:val="210"/>
        </w:trPr>
        <w:tc>
          <w:tcPr>
            <w:tcW w:w="7860" w:type="dxa"/>
          </w:tcPr>
          <w:p w14:paraId="50B10386" w14:textId="77777777" w:rsidR="00772648" w:rsidRPr="00C45E51" w:rsidRDefault="00772648" w:rsidP="0038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Obavlja poslove u skladu s ovlastima iz Zakona o komunalnom gospodarstvu i Odlukom o komunalnom redu općine Šodolovci.</w:t>
            </w:r>
          </w:p>
        </w:tc>
        <w:tc>
          <w:tcPr>
            <w:tcW w:w="2055" w:type="dxa"/>
          </w:tcPr>
          <w:p w14:paraId="31E10EBC" w14:textId="77777777" w:rsidR="00772648" w:rsidRPr="00C45E51" w:rsidRDefault="00772648" w:rsidP="0038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45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72648" w14:paraId="7CA9CDAA" w14:textId="77777777" w:rsidTr="0038009C">
        <w:trPr>
          <w:trHeight w:val="111"/>
        </w:trPr>
        <w:tc>
          <w:tcPr>
            <w:tcW w:w="7860" w:type="dxa"/>
          </w:tcPr>
          <w:p w14:paraId="53A4F3DA" w14:textId="77777777" w:rsidR="00772648" w:rsidRDefault="00772648" w:rsidP="0038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Obavlja stalnu i neposrednu kontrolu nad provođenjem Odluke o komunalnom redu, te podnosi zahtjeve za pokretanje prekršajnih i drugih postupaka i poduzima druge radnje za otklanjanje uočenih nepravilnosti.</w:t>
            </w:r>
          </w:p>
        </w:tc>
        <w:tc>
          <w:tcPr>
            <w:tcW w:w="2055" w:type="dxa"/>
          </w:tcPr>
          <w:p w14:paraId="7A2BC823" w14:textId="77777777" w:rsidR="00772648" w:rsidRDefault="00772648" w:rsidP="0038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10 %</w:t>
            </w:r>
          </w:p>
        </w:tc>
      </w:tr>
      <w:tr w:rsidR="00772648" w:rsidRPr="00C45E51" w14:paraId="5EB17582" w14:textId="77777777" w:rsidTr="0038009C">
        <w:trPr>
          <w:trHeight w:val="111"/>
        </w:trPr>
        <w:tc>
          <w:tcPr>
            <w:tcW w:w="7860" w:type="dxa"/>
          </w:tcPr>
          <w:p w14:paraId="1943E2C7" w14:textId="77777777" w:rsidR="00772648" w:rsidRPr="00C45E51" w:rsidRDefault="00772648" w:rsidP="0038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Obavlja radnje u upravnom postupku do donošenja rješenja, te donosi rješenja za koja je nadležan po propisima o komunalnom gospodarstvu.</w:t>
            </w:r>
          </w:p>
        </w:tc>
        <w:tc>
          <w:tcPr>
            <w:tcW w:w="2055" w:type="dxa"/>
          </w:tcPr>
          <w:p w14:paraId="5C5FB50C" w14:textId="77777777" w:rsidR="00772648" w:rsidRPr="00C45E51" w:rsidRDefault="00772648" w:rsidP="0038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10 %</w:t>
            </w:r>
          </w:p>
        </w:tc>
      </w:tr>
      <w:tr w:rsidR="00772648" w14:paraId="313CEE53" w14:textId="77777777" w:rsidTr="0038009C">
        <w:trPr>
          <w:trHeight w:val="105"/>
        </w:trPr>
        <w:tc>
          <w:tcPr>
            <w:tcW w:w="7860" w:type="dxa"/>
          </w:tcPr>
          <w:p w14:paraId="58F5E87F" w14:textId="77777777" w:rsidR="00772648" w:rsidRPr="00C45E51" w:rsidRDefault="00772648" w:rsidP="0038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Obavlja nadzor nad radom subjekata koji obavljaju komunalne djelatnosti</w:t>
            </w:r>
          </w:p>
        </w:tc>
        <w:tc>
          <w:tcPr>
            <w:tcW w:w="2055" w:type="dxa"/>
          </w:tcPr>
          <w:p w14:paraId="6CE53C08" w14:textId="77777777" w:rsidR="00772648" w:rsidRDefault="00772648" w:rsidP="0038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10 %</w:t>
            </w:r>
          </w:p>
        </w:tc>
      </w:tr>
      <w:tr w:rsidR="00772648" w14:paraId="1340539F" w14:textId="77777777" w:rsidTr="0038009C">
        <w:trPr>
          <w:trHeight w:val="105"/>
        </w:trPr>
        <w:tc>
          <w:tcPr>
            <w:tcW w:w="7860" w:type="dxa"/>
          </w:tcPr>
          <w:p w14:paraId="098FC3E4" w14:textId="77777777" w:rsidR="00772648" w:rsidRPr="00C45E51" w:rsidRDefault="00772648" w:rsidP="0038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Obavlja nadzor nad radom ugostiteljskih, trgovačkih i drugih objekata u dijelu koji se odnosi na komunalni red.</w:t>
            </w:r>
          </w:p>
        </w:tc>
        <w:tc>
          <w:tcPr>
            <w:tcW w:w="2055" w:type="dxa"/>
          </w:tcPr>
          <w:p w14:paraId="6B5ABE38" w14:textId="77777777" w:rsidR="00772648" w:rsidRDefault="00772648" w:rsidP="0038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10 %</w:t>
            </w:r>
          </w:p>
        </w:tc>
      </w:tr>
      <w:tr w:rsidR="00772648" w14:paraId="681F3C2D" w14:textId="77777777" w:rsidTr="0038009C">
        <w:trPr>
          <w:trHeight w:val="105"/>
        </w:trPr>
        <w:tc>
          <w:tcPr>
            <w:tcW w:w="7860" w:type="dxa"/>
          </w:tcPr>
          <w:p w14:paraId="25D4B62F" w14:textId="77777777" w:rsidR="00772648" w:rsidRPr="00C45E51" w:rsidRDefault="00772648" w:rsidP="0038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Vodi propisane očevidnike i izdaje izvode iz tih očevidnika.</w:t>
            </w:r>
          </w:p>
        </w:tc>
        <w:tc>
          <w:tcPr>
            <w:tcW w:w="2055" w:type="dxa"/>
          </w:tcPr>
          <w:p w14:paraId="6C5DDE1F" w14:textId="77777777" w:rsidR="00772648" w:rsidRDefault="00772648" w:rsidP="0038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5 %</w:t>
            </w:r>
          </w:p>
        </w:tc>
      </w:tr>
      <w:tr w:rsidR="00772648" w14:paraId="664A2D73" w14:textId="77777777" w:rsidTr="0038009C">
        <w:trPr>
          <w:trHeight w:val="105"/>
        </w:trPr>
        <w:tc>
          <w:tcPr>
            <w:tcW w:w="7860" w:type="dxa"/>
          </w:tcPr>
          <w:p w14:paraId="1154805D" w14:textId="77777777" w:rsidR="00772648" w:rsidRPr="00C45E51" w:rsidRDefault="00772648" w:rsidP="0038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Surađuje pri izradi prijedloga i nacrta akata iz oblasti komunalnog gospodarstva.</w:t>
            </w:r>
          </w:p>
        </w:tc>
        <w:tc>
          <w:tcPr>
            <w:tcW w:w="2055" w:type="dxa"/>
          </w:tcPr>
          <w:p w14:paraId="71CD267B" w14:textId="77777777" w:rsidR="00772648" w:rsidRDefault="00772648" w:rsidP="0038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10 %</w:t>
            </w:r>
          </w:p>
        </w:tc>
      </w:tr>
      <w:tr w:rsidR="00772648" w14:paraId="6F28A427" w14:textId="77777777" w:rsidTr="0038009C">
        <w:trPr>
          <w:trHeight w:val="105"/>
        </w:trPr>
        <w:tc>
          <w:tcPr>
            <w:tcW w:w="7860" w:type="dxa"/>
          </w:tcPr>
          <w:p w14:paraId="46BE7CDA" w14:textId="77777777" w:rsidR="00772648" w:rsidRPr="00C45E51" w:rsidRDefault="00772648" w:rsidP="0038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Organizira provođenje mjera deratizacije i dezinsekcije.</w:t>
            </w:r>
          </w:p>
        </w:tc>
        <w:tc>
          <w:tcPr>
            <w:tcW w:w="2055" w:type="dxa"/>
          </w:tcPr>
          <w:p w14:paraId="14C89C80" w14:textId="77777777" w:rsidR="00772648" w:rsidRDefault="00772648" w:rsidP="0038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5 %</w:t>
            </w:r>
          </w:p>
        </w:tc>
      </w:tr>
      <w:tr w:rsidR="00772648" w14:paraId="3E33CD3E" w14:textId="77777777" w:rsidTr="0038009C">
        <w:trPr>
          <w:trHeight w:val="105"/>
        </w:trPr>
        <w:tc>
          <w:tcPr>
            <w:tcW w:w="7860" w:type="dxa"/>
          </w:tcPr>
          <w:p w14:paraId="052E5B37" w14:textId="77777777" w:rsidR="00772648" w:rsidRPr="00C45E51" w:rsidRDefault="00772648" w:rsidP="0038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Obavlja kontrolu i poduzima mjere za sanaciju lokacija otpadom onečišćenog tla.</w:t>
            </w:r>
          </w:p>
        </w:tc>
        <w:tc>
          <w:tcPr>
            <w:tcW w:w="2055" w:type="dxa"/>
          </w:tcPr>
          <w:p w14:paraId="5E6E07F3" w14:textId="77777777" w:rsidR="00772648" w:rsidRDefault="00772648" w:rsidP="0038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5 %</w:t>
            </w:r>
          </w:p>
        </w:tc>
      </w:tr>
      <w:tr w:rsidR="00772648" w14:paraId="5245E21E" w14:textId="77777777" w:rsidTr="0038009C">
        <w:trPr>
          <w:trHeight w:val="105"/>
        </w:trPr>
        <w:tc>
          <w:tcPr>
            <w:tcW w:w="7860" w:type="dxa"/>
          </w:tcPr>
          <w:p w14:paraId="6455A6CD" w14:textId="77777777" w:rsidR="00772648" w:rsidRDefault="00772648" w:rsidP="003800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Obavlja  i druge poslove po nalogu općinskog načelnika i pročelnika sukladno zakonu, Statutu i drugim općim aktima Općine.</w:t>
            </w:r>
          </w:p>
        </w:tc>
        <w:tc>
          <w:tcPr>
            <w:tcW w:w="2055" w:type="dxa"/>
          </w:tcPr>
          <w:p w14:paraId="44ECFA29" w14:textId="77777777" w:rsidR="00772648" w:rsidRDefault="00772648" w:rsidP="00380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5 %</w:t>
            </w:r>
          </w:p>
        </w:tc>
      </w:tr>
    </w:tbl>
    <w:p w14:paraId="02E3967E" w14:textId="77777777" w:rsidR="0048415A" w:rsidRPr="0048415A" w:rsidRDefault="0048415A" w:rsidP="0048415A">
      <w:pPr>
        <w:spacing w:after="200" w:line="240" w:lineRule="auto"/>
        <w:rPr>
          <w:rFonts w:ascii="Calibri" w:eastAsia="Calibri" w:hAnsi="Calibri" w:cs="Times New Roman"/>
        </w:rPr>
      </w:pPr>
    </w:p>
    <w:p w14:paraId="70110A41" w14:textId="47D2B41C" w:rsidR="009C5FB4" w:rsidRPr="00AF7331" w:rsidRDefault="00AF7331" w:rsidP="000A7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7331">
        <w:rPr>
          <w:rFonts w:ascii="Times New Roman" w:hAnsi="Times New Roman" w:cs="Times New Roman"/>
          <w:sz w:val="24"/>
          <w:szCs w:val="24"/>
        </w:rPr>
        <w:t>KLASA: 112-03/</w:t>
      </w:r>
      <w:r w:rsidR="00B97991">
        <w:rPr>
          <w:rFonts w:ascii="Times New Roman" w:hAnsi="Times New Roman" w:cs="Times New Roman"/>
          <w:sz w:val="24"/>
          <w:szCs w:val="24"/>
        </w:rPr>
        <w:t>20</w:t>
      </w:r>
      <w:r w:rsidRPr="00AF7331">
        <w:rPr>
          <w:rFonts w:ascii="Times New Roman" w:hAnsi="Times New Roman" w:cs="Times New Roman"/>
          <w:sz w:val="24"/>
          <w:szCs w:val="24"/>
        </w:rPr>
        <w:t>-01/</w:t>
      </w:r>
      <w:r w:rsidR="00B97991">
        <w:rPr>
          <w:rFonts w:ascii="Times New Roman" w:hAnsi="Times New Roman" w:cs="Times New Roman"/>
          <w:sz w:val="24"/>
          <w:szCs w:val="24"/>
        </w:rPr>
        <w:t>2</w:t>
      </w:r>
    </w:p>
    <w:p w14:paraId="58C35F71" w14:textId="25A383D9" w:rsidR="00AF7331" w:rsidRPr="00AF7331" w:rsidRDefault="00AF7331" w:rsidP="000A7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7331">
        <w:rPr>
          <w:rFonts w:ascii="Times New Roman" w:hAnsi="Times New Roman" w:cs="Times New Roman"/>
          <w:sz w:val="24"/>
          <w:szCs w:val="24"/>
        </w:rPr>
        <w:t>URBROJ: 2121/11-</w:t>
      </w:r>
      <w:r w:rsidR="005D3E60">
        <w:rPr>
          <w:rFonts w:ascii="Times New Roman" w:hAnsi="Times New Roman" w:cs="Times New Roman"/>
          <w:sz w:val="24"/>
          <w:szCs w:val="24"/>
        </w:rPr>
        <w:t>03-20</w:t>
      </w:r>
      <w:r w:rsidRPr="00AF7331">
        <w:rPr>
          <w:rFonts w:ascii="Times New Roman" w:hAnsi="Times New Roman" w:cs="Times New Roman"/>
          <w:sz w:val="24"/>
          <w:szCs w:val="24"/>
        </w:rPr>
        <w:t>-</w:t>
      </w:r>
      <w:r w:rsidR="000A7648">
        <w:rPr>
          <w:rFonts w:ascii="Times New Roman" w:hAnsi="Times New Roman" w:cs="Times New Roman"/>
          <w:sz w:val="24"/>
          <w:szCs w:val="24"/>
        </w:rPr>
        <w:t>4</w:t>
      </w:r>
    </w:p>
    <w:p w14:paraId="58272DE9" w14:textId="77777777" w:rsidR="000A7648" w:rsidRDefault="00AF7331" w:rsidP="000A76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7331">
        <w:rPr>
          <w:rFonts w:ascii="Times New Roman" w:hAnsi="Times New Roman" w:cs="Times New Roman"/>
          <w:sz w:val="24"/>
          <w:szCs w:val="24"/>
        </w:rPr>
        <w:t xml:space="preserve">Šodolovci </w:t>
      </w:r>
      <w:r w:rsidR="00E2554E">
        <w:rPr>
          <w:rFonts w:ascii="Times New Roman" w:hAnsi="Times New Roman" w:cs="Times New Roman"/>
          <w:sz w:val="24"/>
          <w:szCs w:val="24"/>
        </w:rPr>
        <w:t>1</w:t>
      </w:r>
      <w:r w:rsidR="005D3E60">
        <w:rPr>
          <w:rFonts w:ascii="Times New Roman" w:hAnsi="Times New Roman" w:cs="Times New Roman"/>
          <w:sz w:val="24"/>
          <w:szCs w:val="24"/>
        </w:rPr>
        <w:t>7</w:t>
      </w:r>
      <w:r w:rsidRPr="00AF7331">
        <w:rPr>
          <w:rFonts w:ascii="Times New Roman" w:hAnsi="Times New Roman" w:cs="Times New Roman"/>
          <w:sz w:val="24"/>
          <w:szCs w:val="24"/>
        </w:rPr>
        <w:t xml:space="preserve">. </w:t>
      </w:r>
      <w:r w:rsidR="00E2554E">
        <w:rPr>
          <w:rFonts w:ascii="Times New Roman" w:hAnsi="Times New Roman" w:cs="Times New Roman"/>
          <w:sz w:val="24"/>
          <w:szCs w:val="24"/>
        </w:rPr>
        <w:t>rujn</w:t>
      </w:r>
      <w:r w:rsidR="005D3E60">
        <w:rPr>
          <w:rFonts w:ascii="Times New Roman" w:hAnsi="Times New Roman" w:cs="Times New Roman"/>
          <w:sz w:val="24"/>
          <w:szCs w:val="24"/>
        </w:rPr>
        <w:t>a</w:t>
      </w:r>
      <w:r w:rsidRPr="00AF7331">
        <w:rPr>
          <w:rFonts w:ascii="Times New Roman" w:hAnsi="Times New Roman" w:cs="Times New Roman"/>
          <w:sz w:val="24"/>
          <w:szCs w:val="24"/>
        </w:rPr>
        <w:t xml:space="preserve"> 20</w:t>
      </w:r>
      <w:r w:rsidR="005D3E60">
        <w:rPr>
          <w:rFonts w:ascii="Times New Roman" w:hAnsi="Times New Roman" w:cs="Times New Roman"/>
          <w:sz w:val="24"/>
          <w:szCs w:val="24"/>
        </w:rPr>
        <w:t>20</w:t>
      </w:r>
      <w:r w:rsidRPr="00AF7331">
        <w:rPr>
          <w:rFonts w:ascii="Times New Roman" w:hAnsi="Times New Roman" w:cs="Times New Roman"/>
          <w:sz w:val="24"/>
          <w:szCs w:val="24"/>
        </w:rPr>
        <w:t>.</w:t>
      </w:r>
      <w:r w:rsidR="000A76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14:paraId="5A315E52" w14:textId="6CE602FE" w:rsidR="00AF7331" w:rsidRDefault="000A7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Pročelnica:</w:t>
      </w:r>
    </w:p>
    <w:p w14:paraId="46388E5B" w14:textId="17283342" w:rsidR="000A7648" w:rsidRPr="00AF7331" w:rsidRDefault="000A7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Jovana Avrić, mag. </w:t>
      </w:r>
      <w:proofErr w:type="spellStart"/>
      <w:r>
        <w:rPr>
          <w:rFonts w:ascii="Times New Roman" w:hAnsi="Times New Roman" w:cs="Times New Roman"/>
          <w:sz w:val="24"/>
          <w:szCs w:val="24"/>
        </w:rPr>
        <w:t>iur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0A7648" w:rsidRPr="00AF7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D152C"/>
    <w:multiLevelType w:val="hybridMultilevel"/>
    <w:tmpl w:val="E7C6302E"/>
    <w:lvl w:ilvl="0" w:tplc="24D8F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70C9A"/>
    <w:multiLevelType w:val="hybridMultilevel"/>
    <w:tmpl w:val="127A3456"/>
    <w:lvl w:ilvl="0" w:tplc="6388B53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15A"/>
    <w:rsid w:val="000A7648"/>
    <w:rsid w:val="0048415A"/>
    <w:rsid w:val="005D3E60"/>
    <w:rsid w:val="00772648"/>
    <w:rsid w:val="008077D5"/>
    <w:rsid w:val="008C1F6A"/>
    <w:rsid w:val="009765E9"/>
    <w:rsid w:val="009C5FB4"/>
    <w:rsid w:val="00AF7331"/>
    <w:rsid w:val="00B72913"/>
    <w:rsid w:val="00B97991"/>
    <w:rsid w:val="00CB458E"/>
    <w:rsid w:val="00E2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37FF"/>
  <w15:chartTrackingRefBased/>
  <w15:docId w15:val="{B8AA9026-265A-44C7-9720-FC22DCA5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4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9</cp:revision>
  <cp:lastPrinted>2020-09-17T07:28:00Z</cp:lastPrinted>
  <dcterms:created xsi:type="dcterms:W3CDTF">2018-11-27T15:27:00Z</dcterms:created>
  <dcterms:modified xsi:type="dcterms:W3CDTF">2020-09-17T07:28:00Z</dcterms:modified>
</cp:coreProperties>
</file>