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8BD" w:rsidRPr="00CA4958" w:rsidRDefault="003378BD" w:rsidP="003378BD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7132AB6E" wp14:editId="3FE795F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8BD" w:rsidRPr="00CA4958" w:rsidRDefault="003378BD" w:rsidP="003378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3378BD" w:rsidRPr="00CA4958" w:rsidRDefault="003378BD" w:rsidP="003378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3378BD" w:rsidRPr="00CA4958" w:rsidRDefault="003378BD" w:rsidP="003378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3378BD" w:rsidRPr="00CA4958" w:rsidRDefault="003378BD" w:rsidP="003378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3378BD" w:rsidRPr="00CA4958" w:rsidRDefault="003378BD" w:rsidP="003378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</w:p>
    <w:p w:rsidR="003378BD" w:rsidRPr="00CA4958" w:rsidRDefault="003378BD" w:rsidP="003378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3378BD" w:rsidRPr="00CA4958" w:rsidRDefault="003378BD" w:rsidP="003378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lip</w:t>
      </w:r>
      <w:r>
        <w:rPr>
          <w:rFonts w:ascii="Times New Roman" w:eastAsia="Calibri" w:hAnsi="Times New Roman" w:cs="Times New Roman"/>
          <w:b/>
          <w:sz w:val="24"/>
          <w:szCs w:val="24"/>
        </w:rPr>
        <w:t>nja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b/>
          <w:sz w:val="24"/>
          <w:szCs w:val="24"/>
        </w:rPr>
        <w:t>20.</w:t>
      </w:r>
    </w:p>
    <w:p w:rsidR="003378BD" w:rsidRPr="00CA4958" w:rsidRDefault="003378BD" w:rsidP="003378B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3378BD" w:rsidRPr="00CA4958" w:rsidRDefault="003378BD" w:rsidP="003378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</w:rPr>
        <w:t>4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3378BD" w:rsidRPr="00CA4958" w:rsidRDefault="003378BD" w:rsidP="003378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3378BD" w:rsidRDefault="003378BD" w:rsidP="003378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378BD" w:rsidRPr="00CA4958" w:rsidRDefault="003378BD" w:rsidP="003378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utorak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lip</w:t>
      </w:r>
      <w:r>
        <w:rPr>
          <w:rFonts w:ascii="Times New Roman" w:eastAsia="Calibri" w:hAnsi="Times New Roman" w:cs="Times New Roman"/>
          <w:sz w:val="24"/>
          <w:szCs w:val="24"/>
        </w:rPr>
        <w:t>nj</w:t>
      </w:r>
      <w:r w:rsidRPr="00CA4958">
        <w:rPr>
          <w:rFonts w:ascii="Times New Roman" w:eastAsia="Calibri" w:hAnsi="Times New Roman" w:cs="Times New Roman"/>
          <w:sz w:val="24"/>
          <w:szCs w:val="24"/>
        </w:rPr>
        <w:t>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:rsidR="003378BD" w:rsidRPr="00CA4958" w:rsidRDefault="003378BD" w:rsidP="003378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3378BD" w:rsidRPr="00CA4958" w:rsidRDefault="003378BD" w:rsidP="003378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78BD" w:rsidRPr="00CA4958" w:rsidRDefault="003378BD" w:rsidP="003378B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3378BD" w:rsidRDefault="003378BD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pćinskog vijeća </w:t>
      </w:r>
      <w:r>
        <w:rPr>
          <w:rFonts w:ascii="Times New Roman" w:eastAsia="Calibri" w:hAnsi="Times New Roman" w:cs="Times New Roman"/>
          <w:sz w:val="24"/>
          <w:szCs w:val="24"/>
        </w:rPr>
        <w:t>O</w:t>
      </w:r>
      <w:r w:rsidRPr="00CA4958">
        <w:rPr>
          <w:rFonts w:ascii="Times New Roman" w:eastAsia="Calibri" w:hAnsi="Times New Roman" w:cs="Times New Roman"/>
          <w:sz w:val="24"/>
          <w:szCs w:val="24"/>
        </w:rPr>
        <w:t>pćine Šodolovci,</w:t>
      </w:r>
    </w:p>
    <w:p w:rsidR="003378BD" w:rsidRPr="00CA4958" w:rsidRDefault="003378BD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Odluke o izradi III. izmjena i dopuna Prostornog plana uređenja Općine Šodolovci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8BD" w:rsidRDefault="003378BD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I. izmjena i dopuna Plana Proračuna Općine Šodolovci za 2020.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8BD" w:rsidRDefault="007B7966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sportu Općine Šodolovci za 2020. godinu,</w:t>
      </w:r>
    </w:p>
    <w:p w:rsidR="007B7966" w:rsidRDefault="007B7966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gradnje objekata i uređaja komunalne infrastrukture Općine Šodolovci za 2020. godinu,</w:t>
      </w:r>
    </w:p>
    <w:p w:rsidR="007B7966" w:rsidRDefault="007B7966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kulturi i religiji Općine Šodolovci za 2020. godinu,</w:t>
      </w:r>
    </w:p>
    <w:p w:rsidR="007B7966" w:rsidRDefault="007B7966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predškolskom odgoju i obrazovanju Općine Šodolovci za 2020. godinu,</w:t>
      </w:r>
    </w:p>
    <w:p w:rsidR="007B7966" w:rsidRDefault="007B7966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socijalnoj skrbi Općine Šodolovci za 2020. godinu,</w:t>
      </w:r>
    </w:p>
    <w:p w:rsidR="007B7966" w:rsidRDefault="007B7966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održavanja objekata i uređaja komunalne infrastrukture Općine Šodolovci za 2020. godinu,</w:t>
      </w:r>
    </w:p>
    <w:p w:rsidR="007B7966" w:rsidRDefault="007B7966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I. izmjena i dopuna Programa utroška sredstava naknade za zadržavanje nezakonito izgrađenih zgrada u prostoru za 2020. godinu,</w:t>
      </w:r>
    </w:p>
    <w:p w:rsidR="007B7966" w:rsidRDefault="007B7966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šumskog doprinosa za 2020. godinu,</w:t>
      </w:r>
    </w:p>
    <w:p w:rsidR="007B7966" w:rsidRDefault="007B7966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ostvarenih raspolaganjem poljoprivrednim zemljištem u vlasništvu Republike Hrvatske na području Općine Šodolovci za 2020. godinu,</w:t>
      </w:r>
    </w:p>
    <w:p w:rsidR="007B7966" w:rsidRPr="007B324F" w:rsidRDefault="00A41E33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naknadama vijećnika Općinskog vijeća Općine Šodolovci</w:t>
      </w:r>
    </w:p>
    <w:p w:rsidR="003378BD" w:rsidRPr="007C5982" w:rsidRDefault="003378BD" w:rsidP="003378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Razno</w:t>
      </w:r>
      <w:r w:rsidRPr="007C5982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378BD" w:rsidRDefault="003378BD" w:rsidP="003378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5FB4" w:rsidRDefault="009C5FB4"/>
    <w:p w:rsidR="00A41E33" w:rsidRPr="00A41E33" w:rsidRDefault="00A41E33" w:rsidP="00A41E33">
      <w:pPr>
        <w:jc w:val="right"/>
        <w:rPr>
          <w:rFonts w:ascii="Times New Roman" w:hAnsi="Times New Roman" w:cs="Times New Roman"/>
          <w:sz w:val="24"/>
          <w:szCs w:val="24"/>
        </w:rPr>
      </w:pPr>
      <w:r w:rsidRPr="00A41E33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A41E33" w:rsidRPr="00A41E33" w:rsidRDefault="00A41E33" w:rsidP="00A41E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A41E33">
        <w:rPr>
          <w:rFonts w:ascii="Times New Roman" w:hAnsi="Times New Roman" w:cs="Times New Roman"/>
          <w:sz w:val="24"/>
          <w:szCs w:val="24"/>
        </w:rPr>
        <w:t>Lazar Telenta</w:t>
      </w:r>
    </w:p>
    <w:sectPr w:rsidR="00A41E33" w:rsidRPr="00A41E3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D51A01F0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8BD"/>
    <w:rsid w:val="003378BD"/>
    <w:rsid w:val="007B7966"/>
    <w:rsid w:val="009C5FB4"/>
    <w:rsid w:val="00A41E33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0BD4E"/>
  <w15:chartTrackingRefBased/>
  <w15:docId w15:val="{B99CC4C7-3332-4653-AF32-1B3A67E3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8B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2020-06-26T12:33:00Z</cp:lastPrinted>
  <dcterms:created xsi:type="dcterms:W3CDTF">2020-06-26T12:05:00Z</dcterms:created>
  <dcterms:modified xsi:type="dcterms:W3CDTF">2020-06-26T12:34:00Z</dcterms:modified>
</cp:coreProperties>
</file>