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AEA" w:rsidRPr="005B0C6E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>OBRAZAC 4</w:t>
      </w:r>
    </w:p>
    <w:p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Općina Šodolovci</w:t>
      </w:r>
      <w:r w:rsidRPr="008B12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OIB: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62765405304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Ive Andrića 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(u daljnjem tekstu: Općina),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zastupana po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zamjeniku općinskog načelnika koji obnaša dužnost općinskog načelnika Općine Šodolovci Draganu Zorić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Udruga _________________________ OIB___________________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sa adresom u ___________________________________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koju zastupa osoba ovlaštena za zastupanje, upisana u registru udruga (u daljnjem tekstu: Korisnik)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dana _________________________ 201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sklopili su sljedeći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UGOVOR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o financiranju programa i projekata udruga građana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 ostalih organizacija civilnog društva  od interesa za opće dobro iz Proračuna Općine Šodolovci za 201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godinu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1.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Ovim Ugovorom uređuju se međusobni odnosi između Općine i Korisnika u financiranju/sufinanciranju projekta/programa __________________________________________, sukladno:</w:t>
      </w:r>
    </w:p>
    <w:p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načinu raspodjele sredstava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za 201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godinu namijenjenih financiranju projekata i programa udruga i organizacija civilnog društva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(„službeni glasnik Općine Šodolovci“ broj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te</w:t>
      </w:r>
    </w:p>
    <w:p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odobravanju sredstava za financiranje programa i/ili projekata udruga građana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KLASA: _______URBROJ: ________ od ________ 201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2.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obvezuje u 201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godini sudjelovati u financiranju/sufinanciranju Projekta/Programa, iz članka 1. ovog Ugovora, u iznosu od _______ (slovima: ___________)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kuna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Sredstva iz stavka 1. doznačit će se Korisniku na IBAN __________________________ po potpisivanju ovog Ugovora, umanjena za iznos koji je Korisniku u 201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godini već isplaćen za navedeni projekt/program.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3.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namjenski koristiti doznačena sredstva i to tijekom 2018. godine.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Radi kontrole namjenskog korištenja sredstava Korisnik se obvezuje da će Općini dostaviti Izvješće o provedbi programa/projekta koji treba sadržavati:</w:t>
      </w:r>
    </w:p>
    <w:p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Opisno izvješće provedbe programa/projekta – OBRAZAC 5</w:t>
      </w:r>
    </w:p>
    <w:p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Financijsko izvješće provedbe programa/projekta – OBRAZAC 6 uz detaljno dokumentiranje svih troškova i priloge:</w:t>
      </w:r>
    </w:p>
    <w:p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 bezgotovinska plaćanja: preslike računa (R1 ili R2) koji glase na korisnika te pripadajuće bankovne izvode</w:t>
      </w:r>
    </w:p>
    <w:p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 gotovinska plaćanja: preslike računa (R1 ili R2) koji glase na korisnika, preslike isplatnica iz blagajne i 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blagajničkog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izvješća</w:t>
      </w:r>
    </w:p>
    <w:p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obrazac PROR-POT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Izvješća se dostavljaju na obrascima koji su sastavni dio natječajne dokumentacije u roku od 30 dana od realizacije programa/projekta, a najkasnije do 31. siječnja 20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20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web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5" w:history="1">
        <w:r w:rsidRPr="00350F2B">
          <w:rPr>
            <w:rStyle w:val="Hiperveza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4.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Općina pridržava pravo obaviti provjeru namjenskog trošenja sredstava uviđajem na licu mjesta ili zatražiti sve raspoložive podatke Korisnika.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5.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sredstva vratiti u proračun Općine u roku od 8 dana od dana zaprimanja zahtjeva Općine za povrat sredstava u sljedećim slučajevima:</w:t>
      </w:r>
    </w:p>
    <w:p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slučaju da se kontrolom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utvrdi nenamjensko korištenje sredstava</w:t>
      </w:r>
    </w:p>
    <w:p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na traženje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 dostavi financijsko izvješće te pripadajuću financijsku dokumentaciju iz članka 3. ovog ugovora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odbije vratiti financijska sredstva,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će od Korisnika povrat sredstava ostvariti sudskim putem, a Korisnik se ne može javljati na natječaj za financijska sredstva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sljedeće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dvije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godine, računajući od isteka fiskalne godine u kojoj je ugovor zaključen.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Korisnik se obvezuje pravodobno izvijestiti Općinu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Šodolovci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eventualnim objektivnim smetnjama koje onemogućuju ili znatno otežavaju realizaciju ovog Ugovora.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Eventualne sporove koji proisteknu glede prava i obveza iz ovog Ugovora ugovorne strane će rješavati prvenstveno sporazumno, a u protivnom ugovaraju nadležnost suda u Osijeku.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pitanja koja nisu regulirana ovim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Ugovor je sačinjen u 4 (četiri) istovjetna primjerka od kojih Korisnik zadržava 1 (jedan) primjerak, a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 (tri) primjerka.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KLASA: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__________________ 201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2B7AEA" w:rsidRPr="008B12EF" w:rsidTr="00C076E7">
        <w:tc>
          <w:tcPr>
            <w:tcW w:w="4814" w:type="dxa"/>
          </w:tcPr>
          <w:p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 xml:space="preserve">Za Općinu </w:t>
            </w:r>
            <w:r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4814" w:type="dxa"/>
          </w:tcPr>
          <w:p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Za Korisnika</w:t>
            </w:r>
          </w:p>
        </w:tc>
      </w:tr>
      <w:tr w:rsidR="002B7AEA" w:rsidRPr="008B12EF" w:rsidTr="00C076E7">
        <w:tc>
          <w:tcPr>
            <w:tcW w:w="4814" w:type="dxa"/>
          </w:tcPr>
          <w:p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Zamjenik općinskog načelnika koji obnaša</w:t>
            </w:r>
          </w:p>
        </w:tc>
        <w:tc>
          <w:tcPr>
            <w:tcW w:w="4814" w:type="dxa"/>
          </w:tcPr>
          <w:p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osoba ovlaštena za zastupanje</w:t>
            </w:r>
          </w:p>
        </w:tc>
      </w:tr>
      <w:tr w:rsidR="002B7AEA" w:rsidRPr="008B12EF" w:rsidTr="00C076E7">
        <w:tc>
          <w:tcPr>
            <w:tcW w:w="4814" w:type="dxa"/>
          </w:tcPr>
          <w:p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dužnost općinskog načelnika</w:t>
            </w:r>
          </w:p>
          <w:p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AEA" w:rsidRPr="008B12EF" w:rsidTr="00C076E7">
        <w:tc>
          <w:tcPr>
            <w:tcW w:w="4814" w:type="dxa"/>
          </w:tcPr>
          <w:p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 zorić</w:t>
            </w:r>
            <w:bookmarkStart w:id="0" w:name="_GoBack"/>
            <w:bookmarkEnd w:id="0"/>
          </w:p>
        </w:tc>
        <w:tc>
          <w:tcPr>
            <w:tcW w:w="4814" w:type="dxa"/>
          </w:tcPr>
          <w:p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B12EF">
              <w:rPr>
                <w:rFonts w:ascii="Times New Roman" w:hAnsi="Times New Roman" w:cs="Times New Roman"/>
              </w:rPr>
              <w:t>(čitljivo upisati ime i prezime)</w:t>
            </w:r>
          </w:p>
        </w:tc>
      </w:tr>
    </w:tbl>
    <w:p w:rsidR="002B7AEA" w:rsidRDefault="002B7AEA" w:rsidP="002B7AEA"/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A"/>
    <w:rsid w:val="002B7AEA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F87B"/>
  <w15:chartTrackingRefBased/>
  <w15:docId w15:val="{89AF0022-9DEC-42AA-9B20-910EC913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B7A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7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7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2019-10-10T11:23:00Z</dcterms:created>
  <dcterms:modified xsi:type="dcterms:W3CDTF">2019-10-10T11:27:00Z</dcterms:modified>
</cp:coreProperties>
</file>