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A9E" w:rsidRPr="00CA4958" w:rsidRDefault="00363A9E" w:rsidP="00363A9E">
      <w:pPr>
        <w:spacing w:after="0" w:line="240" w:lineRule="auto"/>
        <w:rPr>
          <w:rFonts w:ascii="Calibri" w:eastAsia="Calibri" w:hAnsi="Calibri" w:cs="Times New Roman"/>
        </w:rPr>
      </w:pPr>
      <w:r w:rsidRPr="00CA4958">
        <w:rPr>
          <w:rFonts w:ascii="Calibri" w:eastAsia="Calibri" w:hAnsi="Calibri" w:cs="Times New Roman"/>
        </w:rPr>
        <w:t xml:space="preserve">                            </w:t>
      </w:r>
      <w:r w:rsidRPr="00CA4958">
        <w:rPr>
          <w:rFonts w:ascii="Arial" w:eastAsia="Calibri" w:hAnsi="Arial" w:cs="Arial"/>
          <w:noProof/>
          <w:sz w:val="20"/>
          <w:szCs w:val="20"/>
          <w:lang w:eastAsia="hr-HR"/>
        </w:rPr>
        <w:drawing>
          <wp:inline distT="0" distB="0" distL="0" distR="0" wp14:anchorId="3ADDF390" wp14:editId="6FD5C017">
            <wp:extent cx="704725" cy="864000"/>
            <wp:effectExtent l="0" t="0" r="635" b="0"/>
            <wp:docPr id="1" name="il_fi" descr="http://www.sysprint.hr/inf820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ysprint.hr/inf820/grb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5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A9E" w:rsidRPr="00CA4958" w:rsidRDefault="00363A9E" w:rsidP="00363A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          REPUBLIKA HRVATSKA</w:t>
      </w:r>
    </w:p>
    <w:p w:rsidR="00363A9E" w:rsidRPr="00CA4958" w:rsidRDefault="00363A9E" w:rsidP="00363A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OSJEČKO-BARANJSKA ŽUPANIJA</w:t>
      </w:r>
    </w:p>
    <w:p w:rsidR="00363A9E" w:rsidRPr="00CA4958" w:rsidRDefault="00363A9E" w:rsidP="00363A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           OPĆINA ŠODOLOVCI</w:t>
      </w:r>
    </w:p>
    <w:p w:rsidR="00363A9E" w:rsidRPr="00CA4958" w:rsidRDefault="00363A9E" w:rsidP="00363A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Općinsko vijeće</w:t>
      </w:r>
    </w:p>
    <w:p w:rsidR="00363A9E" w:rsidRPr="00CA4958" w:rsidRDefault="00363A9E" w:rsidP="00363A9E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363A9E" w:rsidRPr="00CA4958" w:rsidRDefault="00363A9E" w:rsidP="00363A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KLASA: 021-05/1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>-01/</w:t>
      </w:r>
    </w:p>
    <w:p w:rsidR="00363A9E" w:rsidRPr="00CA4958" w:rsidRDefault="00363A9E" w:rsidP="00363A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URBROJ: 2121/11-1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>-1</w:t>
      </w:r>
    </w:p>
    <w:p w:rsidR="00363A9E" w:rsidRPr="00CA4958" w:rsidRDefault="00363A9E" w:rsidP="00363A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Šodolovci, </w:t>
      </w:r>
      <w:r>
        <w:rPr>
          <w:rFonts w:ascii="Times New Roman" w:eastAsia="Calibri" w:hAnsi="Times New Roman" w:cs="Times New Roman"/>
          <w:b/>
          <w:sz w:val="24"/>
          <w:szCs w:val="24"/>
        </w:rPr>
        <w:t>09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travnj</w:t>
      </w:r>
      <w:r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63A9E" w:rsidRPr="00CA4958" w:rsidRDefault="00363A9E" w:rsidP="00363A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3A9E" w:rsidRPr="00CA4958" w:rsidRDefault="00363A9E" w:rsidP="00363A9E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363A9E" w:rsidRPr="00CA4958" w:rsidRDefault="00363A9E" w:rsidP="00363A9E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363A9E" w:rsidRPr="00CA4958" w:rsidRDefault="00363A9E" w:rsidP="00363A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Calibri" w:eastAsia="Calibri" w:hAnsi="Calibri" w:cs="Times New Roman"/>
          <w:b/>
          <w:sz w:val="24"/>
          <w:szCs w:val="24"/>
        </w:rPr>
        <w:tab/>
      </w:r>
      <w:r w:rsidRPr="00CA4958">
        <w:rPr>
          <w:rFonts w:ascii="Times New Roman" w:eastAsia="Calibri" w:hAnsi="Times New Roman" w:cs="Times New Roman"/>
          <w:sz w:val="24"/>
          <w:szCs w:val="24"/>
        </w:rPr>
        <w:t>Na temelju članka 33. Statuta Općine Šodolovci („Službeni glasnik“ Općine Šodolovci broj 03/09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A4958">
        <w:rPr>
          <w:rFonts w:ascii="Times New Roman" w:eastAsia="Calibri" w:hAnsi="Times New Roman" w:cs="Times New Roman"/>
          <w:sz w:val="24"/>
          <w:szCs w:val="24"/>
        </w:rPr>
        <w:t>2/13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7/16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4/18</w:t>
      </w:r>
      <w:r w:rsidRPr="00CA4958">
        <w:rPr>
          <w:rFonts w:ascii="Times New Roman" w:eastAsia="Calibri" w:hAnsi="Times New Roman" w:cs="Times New Roman"/>
          <w:sz w:val="24"/>
          <w:szCs w:val="24"/>
        </w:rPr>
        <w:t>), sazivam</w:t>
      </w:r>
    </w:p>
    <w:p w:rsidR="00363A9E" w:rsidRPr="00CA4958" w:rsidRDefault="00363A9E" w:rsidP="00363A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3A9E" w:rsidRPr="00CA4958" w:rsidRDefault="00363A9E" w:rsidP="00363A9E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363A9E" w:rsidRPr="00CA4958" w:rsidRDefault="00363A9E" w:rsidP="00363A9E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363A9E" w:rsidRPr="00CA4958" w:rsidRDefault="00363A9E" w:rsidP="00363A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16</w:t>
      </w:r>
      <w:r w:rsidRPr="00CA4958">
        <w:rPr>
          <w:rFonts w:ascii="Times New Roman" w:eastAsia="Calibri" w:hAnsi="Times New Roman" w:cs="Times New Roman"/>
          <w:b/>
          <w:sz w:val="32"/>
          <w:szCs w:val="32"/>
        </w:rPr>
        <w:t>. SJEDNICU OPĆINSKOG VIJEĆA</w:t>
      </w:r>
    </w:p>
    <w:p w:rsidR="00363A9E" w:rsidRPr="00CA4958" w:rsidRDefault="00363A9E" w:rsidP="00363A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A4958">
        <w:rPr>
          <w:rFonts w:ascii="Times New Roman" w:eastAsia="Calibri" w:hAnsi="Times New Roman" w:cs="Times New Roman"/>
          <w:b/>
          <w:sz w:val="32"/>
          <w:szCs w:val="32"/>
        </w:rPr>
        <w:t>OPĆINE ŠODOLOVCI</w:t>
      </w:r>
    </w:p>
    <w:p w:rsidR="00363A9E" w:rsidRPr="00CA4958" w:rsidRDefault="00363A9E" w:rsidP="00363A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63A9E" w:rsidRPr="00CA4958" w:rsidRDefault="00363A9E" w:rsidP="00363A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63A9E" w:rsidRPr="00CA4958" w:rsidRDefault="00363A9E" w:rsidP="00363A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>
        <w:rPr>
          <w:rFonts w:ascii="Times New Roman" w:eastAsia="Calibri" w:hAnsi="Times New Roman" w:cs="Times New Roman"/>
          <w:sz w:val="24"/>
          <w:szCs w:val="24"/>
        </w:rPr>
        <w:t>petak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travnj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. godine u 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CA4958">
        <w:rPr>
          <w:rFonts w:ascii="Times New Roman" w:eastAsia="Calibri" w:hAnsi="Times New Roman" w:cs="Times New Roman"/>
          <w:sz w:val="24"/>
          <w:szCs w:val="24"/>
        </w:rPr>
        <w:t>.00 sati u prostorijama Općine Šodolovci, u Šodolovcima, Ive Andrića 3, za koju predlažem slijedeći</w:t>
      </w:r>
    </w:p>
    <w:p w:rsidR="00363A9E" w:rsidRPr="00CA4958" w:rsidRDefault="00363A9E" w:rsidP="00363A9E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363A9E" w:rsidRPr="00CA4958" w:rsidRDefault="00363A9E" w:rsidP="00363A9E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363A9E" w:rsidRPr="00CA4958" w:rsidRDefault="00363A9E" w:rsidP="00363A9E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363A9E" w:rsidRPr="00CA4958" w:rsidRDefault="00363A9E" w:rsidP="00363A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D n e v n i  r e d:</w:t>
      </w:r>
    </w:p>
    <w:p w:rsidR="00363A9E" w:rsidRPr="00CA4958" w:rsidRDefault="00363A9E" w:rsidP="00363A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3A9E" w:rsidRPr="00CA4958" w:rsidRDefault="00363A9E" w:rsidP="00363A9E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CA4958">
        <w:rPr>
          <w:rFonts w:ascii="Calibri" w:eastAsia="Calibri" w:hAnsi="Calibri" w:cs="Times New Roman"/>
          <w:b/>
          <w:sz w:val="24"/>
          <w:szCs w:val="24"/>
        </w:rPr>
        <w:t xml:space="preserve">       </w:t>
      </w:r>
    </w:p>
    <w:p w:rsidR="00363A9E" w:rsidRDefault="00363A9E" w:rsidP="00363A9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>Razmatranje i usvajanje zapisnika s</w:t>
      </w:r>
      <w:bookmarkStart w:id="0" w:name="_GoBack"/>
      <w:bookmarkEnd w:id="0"/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15</w:t>
      </w:r>
      <w:r w:rsidRPr="00CA4958">
        <w:rPr>
          <w:rFonts w:ascii="Times New Roman" w:eastAsia="Calibri" w:hAnsi="Times New Roman" w:cs="Times New Roman"/>
          <w:sz w:val="24"/>
          <w:szCs w:val="24"/>
        </w:rPr>
        <w:t>. sjednice općinskog vijeća općine Šodolovci,</w:t>
      </w:r>
    </w:p>
    <w:p w:rsidR="00363A9E" w:rsidRDefault="00363A9E" w:rsidP="00363A9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Prijedlog Odluke o </w:t>
      </w:r>
      <w:r>
        <w:rPr>
          <w:rFonts w:ascii="Times New Roman" w:eastAsia="Calibri" w:hAnsi="Times New Roman" w:cs="Times New Roman"/>
          <w:sz w:val="24"/>
          <w:szCs w:val="24"/>
        </w:rPr>
        <w:t xml:space="preserve">davanju suglasnosti na provedbu ulaganja u izgradnju i opremanje dječjeg igrališta u Petrovoj Slatini na k.č.br. 65/1, k.o. Šodolovci unutar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Podmjere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19.2. </w:t>
      </w:r>
      <w:r w:rsidR="004877AD">
        <w:rPr>
          <w:rFonts w:ascii="Times New Roman" w:eastAsia="Calibri" w:hAnsi="Times New Roman" w:cs="Times New Roman"/>
          <w:sz w:val="24"/>
          <w:szCs w:val="24"/>
        </w:rPr>
        <w:t xml:space="preserve">Programa </w:t>
      </w:r>
      <w:r w:rsidR="00BD12CC">
        <w:rPr>
          <w:rFonts w:ascii="Times New Roman" w:eastAsia="Calibri" w:hAnsi="Times New Roman" w:cs="Times New Roman"/>
          <w:sz w:val="24"/>
          <w:szCs w:val="24"/>
        </w:rPr>
        <w:t>ruralnog razvoja Republike Hrvatske za razdoblje 2014.-2020., tipa operacije 2.2.1. „Ulaganja u pokretanje, poboljšanje ili proširenje lokalnih temeljnih usluga za ruralno stanovništvo, uključujući slobodno vrijeme i kulturne aktivnosti te povezanu infrastrukturu“ LRS LAG-a Vuka-Dunav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BD12CC" w:rsidRDefault="00BD12CC" w:rsidP="00363A9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Prijedlog Odluke o izmjenama </w:t>
      </w:r>
      <w:r w:rsidR="00DE2F33">
        <w:rPr>
          <w:rFonts w:ascii="Times New Roman" w:eastAsia="Calibri" w:hAnsi="Times New Roman" w:cs="Times New Roman"/>
          <w:sz w:val="24"/>
          <w:szCs w:val="24"/>
        </w:rPr>
        <w:t>i dopunama Odluke o komunalnoj naknadi,</w:t>
      </w:r>
    </w:p>
    <w:p w:rsidR="00DE2F33" w:rsidRPr="00CA4958" w:rsidRDefault="00DE2F33" w:rsidP="00363A9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Statutarne Odluke o opisu i uporabi grba i zastave Općine Šodolovci,</w:t>
      </w:r>
    </w:p>
    <w:p w:rsidR="00363A9E" w:rsidRDefault="00363A9E" w:rsidP="00363A9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Odluke o posebnim mjerama zaštite od požara pri spaljivanju otpadnih materijala na poljoprivrednim i drugim površinama u 201</w:t>
      </w:r>
      <w:r w:rsidR="00DE2F33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>. godini</w:t>
      </w:r>
      <w:r w:rsidRPr="00AF58E5">
        <w:rPr>
          <w:rFonts w:ascii="Times New Roman" w:eastAsia="Calibri" w:hAnsi="Times New Roman" w:cs="Times New Roman"/>
          <w:sz w:val="24"/>
          <w:szCs w:val="24"/>
        </w:rPr>
        <w:t>,</w:t>
      </w:r>
    </w:p>
    <w:p w:rsidR="00363A9E" w:rsidRDefault="00363A9E" w:rsidP="00363A9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Odluke o mjerama zaštite od požara za vrijeme žetve i vršidbe u 201</w:t>
      </w:r>
      <w:r w:rsidR="00DE2F33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>. godini,</w:t>
      </w:r>
    </w:p>
    <w:p w:rsidR="00363A9E" w:rsidRDefault="00363A9E" w:rsidP="00363A9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Provedbenog Plana unapređenja zaštite od požara na području Općine Šodolovci za 201</w:t>
      </w:r>
      <w:r w:rsidR="00DE2F33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>. godinu,</w:t>
      </w:r>
    </w:p>
    <w:p w:rsidR="00363A9E" w:rsidRDefault="00363A9E" w:rsidP="00363A9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Prijedlog Zaključka o usvajanju godišnjeg izvješća o izvršenju Plana gospodarenja otpadom na području Općine Šodolovci za 201</w:t>
      </w:r>
      <w:r w:rsidR="00DE2F33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>. godinu,</w:t>
      </w:r>
    </w:p>
    <w:p w:rsidR="00363A9E" w:rsidRDefault="00363A9E" w:rsidP="00363A9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Zaključka o usvajanju izvješća o stanju zaštite od požara na području Općine Šodolovci u 201</w:t>
      </w:r>
      <w:r w:rsidR="00DE2F33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>. godini,</w:t>
      </w:r>
    </w:p>
    <w:p w:rsidR="00363A9E" w:rsidRDefault="00363A9E" w:rsidP="00363A9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Zaključka o usvajanju godišnjeg izvješća o primjeni agrotehničkih mjera i mjera za uređenje i održavanje poljoprivrednih rudina na području Općine Šodolovci u 201</w:t>
      </w:r>
      <w:r w:rsidR="00DE2F33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>. godini,</w:t>
      </w:r>
    </w:p>
    <w:p w:rsidR="00363A9E" w:rsidRDefault="00363A9E" w:rsidP="00363A9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Zaključka o prihvaćanju izvješća o ostvarenju Programu javnih potreba u kulturi na području općine Šodolovci za 201</w:t>
      </w:r>
      <w:r w:rsidR="00DE2F33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>. godinu,</w:t>
      </w:r>
    </w:p>
    <w:p w:rsidR="00363A9E" w:rsidRPr="00632660" w:rsidRDefault="00363A9E" w:rsidP="00363A9E">
      <w:pPr>
        <w:pStyle w:val="Odlomakpopisa"/>
        <w:numPr>
          <w:ilvl w:val="0"/>
          <w:numId w:val="1"/>
        </w:numPr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Prijedlog </w:t>
      </w:r>
      <w:r w:rsidRPr="00632660">
        <w:rPr>
          <w:rFonts w:ascii="Times New Roman" w:hAnsi="Times New Roman" w:cs="Times New Roman"/>
          <w:sz w:val="24"/>
          <w:szCs w:val="24"/>
        </w:rPr>
        <w:t>Zaključ</w:t>
      </w:r>
      <w:r>
        <w:rPr>
          <w:rFonts w:ascii="Times New Roman" w:hAnsi="Times New Roman" w:cs="Times New Roman"/>
          <w:sz w:val="24"/>
          <w:szCs w:val="24"/>
        </w:rPr>
        <w:t>ka</w:t>
      </w:r>
      <w:r w:rsidRPr="00632660">
        <w:rPr>
          <w:rFonts w:ascii="Times New Roman" w:hAnsi="Times New Roman" w:cs="Times New Roman"/>
          <w:sz w:val="24"/>
          <w:szCs w:val="24"/>
        </w:rPr>
        <w:t xml:space="preserve"> o prihvaćanju izvješća o ostvarenju Programa javnih potreba u sportu na području općine Šodolovci za 201</w:t>
      </w:r>
      <w:r w:rsidR="00DE2F33">
        <w:rPr>
          <w:rFonts w:ascii="Times New Roman" w:hAnsi="Times New Roman" w:cs="Times New Roman"/>
          <w:sz w:val="24"/>
          <w:szCs w:val="24"/>
        </w:rPr>
        <w:t>8</w:t>
      </w:r>
      <w:r w:rsidRPr="00632660">
        <w:rPr>
          <w:rFonts w:ascii="Times New Roman" w:hAnsi="Times New Roman" w:cs="Times New Roman"/>
          <w:sz w:val="24"/>
          <w:szCs w:val="24"/>
        </w:rPr>
        <w:t>. godinu,</w:t>
      </w:r>
    </w:p>
    <w:p w:rsidR="00363A9E" w:rsidRPr="00632660" w:rsidRDefault="00363A9E" w:rsidP="00363A9E">
      <w:pPr>
        <w:pStyle w:val="Odlomakpopisa"/>
        <w:numPr>
          <w:ilvl w:val="0"/>
          <w:numId w:val="1"/>
        </w:numPr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Prijedlog </w:t>
      </w:r>
      <w:r w:rsidRPr="00632660">
        <w:rPr>
          <w:rFonts w:ascii="Times New Roman" w:hAnsi="Times New Roman" w:cs="Times New Roman"/>
          <w:sz w:val="24"/>
          <w:szCs w:val="24"/>
        </w:rPr>
        <w:t>Zaključ</w:t>
      </w:r>
      <w:r>
        <w:rPr>
          <w:rFonts w:ascii="Times New Roman" w:hAnsi="Times New Roman" w:cs="Times New Roman"/>
          <w:sz w:val="24"/>
          <w:szCs w:val="24"/>
        </w:rPr>
        <w:t>ka</w:t>
      </w:r>
      <w:r w:rsidRPr="00632660">
        <w:rPr>
          <w:rFonts w:ascii="Times New Roman" w:hAnsi="Times New Roman" w:cs="Times New Roman"/>
          <w:sz w:val="24"/>
          <w:szCs w:val="24"/>
        </w:rPr>
        <w:t xml:space="preserve"> o prihvaćanju izvješća o ostvarenju Programa socijalne skrbi općine Šodolovci za 201</w:t>
      </w:r>
      <w:r w:rsidR="00DE2F33">
        <w:rPr>
          <w:rFonts w:ascii="Times New Roman" w:hAnsi="Times New Roman" w:cs="Times New Roman"/>
          <w:sz w:val="24"/>
          <w:szCs w:val="24"/>
        </w:rPr>
        <w:t>8</w:t>
      </w:r>
      <w:r w:rsidRPr="00632660">
        <w:rPr>
          <w:rFonts w:ascii="Times New Roman" w:hAnsi="Times New Roman" w:cs="Times New Roman"/>
          <w:sz w:val="24"/>
          <w:szCs w:val="24"/>
        </w:rPr>
        <w:t>. godinu,</w:t>
      </w:r>
    </w:p>
    <w:p w:rsidR="00363A9E" w:rsidRPr="00632660" w:rsidRDefault="00363A9E" w:rsidP="00363A9E">
      <w:pPr>
        <w:pStyle w:val="Odlomakpopisa"/>
        <w:numPr>
          <w:ilvl w:val="0"/>
          <w:numId w:val="1"/>
        </w:numPr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Prijedlog </w:t>
      </w:r>
      <w:r w:rsidRPr="00632660">
        <w:rPr>
          <w:rFonts w:ascii="Times New Roman" w:hAnsi="Times New Roman" w:cs="Times New Roman"/>
          <w:sz w:val="24"/>
          <w:szCs w:val="24"/>
        </w:rPr>
        <w:t>Zaključ</w:t>
      </w:r>
      <w:r>
        <w:rPr>
          <w:rFonts w:ascii="Times New Roman" w:hAnsi="Times New Roman" w:cs="Times New Roman"/>
          <w:sz w:val="24"/>
          <w:szCs w:val="24"/>
        </w:rPr>
        <w:t>ka</w:t>
      </w:r>
      <w:r w:rsidRPr="00632660">
        <w:rPr>
          <w:rFonts w:ascii="Times New Roman" w:hAnsi="Times New Roman" w:cs="Times New Roman"/>
          <w:sz w:val="24"/>
          <w:szCs w:val="24"/>
        </w:rPr>
        <w:t xml:space="preserve"> o prihvaćanju izvješća o ostvarenju Programa gradnje objekata i uređaja komunalne infrastrukture za 201</w:t>
      </w:r>
      <w:r w:rsidR="00DE2F33">
        <w:rPr>
          <w:rFonts w:ascii="Times New Roman" w:hAnsi="Times New Roman" w:cs="Times New Roman"/>
          <w:sz w:val="24"/>
          <w:szCs w:val="24"/>
        </w:rPr>
        <w:t>8</w:t>
      </w:r>
      <w:r w:rsidRPr="00632660">
        <w:rPr>
          <w:rFonts w:ascii="Times New Roman" w:hAnsi="Times New Roman" w:cs="Times New Roman"/>
          <w:sz w:val="24"/>
          <w:szCs w:val="24"/>
        </w:rPr>
        <w:t>. godinu,</w:t>
      </w:r>
    </w:p>
    <w:p w:rsidR="00363A9E" w:rsidRPr="00632660" w:rsidRDefault="00363A9E" w:rsidP="00363A9E">
      <w:pPr>
        <w:pStyle w:val="Odlomakpopisa"/>
        <w:numPr>
          <w:ilvl w:val="0"/>
          <w:numId w:val="1"/>
        </w:numPr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Prijedlog </w:t>
      </w:r>
      <w:r w:rsidRPr="00632660">
        <w:rPr>
          <w:rFonts w:ascii="Times New Roman" w:hAnsi="Times New Roman" w:cs="Times New Roman"/>
          <w:sz w:val="24"/>
          <w:szCs w:val="24"/>
        </w:rPr>
        <w:t>Zaključ</w:t>
      </w:r>
      <w:r>
        <w:rPr>
          <w:rFonts w:ascii="Times New Roman" w:hAnsi="Times New Roman" w:cs="Times New Roman"/>
          <w:sz w:val="24"/>
          <w:szCs w:val="24"/>
        </w:rPr>
        <w:t>ka</w:t>
      </w:r>
      <w:r w:rsidRPr="00632660">
        <w:rPr>
          <w:rFonts w:ascii="Times New Roman" w:hAnsi="Times New Roman" w:cs="Times New Roman"/>
          <w:sz w:val="24"/>
          <w:szCs w:val="24"/>
        </w:rPr>
        <w:t xml:space="preserve"> o prihvaćanju izvješća o ostvarenju Programa održavanja komunalne infrastrukture za djelatnosti iz članka 22. stavka 1. Zakona o komunalnom gospodarstvu u 201</w:t>
      </w:r>
      <w:r w:rsidR="00DE2F33">
        <w:rPr>
          <w:rFonts w:ascii="Times New Roman" w:hAnsi="Times New Roman" w:cs="Times New Roman"/>
          <w:sz w:val="24"/>
          <w:szCs w:val="24"/>
        </w:rPr>
        <w:t>8</w:t>
      </w:r>
      <w:r w:rsidRPr="00632660">
        <w:rPr>
          <w:rFonts w:ascii="Times New Roman" w:hAnsi="Times New Roman" w:cs="Times New Roman"/>
          <w:sz w:val="24"/>
          <w:szCs w:val="24"/>
        </w:rPr>
        <w:t>. godini,</w:t>
      </w:r>
    </w:p>
    <w:p w:rsidR="00363A9E" w:rsidRDefault="00363A9E" w:rsidP="00363A9E">
      <w:pPr>
        <w:pStyle w:val="Odlomakpopisa"/>
        <w:numPr>
          <w:ilvl w:val="0"/>
          <w:numId w:val="1"/>
        </w:numPr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Prijedlog </w:t>
      </w:r>
      <w:r w:rsidRPr="00632660">
        <w:rPr>
          <w:rFonts w:ascii="Times New Roman" w:hAnsi="Times New Roman" w:cs="Times New Roman"/>
          <w:sz w:val="24"/>
          <w:szCs w:val="24"/>
        </w:rPr>
        <w:t>Zaključ</w:t>
      </w:r>
      <w:r>
        <w:rPr>
          <w:rFonts w:ascii="Times New Roman" w:hAnsi="Times New Roman" w:cs="Times New Roman"/>
          <w:sz w:val="24"/>
          <w:szCs w:val="24"/>
        </w:rPr>
        <w:t>ka</w:t>
      </w:r>
      <w:r w:rsidRPr="00632660">
        <w:rPr>
          <w:rFonts w:ascii="Times New Roman" w:hAnsi="Times New Roman" w:cs="Times New Roman"/>
          <w:sz w:val="24"/>
          <w:szCs w:val="24"/>
        </w:rPr>
        <w:t xml:space="preserve"> o prihvaćanju izvješća izvršenja Programa utroška sredstava šumskog doprinosa za 201</w:t>
      </w:r>
      <w:r w:rsidR="00DE2F33">
        <w:rPr>
          <w:rFonts w:ascii="Times New Roman" w:hAnsi="Times New Roman" w:cs="Times New Roman"/>
          <w:sz w:val="24"/>
          <w:szCs w:val="24"/>
        </w:rPr>
        <w:t>8</w:t>
      </w:r>
      <w:r w:rsidRPr="00632660">
        <w:rPr>
          <w:rFonts w:ascii="Times New Roman" w:hAnsi="Times New Roman" w:cs="Times New Roman"/>
          <w:sz w:val="24"/>
          <w:szCs w:val="24"/>
        </w:rPr>
        <w:t>. godinu,</w:t>
      </w:r>
    </w:p>
    <w:p w:rsidR="00363A9E" w:rsidRDefault="00363A9E" w:rsidP="00363A9E">
      <w:pPr>
        <w:pStyle w:val="Odlomakpopisa"/>
        <w:numPr>
          <w:ilvl w:val="0"/>
          <w:numId w:val="1"/>
        </w:numPr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Zaključka o prihvaćanju izvješća izvršenja Programa utroška sredstava naknade za zadržavanje nezakonito izgrađenih zgrada u prostoru za 201</w:t>
      </w:r>
      <w:r w:rsidR="00DE2F3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godinu,</w:t>
      </w:r>
    </w:p>
    <w:p w:rsidR="00363A9E" w:rsidRDefault="00363A9E" w:rsidP="00363A9E">
      <w:pPr>
        <w:pStyle w:val="Odlomakpopisa"/>
        <w:numPr>
          <w:ilvl w:val="0"/>
          <w:numId w:val="1"/>
        </w:numPr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Zaključka o prihvaćanju izvješća izvršenja Programa utroška sredstava ostvarenih raspolaganjem poljoprivrednim zemljištem u vlasništvu Republike Hrvatske na području općine Šodolovci za 201</w:t>
      </w:r>
      <w:r w:rsidR="00DE2F3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godinu,</w:t>
      </w:r>
    </w:p>
    <w:p w:rsidR="00363A9E" w:rsidRPr="00CA4958" w:rsidRDefault="00363A9E" w:rsidP="00363A9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>Razno.</w:t>
      </w:r>
    </w:p>
    <w:p w:rsidR="00363A9E" w:rsidRPr="00CA4958" w:rsidRDefault="00363A9E" w:rsidP="00363A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3A9E" w:rsidRPr="00CA4958" w:rsidRDefault="00363A9E" w:rsidP="00363A9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3A9E" w:rsidRPr="00CA4958" w:rsidRDefault="00363A9E" w:rsidP="00363A9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PREDSJEDNIK OPĆINSKOG VIJEĆA:</w:t>
      </w:r>
    </w:p>
    <w:p w:rsidR="00363A9E" w:rsidRPr="00CA4958" w:rsidRDefault="00363A9E" w:rsidP="00363A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Tomislav Starčević</w:t>
      </w:r>
      <w:r>
        <w:rPr>
          <w:rFonts w:ascii="Times New Roman" w:eastAsia="Calibri" w:hAnsi="Times New Roman" w:cs="Times New Roman"/>
          <w:sz w:val="24"/>
          <w:szCs w:val="24"/>
        </w:rPr>
        <w:t>, v.r.</w:t>
      </w:r>
    </w:p>
    <w:p w:rsidR="00363A9E" w:rsidRPr="00CA4958" w:rsidRDefault="00363A9E" w:rsidP="00363A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5FB4" w:rsidRDefault="009C5FB4"/>
    <w:sectPr w:rsidR="009C5FB4" w:rsidSect="00CB458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605D3"/>
    <w:multiLevelType w:val="hybridMultilevel"/>
    <w:tmpl w:val="D2A82C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A9E"/>
    <w:rsid w:val="00363A9E"/>
    <w:rsid w:val="004877AD"/>
    <w:rsid w:val="009C5FB4"/>
    <w:rsid w:val="00BD12CC"/>
    <w:rsid w:val="00CB458E"/>
    <w:rsid w:val="00DE2F33"/>
    <w:rsid w:val="00F9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F5BFC"/>
  <w15:chartTrackingRefBased/>
  <w15:docId w15:val="{90C72163-1221-4346-86EF-4C984D88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A9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3A9E"/>
    <w:pPr>
      <w:spacing w:after="0" w:line="240" w:lineRule="auto"/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63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3A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2</cp:revision>
  <cp:lastPrinted>2019-04-10T06:46:00Z</cp:lastPrinted>
  <dcterms:created xsi:type="dcterms:W3CDTF">2019-04-10T05:31:00Z</dcterms:created>
  <dcterms:modified xsi:type="dcterms:W3CDTF">2019-04-10T06:48:00Z</dcterms:modified>
</cp:coreProperties>
</file>