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A9E" w:rsidRPr="00CA4958" w:rsidRDefault="00363A9E" w:rsidP="00363A9E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ADDF390" wp14:editId="6FD5C017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363A9E" w:rsidRPr="00CA4958" w:rsidRDefault="00363A9E" w:rsidP="00363A9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09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travnj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7/16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363A9E" w:rsidRPr="00CA4958" w:rsidRDefault="00363A9E" w:rsidP="00363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16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363A9E" w:rsidRPr="00CA4958" w:rsidRDefault="00363A9E" w:rsidP="00363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363A9E" w:rsidRPr="00CA4958" w:rsidRDefault="00363A9E" w:rsidP="00363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63A9E" w:rsidRPr="00CA4958" w:rsidRDefault="00363A9E" w:rsidP="00363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63A9E" w:rsidRPr="00CA4958" w:rsidRDefault="00363A9E" w:rsidP="00363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petak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travnj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:rsidR="00363A9E" w:rsidRPr="00CA4958" w:rsidRDefault="00363A9E" w:rsidP="00363A9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363A9E" w:rsidRPr="00CA4958" w:rsidRDefault="00363A9E" w:rsidP="00363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363A9E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Razmatranje i usvajanje zapisnika s</w:t>
      </w:r>
      <w:bookmarkStart w:id="0" w:name="_GoBack"/>
      <w:bookmarkEnd w:id="0"/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363A9E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davanju suglasnosti na provedbu ulaganja u izgradnju i opremanje dječjeg igrališta u Petrovoj Slatini na k.č.br. 65/1, k.o. Šodolovci unutar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Podmjere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19.2. </w:t>
      </w:r>
      <w:r w:rsidR="004877AD">
        <w:rPr>
          <w:rFonts w:ascii="Times New Roman" w:eastAsia="Calibri" w:hAnsi="Times New Roman" w:cs="Times New Roman"/>
          <w:sz w:val="24"/>
          <w:szCs w:val="24"/>
        </w:rPr>
        <w:t xml:space="preserve">Programa </w:t>
      </w:r>
      <w:r w:rsidR="00BD12CC">
        <w:rPr>
          <w:rFonts w:ascii="Times New Roman" w:eastAsia="Calibri" w:hAnsi="Times New Roman" w:cs="Times New Roman"/>
          <w:sz w:val="24"/>
          <w:szCs w:val="24"/>
        </w:rPr>
        <w:t>ruralnog razvoja Republike Hrvatske za razdoblje 2014.-2020., tipa operacije 2.2.1. „Ulaganja u pokretanje, poboljšanje ili proširenje lokalnih temeljnih usluga za ruralno stanovništvo, uključujući slobodno vrijeme i kulturne aktivnosti te povezanu infrastrukturu“ LRS LAG-a Vuka-Dunav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D12CC" w:rsidRDefault="00BD12CC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izmjenama </w:t>
      </w:r>
      <w:r w:rsidR="00DE2F33">
        <w:rPr>
          <w:rFonts w:ascii="Times New Roman" w:eastAsia="Calibri" w:hAnsi="Times New Roman" w:cs="Times New Roman"/>
          <w:sz w:val="24"/>
          <w:szCs w:val="24"/>
        </w:rPr>
        <w:t>i dopunama Odluke o komunalnoj naknadi,</w:t>
      </w:r>
    </w:p>
    <w:p w:rsidR="00DE2F33" w:rsidRPr="00CA4958" w:rsidRDefault="00DE2F33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Statutarne Odluke o opisu i uporabi grba i zastave Općine Šodolovci,</w:t>
      </w:r>
    </w:p>
    <w:p w:rsidR="00363A9E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posebnim mjerama zaštite od požara pri spaljivanju otpadnih materijala na poljoprivrednim i drugim površinama u 201</w:t>
      </w:r>
      <w:r w:rsidR="00DE2F3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 godini</w:t>
      </w:r>
      <w:r w:rsidRPr="00AF58E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363A9E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mjerama zaštite od požara za vrijeme žetve i vršidbe u 201</w:t>
      </w:r>
      <w:r w:rsidR="00DE2F3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363A9E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Provedbenog Plana unapređenja zaštite od požara na području Općine Šodolovci za 201</w:t>
      </w:r>
      <w:r w:rsidR="00DE2F33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363A9E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Zaključka o usvajanju godišnjeg izvješća o izvršenju Plana gospodarenja otpadom na području Općine Šodolovci za 201</w:t>
      </w:r>
      <w:r w:rsidR="00DE2F3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363A9E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stanju zaštite od požara na području Općine Šodolovci u 201</w:t>
      </w:r>
      <w:r w:rsidR="00DE2F3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363A9E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godišnjeg izvješća o primjeni agrotehničkih mjera i mjera za uređenje i održavanje poljoprivrednih rudina na području Općine Šodolovci u 201</w:t>
      </w:r>
      <w:r w:rsidR="00DE2F3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363A9E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prihvaćanju izvješća o ostvarenju Programu javnih potreba u kulturi na području općine Šodolovci za 201</w:t>
      </w:r>
      <w:r w:rsidR="00DE2F33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363A9E" w:rsidRPr="00632660" w:rsidRDefault="00363A9E" w:rsidP="00363A9E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o ostvarenju Programa javnih potreba u sportu na području općine Šodolovci za 201</w:t>
      </w:r>
      <w:r w:rsidR="00DE2F33">
        <w:rPr>
          <w:rFonts w:ascii="Times New Roman" w:hAnsi="Times New Roman" w:cs="Times New Roman"/>
          <w:sz w:val="24"/>
          <w:szCs w:val="24"/>
        </w:rPr>
        <w:t>8</w:t>
      </w:r>
      <w:r w:rsidRPr="00632660">
        <w:rPr>
          <w:rFonts w:ascii="Times New Roman" w:hAnsi="Times New Roman" w:cs="Times New Roman"/>
          <w:sz w:val="24"/>
          <w:szCs w:val="24"/>
        </w:rPr>
        <w:t>. godinu,</w:t>
      </w:r>
    </w:p>
    <w:p w:rsidR="00363A9E" w:rsidRPr="00632660" w:rsidRDefault="00363A9E" w:rsidP="00363A9E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o ostvarenju Programa socijalne skrbi općine Šodolovci za 201</w:t>
      </w:r>
      <w:r w:rsidR="00DE2F33">
        <w:rPr>
          <w:rFonts w:ascii="Times New Roman" w:hAnsi="Times New Roman" w:cs="Times New Roman"/>
          <w:sz w:val="24"/>
          <w:szCs w:val="24"/>
        </w:rPr>
        <w:t>8</w:t>
      </w:r>
      <w:r w:rsidRPr="00632660">
        <w:rPr>
          <w:rFonts w:ascii="Times New Roman" w:hAnsi="Times New Roman" w:cs="Times New Roman"/>
          <w:sz w:val="24"/>
          <w:szCs w:val="24"/>
        </w:rPr>
        <w:t>. godinu,</w:t>
      </w:r>
    </w:p>
    <w:p w:rsidR="00363A9E" w:rsidRPr="00632660" w:rsidRDefault="00363A9E" w:rsidP="00363A9E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o ostvarenju Programa gradnje objekata i uređaja komunalne infrastrukture za 201</w:t>
      </w:r>
      <w:r w:rsidR="00DE2F33">
        <w:rPr>
          <w:rFonts w:ascii="Times New Roman" w:hAnsi="Times New Roman" w:cs="Times New Roman"/>
          <w:sz w:val="24"/>
          <w:szCs w:val="24"/>
        </w:rPr>
        <w:t>8</w:t>
      </w:r>
      <w:r w:rsidRPr="00632660">
        <w:rPr>
          <w:rFonts w:ascii="Times New Roman" w:hAnsi="Times New Roman" w:cs="Times New Roman"/>
          <w:sz w:val="24"/>
          <w:szCs w:val="24"/>
        </w:rPr>
        <w:t>. godinu,</w:t>
      </w:r>
    </w:p>
    <w:p w:rsidR="00363A9E" w:rsidRPr="00632660" w:rsidRDefault="00363A9E" w:rsidP="00363A9E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o ostvarenju Programa održavanja komunalne infrastrukture za djelatnosti iz članka 22. stavka 1. Zakona o komunalnom gospodarstvu u 201</w:t>
      </w:r>
      <w:r w:rsidR="00DE2F33">
        <w:rPr>
          <w:rFonts w:ascii="Times New Roman" w:hAnsi="Times New Roman" w:cs="Times New Roman"/>
          <w:sz w:val="24"/>
          <w:szCs w:val="24"/>
        </w:rPr>
        <w:t>8</w:t>
      </w:r>
      <w:r w:rsidRPr="00632660">
        <w:rPr>
          <w:rFonts w:ascii="Times New Roman" w:hAnsi="Times New Roman" w:cs="Times New Roman"/>
          <w:sz w:val="24"/>
          <w:szCs w:val="24"/>
        </w:rPr>
        <w:t>. godini,</w:t>
      </w:r>
    </w:p>
    <w:p w:rsidR="00363A9E" w:rsidRDefault="00363A9E" w:rsidP="00363A9E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632660">
        <w:rPr>
          <w:rFonts w:ascii="Times New Roman" w:hAnsi="Times New Roman" w:cs="Times New Roman"/>
          <w:sz w:val="24"/>
          <w:szCs w:val="24"/>
        </w:rPr>
        <w:t>Zaključ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632660">
        <w:rPr>
          <w:rFonts w:ascii="Times New Roman" w:hAnsi="Times New Roman" w:cs="Times New Roman"/>
          <w:sz w:val="24"/>
          <w:szCs w:val="24"/>
        </w:rPr>
        <w:t xml:space="preserve"> o prihvaćanju izvješća izvršenja Programa utroška sredstava šumskog doprinosa za 201</w:t>
      </w:r>
      <w:r w:rsidR="00DE2F33">
        <w:rPr>
          <w:rFonts w:ascii="Times New Roman" w:hAnsi="Times New Roman" w:cs="Times New Roman"/>
          <w:sz w:val="24"/>
          <w:szCs w:val="24"/>
        </w:rPr>
        <w:t>8</w:t>
      </w:r>
      <w:r w:rsidRPr="00632660">
        <w:rPr>
          <w:rFonts w:ascii="Times New Roman" w:hAnsi="Times New Roman" w:cs="Times New Roman"/>
          <w:sz w:val="24"/>
          <w:szCs w:val="24"/>
        </w:rPr>
        <w:t>. godinu,</w:t>
      </w:r>
    </w:p>
    <w:p w:rsidR="00363A9E" w:rsidRDefault="00363A9E" w:rsidP="00363A9E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Zaključka o prihvaćanju izvješća izvršenja Programa utroška sredstava naknade za zadržavanje nezakonito izgrađenih zgrada u prostoru za 201</w:t>
      </w:r>
      <w:r w:rsidR="00DE2F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godinu,</w:t>
      </w:r>
    </w:p>
    <w:p w:rsidR="00363A9E" w:rsidRDefault="00363A9E" w:rsidP="00363A9E">
      <w:pPr>
        <w:pStyle w:val="Odlomakpopisa"/>
        <w:numPr>
          <w:ilvl w:val="0"/>
          <w:numId w:val="1"/>
        </w:numPr>
        <w:ind w:left="6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Zaključka o prihvaćanju izvješća izvršenja Programa utroška sredstava ostvarenih raspolaganjem poljoprivrednim zemljištem u vlasništvu Republike Hrvatske na području općine Šodolovci za 201</w:t>
      </w:r>
      <w:r w:rsidR="00DE2F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godinu,</w:t>
      </w:r>
    </w:p>
    <w:p w:rsidR="00363A9E" w:rsidRPr="00CA4958" w:rsidRDefault="00363A9E" w:rsidP="00363A9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363A9E" w:rsidRPr="00CA4958" w:rsidRDefault="00363A9E" w:rsidP="00363A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3A9E" w:rsidRPr="00CA4958" w:rsidRDefault="00363A9E" w:rsidP="00363A9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</w:p>
    <w:p w:rsidR="00363A9E" w:rsidRPr="00CA4958" w:rsidRDefault="00363A9E" w:rsidP="00363A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A9E"/>
    <w:rsid w:val="00363A9E"/>
    <w:rsid w:val="004877AD"/>
    <w:rsid w:val="009C5FB4"/>
    <w:rsid w:val="00BD12CC"/>
    <w:rsid w:val="00CB458E"/>
    <w:rsid w:val="00DE2F33"/>
    <w:rsid w:val="00F9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5BFC"/>
  <w15:chartTrackingRefBased/>
  <w15:docId w15:val="{90C72163-1221-4346-86EF-4C984D88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3A9E"/>
    <w:pPr>
      <w:spacing w:after="0" w:line="240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63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A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2019-04-10T06:46:00Z</cp:lastPrinted>
  <dcterms:created xsi:type="dcterms:W3CDTF">2019-04-10T05:31:00Z</dcterms:created>
  <dcterms:modified xsi:type="dcterms:W3CDTF">2019-04-10T06:48:00Z</dcterms:modified>
</cp:coreProperties>
</file>