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0A38E" w14:textId="0B5F2B75" w:rsidR="00CC42DF" w:rsidRDefault="00CC42DF" w:rsidP="00F90486">
      <w:pPr>
        <w:jc w:val="center"/>
        <w:rPr>
          <w:rFonts w:ascii="Informal Roman" w:hAnsi="Informal Roman" w:cs="Times New Roman"/>
          <w:b/>
          <w:sz w:val="72"/>
          <w:szCs w:val="72"/>
        </w:rPr>
      </w:pPr>
      <w:r w:rsidRPr="005163E7">
        <w:rPr>
          <w:rFonts w:ascii="Informal Roman" w:hAnsi="Informal Roman" w:cs="Times New Roman"/>
          <w:b/>
          <w:sz w:val="72"/>
          <w:szCs w:val="72"/>
        </w:rPr>
        <w:t>Proračun u malom za 201</w:t>
      </w:r>
      <w:r w:rsidR="00EA7143">
        <w:rPr>
          <w:rFonts w:ascii="Informal Roman" w:hAnsi="Informal Roman" w:cs="Times New Roman"/>
          <w:b/>
          <w:sz w:val="72"/>
          <w:szCs w:val="72"/>
        </w:rPr>
        <w:t>9</w:t>
      </w:r>
      <w:r w:rsidRPr="005163E7">
        <w:rPr>
          <w:rFonts w:ascii="Informal Roman" w:hAnsi="Informal Roman" w:cs="Times New Roman"/>
          <w:b/>
          <w:sz w:val="72"/>
          <w:szCs w:val="72"/>
        </w:rPr>
        <w:t>. godinu- vodič za građane</w:t>
      </w:r>
    </w:p>
    <w:p w14:paraId="5D12DA61" w14:textId="3E79C55F" w:rsidR="00F90486" w:rsidRDefault="00F90486" w:rsidP="00F90486">
      <w:pPr>
        <w:jc w:val="center"/>
        <w:rPr>
          <w:rFonts w:ascii="Informal Roman" w:hAnsi="Informal Roman" w:cs="Times New Roman"/>
          <w:b/>
          <w:sz w:val="72"/>
          <w:szCs w:val="72"/>
        </w:rPr>
      </w:pPr>
      <w:r>
        <w:rPr>
          <w:rFonts w:ascii="Informal Roman" w:hAnsi="Informal Roman" w:cs="Times New Roman"/>
          <w:b/>
          <w:sz w:val="72"/>
          <w:szCs w:val="72"/>
        </w:rPr>
        <w:t>OPĆINA ŠODOLOVCI</w:t>
      </w:r>
    </w:p>
    <w:p w14:paraId="106886CF" w14:textId="4F61FEA5" w:rsidR="00D01C3A" w:rsidRDefault="00F90486" w:rsidP="00F90486">
      <w:pPr>
        <w:jc w:val="center"/>
        <w:rPr>
          <w:rFonts w:ascii="Informal Roman" w:hAnsi="Informal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 wp14:anchorId="7D72E311" wp14:editId="054040BA">
            <wp:extent cx="4800600" cy="3124200"/>
            <wp:effectExtent l="0" t="0" r="0" b="0"/>
            <wp:docPr id="1" name="Slika 1" descr="https://data.labin.com/web/fotovijesti/vijesti_7735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labin.com/web/fotovijesti/vijesti_7735_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3BC8" w14:textId="77777777" w:rsidR="00F90486" w:rsidRDefault="00F90486" w:rsidP="00CC42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D41562" w14:textId="72ADF43A" w:rsidR="00F90486" w:rsidRPr="009D7721" w:rsidRDefault="00F90486" w:rsidP="00CC42DF">
      <w:pPr>
        <w:jc w:val="both"/>
        <w:rPr>
          <w:rFonts w:ascii="Bradley Hand ITC" w:hAnsi="Bradley Hand ITC" w:cs="Times New Roman"/>
          <w:b/>
          <w:i/>
          <w:sz w:val="24"/>
          <w:szCs w:val="24"/>
        </w:rPr>
      </w:pPr>
      <w:r w:rsidRPr="009D7721">
        <w:rPr>
          <w:rFonts w:ascii="Bradley Hand ITC" w:hAnsi="Bradley Hand ITC" w:cs="Times New Roman"/>
          <w:b/>
          <w:i/>
          <w:sz w:val="24"/>
          <w:szCs w:val="24"/>
        </w:rPr>
        <w:t>OP</w:t>
      </w:r>
      <w:r w:rsidRPr="009D7721">
        <w:rPr>
          <w:rFonts w:ascii="Cambria" w:hAnsi="Cambria" w:cs="Cambria"/>
          <w:b/>
          <w:i/>
          <w:sz w:val="24"/>
          <w:szCs w:val="24"/>
        </w:rPr>
        <w:t>Ć</w:t>
      </w:r>
      <w:r w:rsidRPr="009D7721">
        <w:rPr>
          <w:rFonts w:ascii="Bradley Hand ITC" w:hAnsi="Bradley Hand ITC" w:cs="Times New Roman"/>
          <w:b/>
          <w:i/>
          <w:sz w:val="24"/>
          <w:szCs w:val="24"/>
        </w:rPr>
        <w:t xml:space="preserve">INA </w:t>
      </w:r>
      <w:r w:rsidRPr="009D7721">
        <w:rPr>
          <w:rFonts w:ascii="Bradley Hand ITC" w:hAnsi="Bradley Hand ITC" w:cs="Bradley Hand ITC"/>
          <w:b/>
          <w:i/>
          <w:sz w:val="24"/>
          <w:szCs w:val="24"/>
        </w:rPr>
        <w:t>Š</w:t>
      </w:r>
      <w:r w:rsidRPr="009D7721">
        <w:rPr>
          <w:rFonts w:ascii="Bradley Hand ITC" w:hAnsi="Bradley Hand ITC" w:cs="Times New Roman"/>
          <w:b/>
          <w:i/>
          <w:sz w:val="24"/>
          <w:szCs w:val="24"/>
        </w:rPr>
        <w:t>ODOLOVCI</w:t>
      </w:r>
    </w:p>
    <w:p w14:paraId="2E48B440" w14:textId="205FB36E" w:rsidR="00F90486" w:rsidRPr="009D7721" w:rsidRDefault="00F90486" w:rsidP="00CC42DF">
      <w:pPr>
        <w:jc w:val="both"/>
        <w:rPr>
          <w:rFonts w:ascii="Bradley Hand ITC" w:hAnsi="Bradley Hand ITC" w:cs="Times New Roman"/>
          <w:b/>
          <w:i/>
          <w:sz w:val="24"/>
          <w:szCs w:val="24"/>
        </w:rPr>
      </w:pPr>
      <w:r w:rsidRPr="009D7721">
        <w:rPr>
          <w:rFonts w:ascii="Bradley Hand ITC" w:hAnsi="Bradley Hand ITC" w:cs="Times New Roman"/>
          <w:b/>
          <w:i/>
          <w:sz w:val="24"/>
          <w:szCs w:val="24"/>
        </w:rPr>
        <w:t>IVE ANDRI</w:t>
      </w:r>
      <w:r w:rsidRPr="009D7721">
        <w:rPr>
          <w:rFonts w:ascii="Cambria" w:hAnsi="Cambria" w:cs="Cambria"/>
          <w:b/>
          <w:i/>
          <w:sz w:val="24"/>
          <w:szCs w:val="24"/>
        </w:rPr>
        <w:t>Ć</w:t>
      </w:r>
      <w:r w:rsidRPr="009D7721">
        <w:rPr>
          <w:rFonts w:ascii="Bradley Hand ITC" w:hAnsi="Bradley Hand ITC" w:cs="Times New Roman"/>
          <w:b/>
          <w:i/>
          <w:sz w:val="24"/>
          <w:szCs w:val="24"/>
        </w:rPr>
        <w:t>A 3, ŠODOLOVCI</w:t>
      </w:r>
    </w:p>
    <w:p w14:paraId="12734F17" w14:textId="4E9CB136" w:rsidR="00F90486" w:rsidRPr="009D7721" w:rsidRDefault="00F90486" w:rsidP="00CC42DF">
      <w:pPr>
        <w:jc w:val="both"/>
        <w:rPr>
          <w:rFonts w:ascii="Bradley Hand ITC" w:hAnsi="Bradley Hand ITC" w:cs="Times New Roman"/>
          <w:b/>
          <w:i/>
          <w:sz w:val="24"/>
          <w:szCs w:val="24"/>
        </w:rPr>
      </w:pPr>
      <w:r w:rsidRPr="009D7721">
        <w:rPr>
          <w:rFonts w:ascii="Bradley Hand ITC" w:hAnsi="Bradley Hand ITC" w:cs="Times New Roman"/>
          <w:b/>
          <w:i/>
          <w:sz w:val="24"/>
          <w:szCs w:val="24"/>
        </w:rPr>
        <w:t>TELEFON: 031/296-083, TELEFAKS: 031/296-082; E-MAIL: opcina-sodolovci@os.t-com.hr</w:t>
      </w:r>
    </w:p>
    <w:p w14:paraId="6AF29B6B" w14:textId="77777777" w:rsidR="00F90486" w:rsidRPr="009D7721" w:rsidRDefault="00F90486" w:rsidP="00CC42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362CEF" w14:textId="08602185" w:rsidR="00CC42DF" w:rsidRPr="00D01C3A" w:rsidRDefault="00CC42DF" w:rsidP="00CC42DF">
      <w:pPr>
        <w:jc w:val="both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>Uvodna riječ načelnika Općine Šodolovci,</w:t>
      </w:r>
    </w:p>
    <w:p w14:paraId="0BBD8BD3" w14:textId="77777777" w:rsidR="00D01C3A" w:rsidRDefault="00CC42DF" w:rsidP="00F90486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C42D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5CF27A" wp14:editId="325F64A3">
            <wp:extent cx="1066800" cy="1104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Poštovan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ke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Općine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</w:p>
    <w:p w14:paraId="250D05E9" w14:textId="77777777" w:rsidR="00D01C3A" w:rsidRDefault="00D01C3A" w:rsidP="00F90486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Pred Vama se nalazi</w:t>
      </w:r>
      <w:r w:rsidR="00CC42DF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prikaz Proračuna Općine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="00CC42DF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kako bismo Vam približili općinske financije i što bolje </w:t>
      </w:r>
      <w:r w:rsidR="005627C7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CC42DF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as upoznali s najvažnijim dokumentom potrebnim za funkcioniranje naše Općine. U ovom dokumentu smo na jednostavan i slikovit način prikazali najvažnije planirane godišnje prihode i primitke, te sve rashode i izdatke </w:t>
      </w:r>
      <w:r w:rsidR="00AF1897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CC42DF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pćine, a sve u cilju uvida gdje i kako se troši proračunski novac. Kroz brošuru Proračun u malom prikazat ćemo Vam koji su projekti u planu, a od velike su važnosti za razvoj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CC42DF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pćine. </w:t>
      </w:r>
    </w:p>
    <w:p w14:paraId="736676C8" w14:textId="0AD83F9C" w:rsidR="00CC42DF" w:rsidRDefault="00CC42DF" w:rsidP="00F90486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Kao i ranijih godina i ovaj će Proračun za sve stanovnike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osigurati najvišu razinu javnih usluga. Posebno smo vodili računa o zadržavanju standarda javnih potreba stanovnika, osobito u segmentu socijalnih prava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te davanja za djecu svih dobi od predškole do studenata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ali smo isto tako zadržali visoki komunalni standard uređenja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(nerazvrstane ceste, javna rasvjeta, javne površine, pješačke staze,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ceste,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groblja i društveni domovi).</w:t>
      </w:r>
    </w:p>
    <w:p w14:paraId="660A1F70" w14:textId="77777777" w:rsidR="00F90486" w:rsidRDefault="00127D4C" w:rsidP="00F9048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27D4C">
        <w:rPr>
          <w:rFonts w:ascii="Times New Roman" w:hAnsi="Times New Roman" w:cs="Times New Roman"/>
          <w:bCs/>
          <w:iCs/>
          <w:sz w:val="24"/>
          <w:szCs w:val="24"/>
        </w:rPr>
        <w:t>Nadam se da ćete kroz Proračun u malom saznati više o mogućnostima i obvezama financiranja iz općinskog proračuna te da tako možemo zajedno, kroz Vaše prijedloge i sugestije, usmjeriti proračunsk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sredstva na dobrobit svih građana Općine </w:t>
      </w:r>
      <w:r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38CB139" w14:textId="41E19B55" w:rsidR="00CE63B0" w:rsidRDefault="00F90486" w:rsidP="00F9048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Ova brošura izrađena je s ciljem poštivanja načela javnosti proračuna, kako bi se unaprijedila transparentnost samog proračuna i rada općinske uprave, dok se detaljniji prikaz proračuna Općine Šodolovci za 2019. godinu može pronaći na sljedećem linku: </w:t>
      </w:r>
      <w:hyperlink r:id="rId9" w:history="1">
        <w:r w:rsidRPr="006D302D">
          <w:rPr>
            <w:rStyle w:val="Hiperveza"/>
            <w:rFonts w:ascii="Times New Roman" w:hAnsi="Times New Roman" w:cs="Times New Roman"/>
            <w:bCs/>
            <w:iCs/>
            <w:sz w:val="24"/>
            <w:szCs w:val="24"/>
          </w:rPr>
          <w:t>https://www.sodolovci.hr/sluzbeni-dio/proracun-i-izvrsenje/</w:t>
        </w:r>
      </w:hyperlink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DBE9440" w14:textId="77777777" w:rsidR="00F90486" w:rsidRPr="00F90486" w:rsidRDefault="00F90486" w:rsidP="00F9048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793A6" w14:textId="77777777" w:rsidR="00127D4C" w:rsidRDefault="00127D4C" w:rsidP="00F904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 načelnik,</w:t>
      </w:r>
    </w:p>
    <w:p w14:paraId="71682D21" w14:textId="77777777" w:rsidR="005163E7" w:rsidRDefault="00127D4C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Dipl. ing. Mile </w:t>
      </w:r>
      <w:proofErr w:type="spellStart"/>
      <w:r>
        <w:rPr>
          <w:rFonts w:ascii="Times New Roman" w:hAnsi="Times New Roman" w:cs="Times New Roman"/>
          <w:sz w:val="24"/>
          <w:szCs w:val="24"/>
        </w:rPr>
        <w:t>Zlokapa</w:t>
      </w:r>
      <w:proofErr w:type="spellEnd"/>
    </w:p>
    <w:p w14:paraId="3D948ECA" w14:textId="77777777" w:rsidR="00F90486" w:rsidRDefault="00F90486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14:paraId="590F7AA9" w14:textId="77777777" w:rsidR="00F90486" w:rsidRDefault="00F90486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14:paraId="4498456C" w14:textId="0736B6CD" w:rsid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5163E7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ŠTO JE PRORAČUN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?</w:t>
      </w:r>
    </w:p>
    <w:p w14:paraId="20AC1295" w14:textId="77777777" w:rsid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14:paraId="0451A983" w14:textId="77777777" w:rsidR="005163E7" w:rsidRDefault="005163E7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 je temeljni financijski akt koji sadrži planirane prihode i primitke te rashode i izdatke općine za proračunsku godinu a sadrži projekcije prihoda i primitaka te rashoda i izdataka za slijedeće dvije godine.</w:t>
      </w:r>
    </w:p>
    <w:p w14:paraId="4BE0AFBA" w14:textId="77777777" w:rsidR="005163E7" w:rsidRDefault="005163E7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Proračun se odnosi na fiskalnu godinu </w:t>
      </w:r>
      <w:r w:rsidR="00CE63B0">
        <w:rPr>
          <w:rFonts w:ascii="Times New Roman" w:eastAsia="Times New Roman" w:hAnsi="Times New Roman" w:cs="Times New Roman"/>
          <w:sz w:val="24"/>
          <w:szCs w:val="24"/>
          <w:lang w:eastAsia="hr-HR"/>
        </w:rPr>
        <w:t>koja počinje 01. siječnja a završava 31. prosinca svake kalendarske godine.</w:t>
      </w:r>
    </w:p>
    <w:p w14:paraId="05C241B3" w14:textId="77777777" w:rsidR="00CE63B0" w:rsidRPr="005163E7" w:rsidRDefault="00CE63B0" w:rsidP="00CE63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E63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>Proračun u malom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sažetak Proračuna 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pćine te na jednostav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svima razumljiv način u kratkim crtama predstav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lj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 planove i aktivnosti Općine Šodolovci u svezi korištenja općinskog novca.</w:t>
      </w:r>
    </w:p>
    <w:p w14:paraId="085F1C50" w14:textId="77777777" w:rsidR="005163E7" w:rsidRPr="005163E7" w:rsidRDefault="005163E7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14:paraId="43CDE9F3" w14:textId="77777777"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667AA1A7" w14:textId="6D18809C" w:rsidR="005163E7" w:rsidRDefault="00F90486" w:rsidP="007D1572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17D2FE1E" wp14:editId="7496E63A">
            <wp:extent cx="4114800" cy="1381125"/>
            <wp:effectExtent l="0" t="0" r="0" b="9525"/>
            <wp:docPr id="14" name="Slika 14" descr="https://www.proracun.hr/Images/Mics/conc-10-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racun.hr/Images/Mics/conc-10-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6E98" w14:textId="56D75BE0" w:rsidR="00127D4C" w:rsidRDefault="007D1572" w:rsidP="001778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DD497A" wp14:editId="6E58919E">
            <wp:extent cx="3067050" cy="1752600"/>
            <wp:effectExtent l="0" t="0" r="0" b="0"/>
            <wp:docPr id="7" name="Slika 7" descr="http://www.opcina-oprisavci.hr/dokumenti/proracun/prorac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pcina-oprisavci.hr/dokumenti/proracun/prorac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786A" w14:textId="77777777" w:rsidR="00127D4C" w:rsidRDefault="00127D4C" w:rsidP="00127D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A45A41" w14:textId="77777777" w:rsidR="00531BC2" w:rsidRDefault="00531BC2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0334104" w14:textId="5EC661D7" w:rsid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3E7">
        <w:rPr>
          <w:rFonts w:ascii="Times New Roman" w:hAnsi="Times New Roman" w:cs="Times New Roman"/>
          <w:b/>
          <w:i/>
          <w:sz w:val="24"/>
          <w:szCs w:val="24"/>
        </w:rPr>
        <w:t>KAKO SE DONOSI PRORAČUN?</w:t>
      </w:r>
    </w:p>
    <w:p w14:paraId="29520D5F" w14:textId="77777777"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Proračun donosi predstavničko tijelo jedinice lokalne samouprave odnosno Općinsko vijeće Općine </w:t>
      </w:r>
      <w:r w:rsidR="00CE63B0">
        <w:rPr>
          <w:rFonts w:ascii="Times New Roman" w:hAnsi="Times New Roman" w:cs="Times New Roman"/>
          <w:bCs/>
          <w:iCs/>
          <w:sz w:val="24"/>
          <w:szCs w:val="24"/>
        </w:rPr>
        <w:t>Šodolovci</w:t>
      </w: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 do konca tekuće godine za narednu proračunsku godinu. </w:t>
      </w:r>
    </w:p>
    <w:p w14:paraId="4BD7C3F6" w14:textId="77777777"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>Ako se proračun ne donese u roku slijedi privremeno financiranje, raspuštanje Općinskog vijeća i prijevremeni izbori.</w:t>
      </w:r>
    </w:p>
    <w:p w14:paraId="2F859507" w14:textId="77777777" w:rsidR="005163E7" w:rsidRP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2ED29" w14:textId="77777777" w:rsidR="005163E7" w:rsidRDefault="00CE63B0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63B0">
        <w:rPr>
          <w:rFonts w:ascii="Times New Roman" w:hAnsi="Times New Roman" w:cs="Times New Roman"/>
          <w:b/>
          <w:i/>
          <w:sz w:val="24"/>
          <w:szCs w:val="24"/>
        </w:rPr>
        <w:t>OD ČEGA SE SASTOJI PRORAČUN?</w:t>
      </w:r>
    </w:p>
    <w:p w14:paraId="1540F98A" w14:textId="77777777"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Općeg dijela </w:t>
      </w:r>
    </w:p>
    <w:p w14:paraId="78B1ED15" w14:textId="77777777"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Računa prihoda i rashoda i računa financiranja. Račun prihoda i rashoda proračuna sastoji se od prihoda i rashoda prema ekonomskoj klasifikaciji. </w:t>
      </w:r>
    </w:p>
    <w:p w14:paraId="5CE1498B" w14:textId="77777777"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 financiranja sadrži primitke od financijske imovine i zaduživanja, te izdatke za dane zajmove i izdatke za otplatu glavnice primljenih kredita i zajmova. </w:t>
      </w:r>
    </w:p>
    <w:p w14:paraId="49CF50B5" w14:textId="77777777"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80938" w14:textId="77777777"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Posebnog dijela </w:t>
      </w:r>
    </w:p>
    <w:p w14:paraId="19667E8A" w14:textId="77777777"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Plan rashoda i izdataka iskazanih po vrstama, raspoređenih u programe koji se sastoje od aktivnosti i projekata. </w:t>
      </w:r>
    </w:p>
    <w:p w14:paraId="0C113BC5" w14:textId="77777777"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Rashodi i izdaci za provedbu programa iskazuju se prema proračunskim klasifikacijama: organizacijska, ekonomska, funkcijska, programska i izvori financiranja. </w:t>
      </w:r>
    </w:p>
    <w:p w14:paraId="0C2E9A8F" w14:textId="77777777"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C16F2" w14:textId="77777777"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Plana razvojnih programa </w:t>
      </w:r>
    </w:p>
    <w:p w14:paraId="66392830" w14:textId="77777777"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U planu razvojnih programa iskazani su ciljevi i prioriteti razvoja Općine </w:t>
      </w:r>
      <w:r w:rsidR="005627C7">
        <w:rPr>
          <w:rFonts w:ascii="Times New Roman" w:hAnsi="Times New Roman" w:cs="Times New Roman"/>
          <w:sz w:val="24"/>
          <w:szCs w:val="24"/>
        </w:rPr>
        <w:t>Šodolovci</w:t>
      </w:r>
      <w:r w:rsidRPr="00CE63B0">
        <w:rPr>
          <w:rFonts w:ascii="Times New Roman" w:hAnsi="Times New Roman" w:cs="Times New Roman"/>
          <w:sz w:val="24"/>
          <w:szCs w:val="24"/>
        </w:rPr>
        <w:t>, te mjere s kojima se isti planiraju realizirati kroz programe i aktivnosti u slijedećem trogodišnjem razdoblju.</w:t>
      </w:r>
    </w:p>
    <w:p w14:paraId="39C7B765" w14:textId="77777777"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34402" wp14:editId="1F4C1D51">
            <wp:extent cx="1219200" cy="714375"/>
            <wp:effectExtent l="0" t="0" r="0" b="9525"/>
            <wp:docPr id="9" name="Slika 9" descr="http://www.gimnazija-fgalovic-koprivnica.skole.hr/upload/gimnazija-fgalovic-koprivnica/images/newsimg/816/Image/upi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mnazija-fgalovic-koprivnica.skole.hr/upload/gimnazija-fgalovic-koprivnica/images/newsimg/816/Image/upit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01C">
        <w:rPr>
          <w:rFonts w:ascii="Times New Roman" w:hAnsi="Times New Roman" w:cs="Times New Roman"/>
          <w:b/>
          <w:i/>
          <w:sz w:val="24"/>
          <w:szCs w:val="24"/>
        </w:rPr>
        <w:t>ŠTO SE SVE MOŽE SAZNATI IZ PRORAČUNA?</w:t>
      </w:r>
    </w:p>
    <w:p w14:paraId="3DD35E21" w14:textId="77777777"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4"/>
          <w:szCs w:val="44"/>
        </w:rPr>
        <w:t>→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prihodi i primici općine?</w:t>
      </w:r>
    </w:p>
    <w:p w14:paraId="70CEF9EB" w14:textId="77777777"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rashodi i izdaci općine?</w:t>
      </w:r>
    </w:p>
    <w:p w14:paraId="4F5695B8" w14:textId="77777777"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 xml:space="preserve">Koliko se novca </w:t>
      </w:r>
      <w:r w:rsidR="00A7401C" w:rsidRPr="00A7401C">
        <w:rPr>
          <w:rFonts w:ascii="Times New Roman" w:hAnsi="Times New Roman" w:cs="Times New Roman"/>
          <w:sz w:val="24"/>
          <w:szCs w:val="24"/>
        </w:rPr>
        <w:t xml:space="preserve">troši na održavanje postojeće komunalne infrastrukture a koliko na izgradnju novih objekata i uređaja komunalne   </w:t>
      </w:r>
    </w:p>
    <w:p w14:paraId="47BA9CAB" w14:textId="77777777"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sz w:val="24"/>
          <w:szCs w:val="24"/>
        </w:rPr>
        <w:t xml:space="preserve">        infrastrukture na području općine?</w:t>
      </w:r>
    </w:p>
    <w:p w14:paraId="5D192A61" w14:textId="77777777"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se novca troši na kulturu i sport?</w:t>
      </w:r>
    </w:p>
    <w:p w14:paraId="297BB869" w14:textId="77777777"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sredstava općina izdvaja za financiranje dječjih vrtića, programa obvezne predškole, te osnovno, srednje i visoko školstvo?</w:t>
      </w:r>
    </w:p>
    <w:p w14:paraId="0A5E6093" w14:textId="77777777"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Kolika su izdvajanja općine za socijalne kategorije stanovništva kroz program socijalne skrbi a koliko se troši za zdravstvo?</w:t>
      </w:r>
    </w:p>
    <w:p w14:paraId="61ABA55E" w14:textId="77777777"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0F3E94F" w14:textId="77777777"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401C">
        <w:rPr>
          <w:rFonts w:ascii="Times New Roman" w:hAnsi="Times New Roman" w:cs="Times New Roman"/>
          <w:b/>
          <w:i/>
          <w:sz w:val="24"/>
          <w:szCs w:val="24"/>
        </w:rPr>
        <w:t>GDJE SE MOŽE SAZNATI VIŠE O PRORAČUNU I DRUGIM AKTIMA OPĆINE</w:t>
      </w:r>
    </w:p>
    <w:p w14:paraId="784A2D39" w14:textId="77777777" w:rsidR="00CE63B0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službenoj web stranici Općine Šodolovci </w:t>
      </w:r>
      <w:hyperlink r:id="rId13" w:history="1">
        <w:r w:rsidRPr="006D4C2A">
          <w:rPr>
            <w:rStyle w:val="Hiperveza"/>
            <w:rFonts w:ascii="Times New Roman" w:hAnsi="Times New Roman" w:cs="Times New Roman"/>
            <w:sz w:val="24"/>
            <w:szCs w:val="24"/>
          </w:rPr>
          <w:t>www.sodolovci.hr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B5E662" w14:textId="77777777"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„službenom glasniku općine Šodolovci“</w:t>
      </w:r>
    </w:p>
    <w:p w14:paraId="6D540F0C" w14:textId="77777777" w:rsidR="00106876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Jedinstvenom upravnom odjelu Općine Šodolovci</w:t>
      </w:r>
    </w:p>
    <w:p w14:paraId="4CD22A35" w14:textId="77777777"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994">
        <w:rPr>
          <w:rFonts w:ascii="Times New Roman" w:hAnsi="Times New Roman" w:cs="Times New Roman"/>
          <w:b/>
          <w:i/>
          <w:sz w:val="24"/>
          <w:szCs w:val="24"/>
        </w:rPr>
        <w:lastRenderedPageBreak/>
        <w:t>ODAKLE DOLAZI NOVAC U PRORAČUN?</w:t>
      </w:r>
    </w:p>
    <w:p w14:paraId="35AA0DFE" w14:textId="5FFAB68C" w:rsidR="00774994" w:rsidRPr="00106876" w:rsidRDefault="00F90486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3A0A4D" wp14:editId="3DAA05F6">
            <wp:extent cx="2381250" cy="2381250"/>
            <wp:effectExtent l="0" t="0" r="0" b="0"/>
            <wp:docPr id="16" name="Slika 16" descr="https://5.imimg.com/data5/IM/QV/GLADMIN-46230457/finance-portal-25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.imimg.com/data5/IM/QV/GLADMIN-46230457/finance-portal-250x2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A1D6" w14:textId="77777777" w:rsidR="00A7401C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poreza</w:t>
      </w:r>
    </w:p>
    <w:p w14:paraId="6C388367" w14:textId="77777777"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Prihod od poreza na dohodak, Prihod od poreza na nekretnine</w:t>
      </w:r>
      <w:r w:rsidR="00D9156D" w:rsidRPr="00106876">
        <w:rPr>
          <w:rFonts w:ascii="Times New Roman" w:hAnsi="Times New Roman" w:cs="Times New Roman"/>
        </w:rPr>
        <w:t xml:space="preserve">, Prihodi od poreza na potrošnju </w:t>
      </w:r>
      <w:r w:rsidR="00106876" w:rsidRPr="00106876">
        <w:rPr>
          <w:rFonts w:ascii="Times New Roman" w:hAnsi="Times New Roman" w:cs="Times New Roman"/>
        </w:rPr>
        <w:t>alkoholnih i bezalkoholnih pića</w:t>
      </w:r>
    </w:p>
    <w:p w14:paraId="4F15FF80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Pomoći iz drugih proračuna</w:t>
      </w:r>
    </w:p>
    <w:p w14:paraId="19F7BFB9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Državnog, županijskog i drugih subjekata opće države</w:t>
      </w:r>
    </w:p>
    <w:p w14:paraId="5082D71A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imovine</w:t>
      </w:r>
    </w:p>
    <w:p w14:paraId="4682D171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Od zakupnina, od koncesija</w:t>
      </w:r>
      <w:r w:rsidR="00B765F2">
        <w:rPr>
          <w:rFonts w:ascii="Times New Roman" w:hAnsi="Times New Roman" w:cs="Times New Roman"/>
        </w:rPr>
        <w:t>, od služnosti</w:t>
      </w:r>
    </w:p>
    <w:p w14:paraId="23A9C374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administrativnih pristojbi i po posebnim propisima</w:t>
      </w:r>
    </w:p>
    <w:p w14:paraId="42BC0618" w14:textId="77777777" w:rsidR="00B765F2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Komunalni doprinos, komunalna naknada</w:t>
      </w:r>
      <w:r w:rsidR="00B765F2">
        <w:rPr>
          <w:rFonts w:ascii="Times New Roman" w:hAnsi="Times New Roman" w:cs="Times New Roman"/>
        </w:rPr>
        <w:t>, naknada za obavljanje pokretne prodaje, pravo puta, doprinos za šume</w:t>
      </w:r>
    </w:p>
    <w:p w14:paraId="42428F1A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Kapitalni prihodi</w:t>
      </w:r>
    </w:p>
    <w:p w14:paraId="0E789DC2" w14:textId="77777777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 xml:space="preserve">Prodaja </w:t>
      </w:r>
      <w:r w:rsidR="00B765F2">
        <w:rPr>
          <w:rFonts w:ascii="Times New Roman" w:hAnsi="Times New Roman" w:cs="Times New Roman"/>
        </w:rPr>
        <w:t>poljoprivrednog zemljišta, prodaja placeva</w:t>
      </w:r>
    </w:p>
    <w:p w14:paraId="4448CFA0" w14:textId="70127911"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765F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8521726" w14:textId="77777777" w:rsidR="00463D3E" w:rsidRPr="00A17522" w:rsidRDefault="0095155F" w:rsidP="00A175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23450F" wp14:editId="761D1814">
            <wp:extent cx="9001125" cy="5267325"/>
            <wp:effectExtent l="0" t="0" r="9525" b="9525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163E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14:paraId="404EE778" w14:textId="77777777" w:rsidR="007C7E01" w:rsidRDefault="00B22507" w:rsidP="007C7E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>Ukupno prihodi</w:t>
      </w:r>
      <w:r w:rsidR="00EA7143">
        <w:rPr>
          <w:rFonts w:ascii="Times New Roman" w:hAnsi="Times New Roman" w:cs="Times New Roman"/>
          <w:b/>
          <w:i/>
          <w:sz w:val="32"/>
          <w:szCs w:val="32"/>
        </w:rPr>
        <w:t xml:space="preserve"> i primici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EA7143">
        <w:rPr>
          <w:rFonts w:ascii="Times New Roman" w:hAnsi="Times New Roman" w:cs="Times New Roman"/>
          <w:b/>
          <w:i/>
          <w:sz w:val="32"/>
          <w:szCs w:val="32"/>
        </w:rPr>
        <w:t>9.086.790,51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14:paraId="2E12B831" w14:textId="77777777" w:rsidR="00463D3E" w:rsidRPr="007C7E01" w:rsidRDefault="00B22507" w:rsidP="007C7E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24"/>
          <w:szCs w:val="24"/>
        </w:rPr>
        <w:lastRenderedPageBreak/>
        <w:t>KAMO ODLAZI NOVAC IZ PRORAČUNA?</w:t>
      </w:r>
    </w:p>
    <w:p w14:paraId="1F310239" w14:textId="77777777" w:rsidR="00463D3E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="00EA7143">
        <w:rPr>
          <w:rFonts w:ascii="Times New Roman" w:hAnsi="Times New Roman" w:cs="Times New Roman"/>
          <w:sz w:val="24"/>
          <w:szCs w:val="24"/>
        </w:rPr>
        <w:t>edovan rad predstavničkog tijela</w:t>
      </w:r>
    </w:p>
    <w:p w14:paraId="362F170E" w14:textId="77777777" w:rsidR="00B22507" w:rsidRPr="00B2250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Redovan rad izvršnog tijela</w:t>
      </w:r>
    </w:p>
    <w:p w14:paraId="47943F77" w14:textId="77777777" w:rsidR="00B22507" w:rsidRPr="00B2250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Upravljanje imovinom</w:t>
      </w:r>
    </w:p>
    <w:p w14:paraId="1D5387BB" w14:textId="77777777" w:rsidR="00B22507" w:rsidRPr="00B2250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Mjere i aktivnosti za osiguranje rada Jedinstvenog upravnog odjela</w:t>
      </w:r>
    </w:p>
    <w:p w14:paraId="288AE00F" w14:textId="77777777" w:rsidR="00B2250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</w:t>
      </w:r>
      <w:r w:rsidR="00EA7143">
        <w:rPr>
          <w:rFonts w:ascii="Times New Roman" w:hAnsi="Times New Roman" w:cs="Times New Roman"/>
          <w:sz w:val="24"/>
          <w:szCs w:val="24"/>
        </w:rPr>
        <w:t>državanje objekata i uređaja komunalne infrastrukture</w:t>
      </w:r>
    </w:p>
    <w:p w14:paraId="72C27218" w14:textId="77777777" w:rsidR="002378F6" w:rsidRPr="002378F6" w:rsidRDefault="002378F6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Izgradnja objekata i uređaja komunalne infrastrukture</w:t>
      </w:r>
    </w:p>
    <w:p w14:paraId="289FE9F9" w14:textId="77777777" w:rsidR="00B22507" w:rsidRPr="003C039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Zaštita okoliša</w:t>
      </w:r>
    </w:p>
    <w:p w14:paraId="19DFB4A0" w14:textId="77777777" w:rsidR="00B22507" w:rsidRPr="003C039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A7143">
        <w:rPr>
          <w:rFonts w:ascii="Times New Roman" w:hAnsi="Times New Roman" w:cs="Times New Roman"/>
          <w:sz w:val="24"/>
          <w:szCs w:val="24"/>
        </w:rPr>
        <w:t>Zaštita životinja</w:t>
      </w:r>
    </w:p>
    <w:p w14:paraId="36211652" w14:textId="77777777" w:rsidR="003C0397" w:rsidRDefault="00B2250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4C75" w:rsidRPr="00644C75">
        <w:rPr>
          <w:rFonts w:ascii="Times New Roman" w:hAnsi="Times New Roman" w:cs="Times New Roman"/>
          <w:sz w:val="24"/>
          <w:szCs w:val="24"/>
        </w:rPr>
        <w:t>Potpora</w:t>
      </w:r>
      <w:r w:rsidR="00644C75">
        <w:rPr>
          <w:rFonts w:ascii="Times New Roman" w:hAnsi="Times New Roman" w:cs="Times New Roman"/>
          <w:sz w:val="24"/>
          <w:szCs w:val="24"/>
        </w:rPr>
        <w:t xml:space="preserve"> poljoprivredi</w:t>
      </w:r>
    </w:p>
    <w:p w14:paraId="2E622A79" w14:textId="77777777" w:rsidR="00644C75" w:rsidRPr="00644C75" w:rsidRDefault="00644C75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Socijalna skrb</w:t>
      </w:r>
    </w:p>
    <w:p w14:paraId="07041FE7" w14:textId="77777777" w:rsidR="003C0397" w:rsidRDefault="003C039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4C75">
        <w:rPr>
          <w:rFonts w:ascii="Times New Roman" w:hAnsi="Times New Roman" w:cs="Times New Roman"/>
          <w:sz w:val="24"/>
          <w:szCs w:val="24"/>
        </w:rPr>
        <w:t>Prostorno uređenje i unapređenje stanovanja</w:t>
      </w:r>
    </w:p>
    <w:p w14:paraId="4448A062" w14:textId="77777777" w:rsidR="00FF4B53" w:rsidRDefault="003C0397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34198059"/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4C75">
        <w:rPr>
          <w:rFonts w:ascii="Times New Roman" w:hAnsi="Times New Roman" w:cs="Times New Roman"/>
          <w:sz w:val="24"/>
          <w:szCs w:val="24"/>
        </w:rPr>
        <w:t>Obrazovanje</w:t>
      </w:r>
    </w:p>
    <w:p w14:paraId="313DA3AC" w14:textId="77777777" w:rsidR="00644C75" w:rsidRDefault="00644C75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Razvoj sporta i rekreacije</w:t>
      </w:r>
    </w:p>
    <w:p w14:paraId="24BCCFAF" w14:textId="77777777" w:rsidR="00644C75" w:rsidRDefault="00644C75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Promicanje kulture</w:t>
      </w:r>
    </w:p>
    <w:p w14:paraId="7A782A03" w14:textId="77777777" w:rsidR="00644C75" w:rsidRDefault="00644C75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C7E01">
        <w:rPr>
          <w:rFonts w:ascii="Times New Roman" w:hAnsi="Times New Roman" w:cs="Times New Roman"/>
          <w:sz w:val="24"/>
          <w:szCs w:val="24"/>
        </w:rPr>
        <w:t>Zdravstvo</w:t>
      </w:r>
    </w:p>
    <w:p w14:paraId="6EF0B331" w14:textId="77777777" w:rsidR="007C7E01" w:rsidRDefault="007C7E01" w:rsidP="00644C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Organiziranje i provođenje zaštite i spašavanja</w:t>
      </w:r>
    </w:p>
    <w:p w14:paraId="2317539E" w14:textId="77777777" w:rsidR="002378F6" w:rsidRPr="007C7E01" w:rsidRDefault="007C7E01" w:rsidP="007C7E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Razvoj civilnog društva                                              </w:t>
      </w:r>
      <w:r w:rsidR="00FF4B53"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</w:t>
      </w:r>
      <w:r w:rsidR="00FF4B53">
        <w:rPr>
          <w:rFonts w:ascii="Times New Roman" w:hAnsi="Times New Roman" w:cs="Times New Roman"/>
          <w:b/>
          <w:i/>
          <w:sz w:val="32"/>
          <w:szCs w:val="32"/>
        </w:rPr>
        <w:t>rashodi</w:t>
      </w:r>
      <w:r w:rsidR="00EA7143">
        <w:rPr>
          <w:rFonts w:ascii="Times New Roman" w:hAnsi="Times New Roman" w:cs="Times New Roman"/>
          <w:b/>
          <w:i/>
          <w:sz w:val="32"/>
          <w:szCs w:val="32"/>
        </w:rPr>
        <w:t xml:space="preserve"> i izdaci</w:t>
      </w:r>
      <w:r w:rsidR="00FF4B53"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EA7143">
        <w:rPr>
          <w:rFonts w:ascii="Times New Roman" w:hAnsi="Times New Roman" w:cs="Times New Roman"/>
          <w:b/>
          <w:i/>
          <w:sz w:val="32"/>
          <w:szCs w:val="32"/>
        </w:rPr>
        <w:t>9.086.790,51</w:t>
      </w:r>
      <w:r w:rsidR="00FF4B53"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14:paraId="50EF8EC4" w14:textId="77777777"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lastRenderedPageBreak/>
        <w:t>RASHODI PRORAČUNA OPĆINE ŠODOLOVCI ZA 201</w:t>
      </w:r>
      <w:r w:rsidR="00EA7143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3C0397">
        <w:rPr>
          <w:rFonts w:ascii="Times New Roman" w:hAnsi="Times New Roman" w:cs="Times New Roman"/>
          <w:b/>
          <w:i/>
          <w:sz w:val="24"/>
          <w:szCs w:val="24"/>
        </w:rPr>
        <w:t>. GODINU</w:t>
      </w:r>
    </w:p>
    <w:p w14:paraId="1144E227" w14:textId="77777777" w:rsidR="00EA2690" w:rsidRPr="00646952" w:rsidRDefault="00646952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Program redovan rad predstavničkog tijela </w:t>
      </w:r>
      <w:r>
        <w:rPr>
          <w:rFonts w:ascii="Times New Roman" w:hAnsi="Times New Roman" w:cs="Times New Roman"/>
          <w:sz w:val="24"/>
          <w:szCs w:val="24"/>
        </w:rPr>
        <w:t xml:space="preserve">iznosi </w:t>
      </w:r>
      <w:r w:rsidRPr="00646952">
        <w:rPr>
          <w:rFonts w:ascii="Times New Roman" w:hAnsi="Times New Roman" w:cs="Times New Roman"/>
          <w:b/>
          <w:i/>
          <w:sz w:val="24"/>
          <w:szCs w:val="24"/>
        </w:rPr>
        <w:t>81.182,04 kn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 obuhvaća naknade za rad predstavničkog tijela i rashode za financiranje redovnog rada političkih stranaka i vijećnika skupine birača.</w:t>
      </w:r>
    </w:p>
    <w:p w14:paraId="1AA4A9B1" w14:textId="18134403" w:rsidR="003C0397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646952">
        <w:rPr>
          <w:rFonts w:ascii="Times New Roman" w:hAnsi="Times New Roman" w:cs="Times New Roman"/>
          <w:b/>
          <w:i/>
          <w:sz w:val="24"/>
          <w:szCs w:val="24"/>
        </w:rPr>
        <w:t>redovan rad izvršnog tijela</w:t>
      </w:r>
      <w:r>
        <w:rPr>
          <w:rFonts w:ascii="Times New Roman" w:hAnsi="Times New Roman" w:cs="Times New Roman"/>
          <w:sz w:val="24"/>
          <w:szCs w:val="24"/>
        </w:rPr>
        <w:t xml:space="preserve"> iznos</w:t>
      </w:r>
      <w:r w:rsidR="002378F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6952">
        <w:rPr>
          <w:rFonts w:ascii="Times New Roman" w:hAnsi="Times New Roman" w:cs="Times New Roman"/>
          <w:b/>
          <w:i/>
          <w:sz w:val="24"/>
          <w:szCs w:val="24"/>
        </w:rPr>
        <w:t>362.189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>,0</w:t>
      </w:r>
      <w:r w:rsidR="00646952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 w:rsidR="00646952">
        <w:rPr>
          <w:rFonts w:ascii="Times New Roman" w:hAnsi="Times New Roman" w:cs="Times New Roman"/>
          <w:sz w:val="24"/>
          <w:szCs w:val="24"/>
        </w:rPr>
        <w:t>, a obuhvaća rashode za zaposlene i materijalne rashode</w:t>
      </w:r>
      <w:r w:rsidR="00734DC1">
        <w:rPr>
          <w:rFonts w:ascii="Times New Roman" w:hAnsi="Times New Roman" w:cs="Times New Roman"/>
          <w:sz w:val="24"/>
          <w:szCs w:val="24"/>
        </w:rPr>
        <w:t xml:space="preserve"> te rashode vezane za proslavu dana Općine, proračunsku zalihu i ostalo.</w:t>
      </w:r>
    </w:p>
    <w:p w14:paraId="3A0EB5A1" w14:textId="0223590D" w:rsidR="003C0397" w:rsidRPr="00734DC1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734DC1">
        <w:rPr>
          <w:rFonts w:ascii="Times New Roman" w:hAnsi="Times New Roman" w:cs="Times New Roman"/>
          <w:b/>
          <w:i/>
          <w:sz w:val="24"/>
          <w:szCs w:val="24"/>
        </w:rPr>
        <w:t xml:space="preserve">upravljanje imovinom </w:t>
      </w:r>
      <w:r w:rsidR="00734DC1">
        <w:rPr>
          <w:rFonts w:ascii="Times New Roman" w:hAnsi="Times New Roman" w:cs="Times New Roman"/>
          <w:sz w:val="24"/>
          <w:szCs w:val="24"/>
        </w:rPr>
        <w:t xml:space="preserve">iznosi </w:t>
      </w:r>
      <w:r w:rsidR="00734DC1">
        <w:rPr>
          <w:rFonts w:ascii="Times New Roman" w:hAnsi="Times New Roman" w:cs="Times New Roman"/>
          <w:b/>
          <w:i/>
          <w:sz w:val="24"/>
          <w:szCs w:val="24"/>
        </w:rPr>
        <w:t xml:space="preserve">100.000,00 kn, </w:t>
      </w:r>
      <w:r w:rsidR="00734DC1">
        <w:rPr>
          <w:rFonts w:ascii="Times New Roman" w:hAnsi="Times New Roman" w:cs="Times New Roman"/>
          <w:sz w:val="24"/>
          <w:szCs w:val="24"/>
        </w:rPr>
        <w:t>a osnovni cilj je nabava nefinancijske imovine.</w:t>
      </w:r>
    </w:p>
    <w:p w14:paraId="615AC285" w14:textId="776530D7" w:rsidR="002378F6" w:rsidRPr="00734DC1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734DC1">
        <w:rPr>
          <w:rFonts w:ascii="Times New Roman" w:hAnsi="Times New Roman" w:cs="Times New Roman"/>
          <w:b/>
          <w:i/>
          <w:sz w:val="24"/>
          <w:szCs w:val="24"/>
        </w:rPr>
        <w:t xml:space="preserve">mjere i aktivnosti za osiguranje rada Jedinstvenog upravnog odjela </w:t>
      </w:r>
      <w:r w:rsidR="00734DC1">
        <w:rPr>
          <w:rFonts w:ascii="Times New Roman" w:hAnsi="Times New Roman" w:cs="Times New Roman"/>
          <w:sz w:val="24"/>
          <w:szCs w:val="24"/>
        </w:rPr>
        <w:t xml:space="preserve">iznosi </w:t>
      </w:r>
      <w:r w:rsidR="00734DC1">
        <w:rPr>
          <w:rFonts w:ascii="Times New Roman" w:hAnsi="Times New Roman" w:cs="Times New Roman"/>
          <w:b/>
          <w:i/>
          <w:sz w:val="24"/>
          <w:szCs w:val="24"/>
        </w:rPr>
        <w:t>1.363.316,35 kn</w:t>
      </w:r>
      <w:r w:rsidR="00734DC1">
        <w:rPr>
          <w:rFonts w:ascii="Times New Roman" w:hAnsi="Times New Roman" w:cs="Times New Roman"/>
          <w:sz w:val="24"/>
          <w:szCs w:val="24"/>
        </w:rPr>
        <w:t>, a obuhvaća rashode za zaposlene i materijalne rashode za službenike, polaznike stručnog osposobljavanja i radnike u okviru programa javnih radova.</w:t>
      </w:r>
    </w:p>
    <w:p w14:paraId="71E54AC5" w14:textId="283DB4B4" w:rsidR="002378F6" w:rsidRPr="00724D9F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724D9F">
        <w:rPr>
          <w:rFonts w:ascii="Times New Roman" w:hAnsi="Times New Roman" w:cs="Times New Roman"/>
          <w:b/>
          <w:i/>
          <w:sz w:val="24"/>
          <w:szCs w:val="24"/>
        </w:rPr>
        <w:t xml:space="preserve">održavanje objekata i uređaja komunalne infrastrukture </w:t>
      </w:r>
      <w:r w:rsidR="00724D9F">
        <w:rPr>
          <w:rFonts w:ascii="Times New Roman" w:hAnsi="Times New Roman" w:cs="Times New Roman"/>
          <w:sz w:val="24"/>
          <w:szCs w:val="24"/>
        </w:rPr>
        <w:t xml:space="preserve">iznosi </w:t>
      </w:r>
      <w:r w:rsidR="00724D9F">
        <w:rPr>
          <w:rFonts w:ascii="Times New Roman" w:hAnsi="Times New Roman" w:cs="Times New Roman"/>
          <w:b/>
          <w:i/>
          <w:sz w:val="24"/>
          <w:szCs w:val="24"/>
        </w:rPr>
        <w:t>1.090.500,00 kn</w:t>
      </w:r>
      <w:r w:rsidR="00724D9F">
        <w:rPr>
          <w:rFonts w:ascii="Times New Roman" w:hAnsi="Times New Roman" w:cs="Times New Roman"/>
          <w:sz w:val="24"/>
          <w:szCs w:val="24"/>
        </w:rPr>
        <w:t xml:space="preserve">, a obuhvaća rashode za održavanje javne rasvjete, održavanje i uređenje javnih zelenih površina, održavanje groblja, nerazvrstanih cesta i ostalih građevina javne namjene. </w:t>
      </w:r>
    </w:p>
    <w:p w14:paraId="04725B56" w14:textId="45D43B91" w:rsidR="00F22659" w:rsidRPr="005C2E7E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724D9F">
        <w:rPr>
          <w:rFonts w:ascii="Times New Roman" w:hAnsi="Times New Roman" w:cs="Times New Roman"/>
          <w:b/>
          <w:i/>
          <w:sz w:val="24"/>
          <w:szCs w:val="24"/>
        </w:rPr>
        <w:t xml:space="preserve">izgradnje objekata i uređaja komunalne infrastrukture </w:t>
      </w:r>
      <w:r w:rsidR="00724D9F">
        <w:rPr>
          <w:rFonts w:ascii="Times New Roman" w:hAnsi="Times New Roman" w:cs="Times New Roman"/>
          <w:sz w:val="24"/>
          <w:szCs w:val="24"/>
        </w:rPr>
        <w:t xml:space="preserve">iznosi </w:t>
      </w:r>
      <w:r w:rsidR="00724D9F">
        <w:rPr>
          <w:rFonts w:ascii="Times New Roman" w:hAnsi="Times New Roman" w:cs="Times New Roman"/>
          <w:b/>
          <w:i/>
          <w:sz w:val="24"/>
          <w:szCs w:val="24"/>
        </w:rPr>
        <w:t>5.121.953,04 kn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5C2E7E">
        <w:rPr>
          <w:rFonts w:ascii="Times New Roman" w:hAnsi="Times New Roman" w:cs="Times New Roman"/>
          <w:sz w:val="24"/>
          <w:szCs w:val="24"/>
        </w:rPr>
        <w:t xml:space="preserve">a obuhvaća rashode za izgradnju nove i rekonstrukciju postojeće javne rasvjete u pojedinim naseljima Općine, uređenje centra naselja Silaš, izgradnju košarkaških igrališta u naseljima Koprivna, </w:t>
      </w:r>
      <w:proofErr w:type="spellStart"/>
      <w:r w:rsidR="005C2E7E">
        <w:rPr>
          <w:rFonts w:ascii="Times New Roman" w:hAnsi="Times New Roman" w:cs="Times New Roman"/>
          <w:sz w:val="24"/>
          <w:szCs w:val="24"/>
        </w:rPr>
        <w:t>Paulin</w:t>
      </w:r>
      <w:proofErr w:type="spellEnd"/>
      <w:r w:rsidR="005C2E7E">
        <w:rPr>
          <w:rFonts w:ascii="Times New Roman" w:hAnsi="Times New Roman" w:cs="Times New Roman"/>
          <w:sz w:val="24"/>
          <w:szCs w:val="24"/>
        </w:rPr>
        <w:t xml:space="preserve"> Dvor i Petrova Slatina, dio rashoda za izgradnju višenamjenske zgrade u </w:t>
      </w:r>
      <w:proofErr w:type="spellStart"/>
      <w:r w:rsidR="005C2E7E">
        <w:rPr>
          <w:rFonts w:ascii="Times New Roman" w:hAnsi="Times New Roman" w:cs="Times New Roman"/>
          <w:sz w:val="24"/>
          <w:szCs w:val="24"/>
        </w:rPr>
        <w:t>Silašu</w:t>
      </w:r>
      <w:proofErr w:type="spellEnd"/>
      <w:r w:rsidR="005C2E7E">
        <w:rPr>
          <w:rFonts w:ascii="Times New Roman" w:hAnsi="Times New Roman" w:cs="Times New Roman"/>
          <w:sz w:val="24"/>
          <w:szCs w:val="24"/>
        </w:rPr>
        <w:t xml:space="preserve"> kao i uređenje zgrade na nogometnom igralištu u Palači te izgradnju autobusnih stajališta.</w:t>
      </w:r>
    </w:p>
    <w:p w14:paraId="322697C8" w14:textId="0EF764A1" w:rsidR="00F22659" w:rsidRPr="005C2E7E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zaštita okoliša </w:t>
      </w:r>
      <w:r w:rsidR="005C2E7E">
        <w:rPr>
          <w:rFonts w:ascii="Times New Roman" w:hAnsi="Times New Roman" w:cs="Times New Roman"/>
          <w:sz w:val="24"/>
          <w:szCs w:val="24"/>
        </w:rPr>
        <w:t xml:space="preserve">iznosi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>65.000,00 kn</w:t>
      </w:r>
      <w:r w:rsidR="005C2E7E">
        <w:rPr>
          <w:rFonts w:ascii="Times New Roman" w:hAnsi="Times New Roman" w:cs="Times New Roman"/>
          <w:sz w:val="24"/>
          <w:szCs w:val="24"/>
        </w:rPr>
        <w:t>, obuhvaća rashode za saniranje otpadom onečišćenih površina u pojedinim naseljima općine kao i rashode za najam mobilnog reciklažnog dvorišta.</w:t>
      </w:r>
    </w:p>
    <w:p w14:paraId="0D99AD93" w14:textId="617447BD" w:rsidR="00F22659" w:rsidRPr="005C2E7E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zaštita životinja </w:t>
      </w:r>
      <w:r w:rsidR="005C2E7E">
        <w:rPr>
          <w:rFonts w:ascii="Times New Roman" w:hAnsi="Times New Roman" w:cs="Times New Roman"/>
          <w:sz w:val="24"/>
          <w:szCs w:val="24"/>
        </w:rPr>
        <w:t xml:space="preserve">iznosi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>97.500,00 kn</w:t>
      </w:r>
      <w:r w:rsidR="005C2E7E">
        <w:rPr>
          <w:rFonts w:ascii="Times New Roman" w:hAnsi="Times New Roman" w:cs="Times New Roman"/>
          <w:sz w:val="24"/>
          <w:szCs w:val="24"/>
        </w:rPr>
        <w:t xml:space="preserve">, a obuhvaća rashode za provedbu kontrole </w:t>
      </w:r>
      <w:proofErr w:type="spellStart"/>
      <w:r w:rsidR="005C2E7E">
        <w:rPr>
          <w:rFonts w:ascii="Times New Roman" w:hAnsi="Times New Roman" w:cs="Times New Roman"/>
          <w:sz w:val="24"/>
          <w:szCs w:val="24"/>
        </w:rPr>
        <w:t>mikročipiranja</w:t>
      </w:r>
      <w:proofErr w:type="spellEnd"/>
      <w:r w:rsidR="005C2E7E">
        <w:rPr>
          <w:rFonts w:ascii="Times New Roman" w:hAnsi="Times New Roman" w:cs="Times New Roman"/>
          <w:sz w:val="24"/>
          <w:szCs w:val="24"/>
        </w:rPr>
        <w:t xml:space="preserve"> pasa, sudjelovanje u izgradnji skloništa za napuštene životinje i ostale rashode za poduzimanje mjera za zaštitu nezbrinutih životinja. </w:t>
      </w:r>
    </w:p>
    <w:p w14:paraId="5BA492AE" w14:textId="2E8D9699" w:rsidR="00F22659" w:rsidRPr="005C2E7E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Program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potpora poljoprivredi </w:t>
      </w:r>
      <w:r w:rsidR="005C2E7E">
        <w:rPr>
          <w:rFonts w:ascii="Times New Roman" w:hAnsi="Times New Roman" w:cs="Times New Roman"/>
          <w:sz w:val="24"/>
          <w:szCs w:val="24"/>
        </w:rPr>
        <w:t xml:space="preserve">iznosi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65.000,00 kn, </w:t>
      </w:r>
      <w:r w:rsidR="005C2E7E">
        <w:rPr>
          <w:rFonts w:ascii="Times New Roman" w:hAnsi="Times New Roman" w:cs="Times New Roman"/>
          <w:sz w:val="24"/>
          <w:szCs w:val="24"/>
        </w:rPr>
        <w:t>a obuhvaća rashode za uređenje otresnica i sufinanciranje analize tla.</w:t>
      </w:r>
    </w:p>
    <w:p w14:paraId="539BF27A" w14:textId="59C3F32F" w:rsidR="002378F6" w:rsidRPr="005C2E7E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 socijalna skrb </w:t>
      </w:r>
      <w:r w:rsidR="005C2E7E">
        <w:rPr>
          <w:rFonts w:ascii="Times New Roman" w:hAnsi="Times New Roman" w:cs="Times New Roman"/>
          <w:sz w:val="24"/>
          <w:szCs w:val="24"/>
        </w:rPr>
        <w:t xml:space="preserve">iznosi 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128.650,00 kn, </w:t>
      </w:r>
      <w:r w:rsidR="005C2E7E">
        <w:rPr>
          <w:rFonts w:ascii="Times New Roman" w:hAnsi="Times New Roman" w:cs="Times New Roman"/>
          <w:sz w:val="24"/>
          <w:szCs w:val="24"/>
        </w:rPr>
        <w:t>a obuhvaća rashode za isplatu troškova stanovanja, jednokratnih novčanih pomoći građanima, naknada za troškove ogrjeva i ostalih naknada u naravi socijalno ugroženim građanima.</w:t>
      </w:r>
    </w:p>
    <w:p w14:paraId="20B22749" w14:textId="405ABD5E"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b/>
          <w:i/>
          <w:sz w:val="24"/>
          <w:szCs w:val="24"/>
        </w:rPr>
        <w:t>Program</w:t>
      </w:r>
      <w:r w:rsidR="005C2E7E">
        <w:rPr>
          <w:rFonts w:ascii="Times New Roman" w:hAnsi="Times New Roman" w:cs="Times New Roman"/>
          <w:b/>
          <w:i/>
          <w:sz w:val="24"/>
          <w:szCs w:val="24"/>
        </w:rPr>
        <w:t xml:space="preserve"> prostorno uređenje i unapređenje stanovanja </w:t>
      </w:r>
      <w:r w:rsidR="00C95B60">
        <w:rPr>
          <w:rFonts w:ascii="Times New Roman" w:hAnsi="Times New Roman" w:cs="Times New Roman"/>
          <w:sz w:val="24"/>
          <w:szCs w:val="24"/>
        </w:rPr>
        <w:t xml:space="preserve">iznosi </w:t>
      </w:r>
      <w:r w:rsidR="00C95B60" w:rsidRPr="00C95B60">
        <w:rPr>
          <w:rFonts w:ascii="Times New Roman" w:hAnsi="Times New Roman" w:cs="Times New Roman"/>
          <w:b/>
          <w:i/>
          <w:sz w:val="24"/>
          <w:szCs w:val="24"/>
        </w:rPr>
        <w:t>40.000,00 kn</w:t>
      </w:r>
      <w:r w:rsidR="00C95B60">
        <w:rPr>
          <w:rFonts w:ascii="Times New Roman" w:hAnsi="Times New Roman" w:cs="Times New Roman"/>
          <w:sz w:val="24"/>
          <w:szCs w:val="24"/>
        </w:rPr>
        <w:t xml:space="preserve">, a obuhvaća rashode za nabavu poklon paketića djeci za blagdane i naknade za novorođenu djecu. </w:t>
      </w:r>
    </w:p>
    <w:p w14:paraId="741F911E" w14:textId="054AF64C" w:rsidR="00C95B60" w:rsidRDefault="00C95B6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C95B60">
        <w:rPr>
          <w:rFonts w:ascii="Times New Roman" w:hAnsi="Times New Roman" w:cs="Times New Roman"/>
          <w:b/>
          <w:i/>
          <w:sz w:val="24"/>
          <w:szCs w:val="24"/>
        </w:rPr>
        <w:lastRenderedPageBreak/>
        <w:t>Program obrazovanje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C95B60">
        <w:rPr>
          <w:rFonts w:ascii="Times New Roman" w:hAnsi="Times New Roman" w:cs="Times New Roman"/>
          <w:b/>
          <w:i/>
          <w:sz w:val="24"/>
          <w:szCs w:val="24"/>
        </w:rPr>
        <w:t>256.500,00 kn</w:t>
      </w:r>
      <w:r>
        <w:rPr>
          <w:rFonts w:ascii="Times New Roman" w:hAnsi="Times New Roman" w:cs="Times New Roman"/>
          <w:sz w:val="24"/>
          <w:szCs w:val="24"/>
        </w:rPr>
        <w:t xml:space="preserve">, a obuhvaća rashode za predškolsko obrazovanje (sufinanciranje dječjeg vrtića i financiranje provođenja programa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>
        <w:rPr>
          <w:rFonts w:ascii="Times New Roman" w:hAnsi="Times New Roman" w:cs="Times New Roman"/>
          <w:sz w:val="24"/>
          <w:szCs w:val="24"/>
        </w:rPr>
        <w:t>), rashode za osnovnoškolsko obrazovanje (nabava školskih udžbenika za djecu od prvog do četvrtog razreda osnovne škole i sufinanciranje projekta „Školski obrok za sve“), srednjoškolsko obrazovanje (sufinanciranje cijene mjesečne karte za srednjoškolce) i visoko obrazovanje (jednokratne novčane pomoći studentima).</w:t>
      </w:r>
    </w:p>
    <w:p w14:paraId="27D77AA2" w14:textId="0F2CABCE" w:rsidR="00C95B60" w:rsidRDefault="00C95B6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D4C13">
        <w:rPr>
          <w:rFonts w:ascii="Times New Roman" w:hAnsi="Times New Roman" w:cs="Times New Roman"/>
          <w:b/>
          <w:i/>
          <w:sz w:val="24"/>
          <w:szCs w:val="24"/>
        </w:rPr>
        <w:t>Program razvoj sporta i rekreacije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D4C13">
        <w:rPr>
          <w:rFonts w:ascii="Times New Roman" w:hAnsi="Times New Roman" w:cs="Times New Roman"/>
          <w:b/>
          <w:i/>
          <w:sz w:val="24"/>
          <w:szCs w:val="24"/>
        </w:rPr>
        <w:t>20.000,00 kn</w:t>
      </w:r>
      <w:r>
        <w:rPr>
          <w:rFonts w:ascii="Times New Roman" w:hAnsi="Times New Roman" w:cs="Times New Roman"/>
          <w:sz w:val="24"/>
          <w:szCs w:val="24"/>
        </w:rPr>
        <w:t>, a obuhvaća rashode za sufinanciranje rada NK Palača, a po potrebi i drugih sportskih društava.</w:t>
      </w:r>
    </w:p>
    <w:p w14:paraId="3FC7A540" w14:textId="18BCDF5C" w:rsidR="00C95B60" w:rsidRDefault="00C95B6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D4C13">
        <w:rPr>
          <w:rFonts w:ascii="Times New Roman" w:hAnsi="Times New Roman" w:cs="Times New Roman"/>
          <w:b/>
          <w:i/>
          <w:sz w:val="24"/>
          <w:szCs w:val="24"/>
        </w:rPr>
        <w:t>Program promicanje kulture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D4C13">
        <w:rPr>
          <w:rFonts w:ascii="Times New Roman" w:hAnsi="Times New Roman" w:cs="Times New Roman"/>
          <w:b/>
          <w:i/>
          <w:sz w:val="24"/>
          <w:szCs w:val="24"/>
        </w:rPr>
        <w:t>60.000,00 kn</w:t>
      </w:r>
      <w:r>
        <w:rPr>
          <w:rFonts w:ascii="Times New Roman" w:hAnsi="Times New Roman" w:cs="Times New Roman"/>
          <w:sz w:val="24"/>
          <w:szCs w:val="24"/>
        </w:rPr>
        <w:t>, a obuhvaća rashode za sufinanciranje rada kulturnih udruga kao što su KUD Zora Silaš i udruga žena Seoska Idila, a po potrebi i ostalih udruga.</w:t>
      </w:r>
    </w:p>
    <w:p w14:paraId="20D180CD" w14:textId="19B44C46" w:rsidR="00C95B60" w:rsidRDefault="00C95B6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D4C13">
        <w:rPr>
          <w:rFonts w:ascii="Times New Roman" w:hAnsi="Times New Roman" w:cs="Times New Roman"/>
          <w:b/>
          <w:i/>
          <w:sz w:val="24"/>
          <w:szCs w:val="24"/>
        </w:rPr>
        <w:t>Program zdravstvo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D4C13">
        <w:rPr>
          <w:rFonts w:ascii="Times New Roman" w:hAnsi="Times New Roman" w:cs="Times New Roman"/>
          <w:b/>
          <w:i/>
          <w:sz w:val="24"/>
          <w:szCs w:val="24"/>
        </w:rPr>
        <w:t>60.000,00 kn</w:t>
      </w:r>
      <w:r>
        <w:rPr>
          <w:rFonts w:ascii="Times New Roman" w:hAnsi="Times New Roman" w:cs="Times New Roman"/>
          <w:sz w:val="24"/>
          <w:szCs w:val="24"/>
        </w:rPr>
        <w:t>, a obuhvaća rashode za rad zdravstvene ambulante u naselju Šodolovci i provođenja proljetne i jesenske deratizacije.</w:t>
      </w:r>
    </w:p>
    <w:p w14:paraId="34DEC963" w14:textId="51F21EBF" w:rsidR="00C95B60" w:rsidRDefault="00C95B6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D4C13">
        <w:rPr>
          <w:rFonts w:ascii="Times New Roman" w:hAnsi="Times New Roman" w:cs="Times New Roman"/>
          <w:b/>
          <w:i/>
          <w:sz w:val="24"/>
          <w:szCs w:val="24"/>
        </w:rPr>
        <w:t>Program organiziranje i provođenje zaštite i spašavanja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D4C13">
        <w:rPr>
          <w:rFonts w:ascii="Times New Roman" w:hAnsi="Times New Roman" w:cs="Times New Roman"/>
          <w:b/>
          <w:i/>
          <w:sz w:val="24"/>
          <w:szCs w:val="24"/>
        </w:rPr>
        <w:t>82.000,00 kn</w:t>
      </w:r>
      <w:r>
        <w:rPr>
          <w:rFonts w:ascii="Times New Roman" w:hAnsi="Times New Roman" w:cs="Times New Roman"/>
          <w:sz w:val="24"/>
          <w:szCs w:val="24"/>
        </w:rPr>
        <w:t xml:space="preserve">, a obuhvaća rashode za redovan rad DVD-a Silaš, a po potrebi i JVP Osijek. </w:t>
      </w:r>
      <w:r w:rsidR="00FD4C13">
        <w:rPr>
          <w:rFonts w:ascii="Times New Roman" w:hAnsi="Times New Roman" w:cs="Times New Roman"/>
          <w:sz w:val="24"/>
          <w:szCs w:val="24"/>
        </w:rPr>
        <w:t>Osim navedenog u okviru ovog programa provodi se i sufinanciranje rada LD Orao Silaš kao i HGSS-a Osijek.</w:t>
      </w:r>
    </w:p>
    <w:p w14:paraId="5092630C" w14:textId="4A55C2E7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D4C13">
        <w:rPr>
          <w:rFonts w:ascii="Times New Roman" w:hAnsi="Times New Roman" w:cs="Times New Roman"/>
          <w:b/>
          <w:i/>
          <w:sz w:val="24"/>
          <w:szCs w:val="24"/>
        </w:rPr>
        <w:t>Program razvoj civilnog društva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D4C13">
        <w:rPr>
          <w:rFonts w:ascii="Times New Roman" w:hAnsi="Times New Roman" w:cs="Times New Roman"/>
          <w:b/>
          <w:i/>
          <w:sz w:val="24"/>
          <w:szCs w:val="24"/>
        </w:rPr>
        <w:t>93.000,00 kn</w:t>
      </w:r>
      <w:r>
        <w:rPr>
          <w:rFonts w:ascii="Times New Roman" w:hAnsi="Times New Roman" w:cs="Times New Roman"/>
          <w:sz w:val="24"/>
          <w:szCs w:val="24"/>
        </w:rPr>
        <w:t>, a obuhvaća rashode za redovan rad vjerskih zajednica (SPC Silaš i SPC Petrova Slatina) kao i različite donacije vjerskim zajednicama, humanitarnim organizacijama, udrugama za promicanje  prava osoba sa invaliditetom i nacionalnim manjinama.</w:t>
      </w:r>
    </w:p>
    <w:p w14:paraId="5722FE58" w14:textId="74845B6B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B415D4" w14:textId="5BB62687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F0F1F1" w14:textId="377E8FC8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5EAE6C" w14:textId="045612A5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15FA43" w14:textId="672ED0A0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0686BC" w14:textId="376B9065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8F5213" w14:textId="794C8581" w:rsidR="00FD4C13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AA791" w14:textId="77777777" w:rsidR="00FD4C13" w:rsidRPr="00C95B60" w:rsidRDefault="00FD4C13" w:rsidP="003C03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9E3BF" w14:textId="309DA2E8" w:rsidR="00EA2690" w:rsidRPr="00FF4B53" w:rsidRDefault="00FF4B53" w:rsidP="00EA269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GoBack"/>
      <w:r w:rsidRPr="00FF4B53">
        <w:rPr>
          <w:rFonts w:ascii="Times New Roman" w:hAnsi="Times New Roman" w:cs="Times New Roman"/>
          <w:b/>
          <w:i/>
          <w:sz w:val="28"/>
          <w:szCs w:val="28"/>
        </w:rPr>
        <w:lastRenderedPageBreak/>
        <w:t>PROJEKTI OPĆINE ŠODOLOVCI U 201</w:t>
      </w:r>
      <w:r w:rsidR="00FD4C13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>. GODINI</w:t>
      </w:r>
    </w:p>
    <w:bookmarkEnd w:id="1"/>
    <w:p w14:paraId="43C31A7C" w14:textId="24D9B8C3" w:rsidR="00EA2690" w:rsidRDefault="00EA2690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24B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C29E11" w14:textId="4DF7831B" w:rsidR="0096627C" w:rsidRDefault="002924B8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</w:t>
      </w:r>
      <w:r w:rsidR="00EA2690" w:rsidRPr="0096627C">
        <w:rPr>
          <w:rFonts w:ascii="Times New Roman" w:hAnsi="Times New Roman" w:cs="Times New Roman"/>
          <w:b/>
          <w:i/>
          <w:sz w:val="24"/>
          <w:szCs w:val="24"/>
        </w:rPr>
        <w:t>Energetska obnova društvenog doma u naselju Ada</w:t>
      </w:r>
      <w:r w:rsidR="00EA269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96627C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A269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A2690">
        <w:rPr>
          <w:noProof/>
        </w:rPr>
        <w:drawing>
          <wp:inline distT="0" distB="0" distL="0" distR="0" wp14:anchorId="5531A9FB" wp14:editId="6D52DF9E">
            <wp:extent cx="1732279" cy="981075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6" cy="9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D10B" w14:textId="3D3DE449" w:rsidR="00FD4C13" w:rsidRDefault="00FD4C13" w:rsidP="002608F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Rekonstrukcija društvenog doma u naselju Petrova Slatina</w:t>
      </w:r>
      <w:r w:rsidR="0096627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6627C">
        <w:rPr>
          <w:noProof/>
        </w:rPr>
        <w:drawing>
          <wp:inline distT="0" distB="0" distL="0" distR="0" wp14:anchorId="170ED0DB" wp14:editId="51087AF8">
            <wp:extent cx="2019300" cy="11715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9EE6" w14:textId="57CEA675" w:rsidR="00FD4C13" w:rsidRDefault="00FD4C13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DD4CC98" w14:textId="77777777" w:rsidR="00FD4C13" w:rsidRDefault="00FD4C13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5A8269E" w14:textId="2833BFBE" w:rsidR="002924B8" w:rsidRDefault="002924B8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43ADB9C1" wp14:editId="732680FD">
            <wp:extent cx="1876425" cy="942975"/>
            <wp:effectExtent l="0" t="0" r="9525" b="9525"/>
            <wp:docPr id="17" name="Slika 17" descr="Slikovni rezultat za biciklistička st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biciklistička staz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D4C13">
        <w:rPr>
          <w:rFonts w:ascii="Times New Roman" w:hAnsi="Times New Roman" w:cs="Times New Roman"/>
          <w:b/>
          <w:i/>
          <w:sz w:val="24"/>
          <w:szCs w:val="24"/>
        </w:rPr>
        <w:t>Nogostup u Šodolovcima prema groblju</w:t>
      </w:r>
    </w:p>
    <w:p w14:paraId="5EDE58FB" w14:textId="77777777" w:rsidR="002924B8" w:rsidRDefault="002924B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308905E" w14:textId="76DF3266" w:rsidR="002924B8" w:rsidRDefault="002924B8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</w:t>
      </w:r>
      <w:r w:rsidRPr="002608F7">
        <w:rPr>
          <w:rFonts w:ascii="Times New Roman" w:hAnsi="Times New Roman" w:cs="Times New Roman"/>
          <w:b/>
          <w:i/>
          <w:sz w:val="24"/>
          <w:szCs w:val="24"/>
        </w:rPr>
        <w:t>Izgradnja nerazvrstane ceste u naselju Silaš</w:t>
      </w:r>
      <w:r w:rsidRPr="002924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1C5A946F" wp14:editId="08A1DA8F">
            <wp:extent cx="2238375" cy="1400175"/>
            <wp:effectExtent l="0" t="0" r="9525" b="9525"/>
            <wp:docPr id="18" name="Slika 18" descr="Slikovni rezultat za nerazvrstana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nerazvrstana ces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314D" w14:textId="7B7557C4" w:rsidR="002924B8" w:rsidRPr="002608F7" w:rsidRDefault="002924B8" w:rsidP="002608F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8F7">
        <w:rPr>
          <w:noProof/>
          <w:sz w:val="24"/>
          <w:szCs w:val="24"/>
        </w:rPr>
        <w:drawing>
          <wp:inline distT="0" distB="0" distL="0" distR="0" wp14:anchorId="550AC608" wp14:editId="430A46E7">
            <wp:extent cx="1924050" cy="1143000"/>
            <wp:effectExtent l="0" t="0" r="0" b="0"/>
            <wp:docPr id="19" name="Slika 19" descr="Slikovni rezultat za javna rasv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javna rasvje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   Rekonstrukcija javne rasvjete u naseljima </w:t>
      </w:r>
      <w:r w:rsidR="00FD4C13"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Koprivna i </w:t>
      </w:r>
      <w:proofErr w:type="spellStart"/>
      <w:r w:rsidR="00FD4C13" w:rsidRPr="002608F7">
        <w:rPr>
          <w:rFonts w:ascii="Times New Roman" w:hAnsi="Times New Roman" w:cs="Times New Roman"/>
          <w:b/>
          <w:i/>
          <w:sz w:val="24"/>
          <w:szCs w:val="24"/>
        </w:rPr>
        <w:t>Paulin</w:t>
      </w:r>
      <w:proofErr w:type="spellEnd"/>
      <w:r w:rsidR="00FD4C13"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 Dvor i izgradnja javne rasvjete u naselju Palača</w:t>
      </w:r>
    </w:p>
    <w:p w14:paraId="254B37EF" w14:textId="3CDA20E6" w:rsidR="002924B8" w:rsidRDefault="00FF4B53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2924B8">
        <w:rPr>
          <w:rFonts w:ascii="Times New Roman" w:hAnsi="Times New Roman" w:cs="Times New Roman"/>
          <w:b/>
          <w:i/>
          <w:sz w:val="24"/>
          <w:szCs w:val="24"/>
        </w:rPr>
        <w:t xml:space="preserve">Izrada projektne dokumentacije za projekt kanalizacije na području općine      </w:t>
      </w:r>
      <w:r w:rsidR="002924B8">
        <w:rPr>
          <w:noProof/>
        </w:rPr>
        <w:drawing>
          <wp:inline distT="0" distB="0" distL="0" distR="0" wp14:anchorId="471D01E8" wp14:editId="53853EA9">
            <wp:extent cx="1943100" cy="1009650"/>
            <wp:effectExtent l="0" t="0" r="0" b="0"/>
            <wp:docPr id="20" name="Slika 20" descr="Slikovni rezultat za kanaliz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kanalizaci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80F3" w14:textId="0363410D" w:rsidR="002924B8" w:rsidRPr="002608F7" w:rsidRDefault="002924B8" w:rsidP="002608F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8F7">
        <w:rPr>
          <w:noProof/>
          <w:sz w:val="24"/>
          <w:szCs w:val="24"/>
        </w:rPr>
        <w:drawing>
          <wp:inline distT="0" distB="0" distL="0" distR="0" wp14:anchorId="6BDFAE6E" wp14:editId="30BFFCEB">
            <wp:extent cx="2162175" cy="1390650"/>
            <wp:effectExtent l="0" t="0" r="9525" b="0"/>
            <wp:docPr id="21" name="Slika 21" descr="Slikovni rezultat za košarkaško i odbojkaško igrališ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košarkaško i odbojkaško igrališ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  Izgradnja košarkaškog igrališta u naseljima </w:t>
      </w:r>
      <w:proofErr w:type="spellStart"/>
      <w:r w:rsidRPr="002608F7">
        <w:rPr>
          <w:rFonts w:ascii="Times New Roman" w:hAnsi="Times New Roman" w:cs="Times New Roman"/>
          <w:b/>
          <w:i/>
          <w:sz w:val="24"/>
          <w:szCs w:val="24"/>
        </w:rPr>
        <w:t>Paulin</w:t>
      </w:r>
      <w:proofErr w:type="spellEnd"/>
      <w:r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 Dvor</w:t>
      </w:r>
      <w:r w:rsidR="00FD4C13"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FF4B53" w:rsidRPr="002608F7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2608F7">
        <w:rPr>
          <w:rFonts w:ascii="Times New Roman" w:hAnsi="Times New Roman" w:cs="Times New Roman"/>
          <w:b/>
          <w:i/>
          <w:sz w:val="24"/>
          <w:szCs w:val="24"/>
        </w:rPr>
        <w:t>etrova Slatina</w:t>
      </w:r>
      <w:r w:rsidR="00FD4C13" w:rsidRPr="002608F7">
        <w:rPr>
          <w:rFonts w:ascii="Times New Roman" w:hAnsi="Times New Roman" w:cs="Times New Roman"/>
          <w:b/>
          <w:i/>
          <w:sz w:val="24"/>
          <w:szCs w:val="24"/>
        </w:rPr>
        <w:t xml:space="preserve"> i Koprivna</w:t>
      </w:r>
    </w:p>
    <w:p w14:paraId="0A14233C" w14:textId="77777777" w:rsidR="002608F7" w:rsidRDefault="00FF4B53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Uređenje</w:t>
      </w:r>
      <w:r w:rsidR="00FD4C13">
        <w:rPr>
          <w:rFonts w:ascii="Times New Roman" w:hAnsi="Times New Roman" w:cs="Times New Roman"/>
          <w:b/>
          <w:i/>
          <w:sz w:val="24"/>
          <w:szCs w:val="24"/>
        </w:rPr>
        <w:t xml:space="preserve"> zgrade na igralištu u Palači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1F599DA5" wp14:editId="4C01967C">
            <wp:extent cx="2543175" cy="157162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3D71" w14:textId="77777777" w:rsidR="002608F7" w:rsidRDefault="002608F7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42E2C68" w14:textId="4198649A" w:rsidR="00FD4C13" w:rsidRDefault="002608F7" w:rsidP="002608F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Postavljanje opreme i instaliranje pristupnih točaka bežičnom internetu na području Općine Šodolovci</w:t>
      </w:r>
      <w:r w:rsidR="0096627C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96627C">
        <w:rPr>
          <w:noProof/>
        </w:rPr>
        <w:drawing>
          <wp:inline distT="0" distB="0" distL="0" distR="0" wp14:anchorId="11BA8FB8" wp14:editId="448355FD">
            <wp:extent cx="1209675" cy="1038225"/>
            <wp:effectExtent l="0" t="0" r="9525" b="9525"/>
            <wp:docPr id="3" name="Slika 3" descr="http://porestina.info/wp-content/uploads/2018/12/wifi4eu-featur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estina.info/wp-content/uploads/2018/12/wifi4eu-featured-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DF8F" w14:textId="6A39D531" w:rsidR="0096627C" w:rsidRDefault="0096627C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6AC60C3" w14:textId="77777777" w:rsidR="002608F7" w:rsidRDefault="002608F7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Videonadzor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deponije u Petrovoj Slatini    </w:t>
      </w:r>
      <w:r>
        <w:rPr>
          <w:noProof/>
        </w:rPr>
        <w:drawing>
          <wp:inline distT="0" distB="0" distL="0" distR="0" wp14:anchorId="4E091765" wp14:editId="4DD34F96">
            <wp:extent cx="2143125" cy="1485900"/>
            <wp:effectExtent l="0" t="0" r="9525" b="0"/>
            <wp:docPr id="4" name="Slika 4" descr="https://encrypted-tbn0.gstatic.com/images?q=tbn:ANd9GcQFzfzAiHRQTBjFNJPmV1HJxw2axd5zwp7RmNJk8qV7QkPp19M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FzfzAiHRQTBjFNJPmV1HJxw2axd5zwp7RmNJk8qV7QkPp19MuO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47B49B08" w14:textId="77777777" w:rsidR="002608F7" w:rsidRDefault="002608F7" w:rsidP="002608F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038972EE" w14:textId="77777777" w:rsidR="004262A6" w:rsidRDefault="004262A6" w:rsidP="004262A6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262A6">
        <w:rPr>
          <w:rFonts w:ascii="Times New Roman" w:hAnsi="Times New Roman" w:cs="Times New Roman"/>
          <w:b/>
          <w:i/>
          <w:sz w:val="56"/>
          <w:szCs w:val="56"/>
        </w:rPr>
        <w:lastRenderedPageBreak/>
        <w:t>Zahvaljujemo na pažnji!</w:t>
      </w:r>
    </w:p>
    <w:p w14:paraId="4B0AC491" w14:textId="77777777" w:rsidR="004262A6" w:rsidRPr="004262A6" w:rsidRDefault="004262A6" w:rsidP="004262A6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14:paraId="7723B9AD" w14:textId="77777777" w:rsidR="004262A6" w:rsidRPr="004262A6" w:rsidRDefault="00FF4B53" w:rsidP="00EA26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D1232" wp14:editId="5B052064">
            <wp:extent cx="8629650" cy="3076575"/>
            <wp:effectExtent l="0" t="0" r="0" b="9525"/>
            <wp:docPr id="23" name="Slika 23" descr="Slikovni rezultat za općina šodolo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općina šodolovc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1B3C" w14:textId="77777777" w:rsidR="004262A6" w:rsidRDefault="004262A6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F5DC7BC" w14:textId="77777777" w:rsidR="004262A6" w:rsidRPr="00FF4B53" w:rsidRDefault="004262A6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262A6" w:rsidRPr="00FF4B53" w:rsidSect="004262A6">
      <w:footerReference w:type="default" r:id="rId27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71E2D" w14:textId="77777777" w:rsidR="00D1627C" w:rsidRDefault="00D1627C" w:rsidP="004262A6">
      <w:pPr>
        <w:spacing w:after="0" w:line="240" w:lineRule="auto"/>
      </w:pPr>
      <w:r>
        <w:separator/>
      </w:r>
    </w:p>
  </w:endnote>
  <w:endnote w:type="continuationSeparator" w:id="0">
    <w:p w14:paraId="4B2CD171" w14:textId="77777777" w:rsidR="00D1627C" w:rsidRDefault="00D1627C" w:rsidP="0042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655962"/>
      <w:docPartObj>
        <w:docPartGallery w:val="Page Numbers (Bottom of Page)"/>
        <w:docPartUnique/>
      </w:docPartObj>
    </w:sdtPr>
    <w:sdtEndPr/>
    <w:sdtContent>
      <w:p w14:paraId="68122B02" w14:textId="77777777" w:rsidR="004262A6" w:rsidRDefault="004262A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822">
          <w:rPr>
            <w:noProof/>
          </w:rPr>
          <w:t>12</w:t>
        </w:r>
        <w:r>
          <w:fldChar w:fldCharType="end"/>
        </w:r>
      </w:p>
    </w:sdtContent>
  </w:sdt>
  <w:p w14:paraId="1C08CF02" w14:textId="77777777" w:rsidR="004262A6" w:rsidRDefault="004262A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DC1C5" w14:textId="77777777" w:rsidR="00D1627C" w:rsidRDefault="00D1627C" w:rsidP="004262A6">
      <w:pPr>
        <w:spacing w:after="0" w:line="240" w:lineRule="auto"/>
      </w:pPr>
      <w:r>
        <w:separator/>
      </w:r>
    </w:p>
  </w:footnote>
  <w:footnote w:type="continuationSeparator" w:id="0">
    <w:p w14:paraId="04BC6F82" w14:textId="77777777" w:rsidR="00D1627C" w:rsidRDefault="00D1627C" w:rsidP="00426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DF"/>
    <w:rsid w:val="00106876"/>
    <w:rsid w:val="00127D4C"/>
    <w:rsid w:val="001644BE"/>
    <w:rsid w:val="00175EA4"/>
    <w:rsid w:val="001778D7"/>
    <w:rsid w:val="00224087"/>
    <w:rsid w:val="002378F6"/>
    <w:rsid w:val="002608F7"/>
    <w:rsid w:val="00270A25"/>
    <w:rsid w:val="002924B8"/>
    <w:rsid w:val="003C0397"/>
    <w:rsid w:val="004262A6"/>
    <w:rsid w:val="00463D3E"/>
    <w:rsid w:val="005163E7"/>
    <w:rsid w:val="00530D90"/>
    <w:rsid w:val="00531BC2"/>
    <w:rsid w:val="005627C7"/>
    <w:rsid w:val="005C2E7E"/>
    <w:rsid w:val="00635FA4"/>
    <w:rsid w:val="00644C75"/>
    <w:rsid w:val="00646952"/>
    <w:rsid w:val="00724D9F"/>
    <w:rsid w:val="00734DC1"/>
    <w:rsid w:val="00755A75"/>
    <w:rsid w:val="00760FF9"/>
    <w:rsid w:val="00774994"/>
    <w:rsid w:val="007C7E01"/>
    <w:rsid w:val="007D1572"/>
    <w:rsid w:val="007D60D6"/>
    <w:rsid w:val="008105D5"/>
    <w:rsid w:val="0095155F"/>
    <w:rsid w:val="0096627C"/>
    <w:rsid w:val="009C5FB4"/>
    <w:rsid w:val="009D7721"/>
    <w:rsid w:val="00A14966"/>
    <w:rsid w:val="00A17522"/>
    <w:rsid w:val="00A7401C"/>
    <w:rsid w:val="00AF1897"/>
    <w:rsid w:val="00B22507"/>
    <w:rsid w:val="00B765F2"/>
    <w:rsid w:val="00BE7822"/>
    <w:rsid w:val="00C30DE1"/>
    <w:rsid w:val="00C95B60"/>
    <w:rsid w:val="00CB458E"/>
    <w:rsid w:val="00CC42DF"/>
    <w:rsid w:val="00CE63B0"/>
    <w:rsid w:val="00D01C3A"/>
    <w:rsid w:val="00D1627C"/>
    <w:rsid w:val="00D9156D"/>
    <w:rsid w:val="00DD2A52"/>
    <w:rsid w:val="00DF4679"/>
    <w:rsid w:val="00E16EBA"/>
    <w:rsid w:val="00EA2690"/>
    <w:rsid w:val="00EA7143"/>
    <w:rsid w:val="00F22659"/>
    <w:rsid w:val="00F42FE0"/>
    <w:rsid w:val="00F509EF"/>
    <w:rsid w:val="00F90486"/>
    <w:rsid w:val="00FD4C13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08B1"/>
  <w15:chartTrackingRefBased/>
  <w15:docId w15:val="{A98D47DC-CC6F-4A9F-A6E0-E678A234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163E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A7401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7401C"/>
    <w:rPr>
      <w:color w:val="808080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62A6"/>
  </w:style>
  <w:style w:type="paragraph" w:styleId="Podnoje">
    <w:name w:val="footer"/>
    <w:basedOn w:val="Normal"/>
    <w:link w:val="Podno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62A6"/>
  </w:style>
  <w:style w:type="paragraph" w:styleId="Tekstbalonia">
    <w:name w:val="Balloon Text"/>
    <w:basedOn w:val="Normal"/>
    <w:link w:val="TekstbaloniaChar"/>
    <w:uiPriority w:val="99"/>
    <w:semiHidden/>
    <w:unhideWhenUsed/>
    <w:rsid w:val="00AF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odolovci.hr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sodolovci.hr/sluzbeni-dio/proracun-i-izvrsenj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Prihodi</a:t>
            </a:r>
            <a:r>
              <a:rPr lang="hr-HR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 Proračuna Općine</a:t>
            </a:r>
            <a:r>
              <a:rPr lang="hr-HR" b="1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Šodolovci za 2019. godinu</a:t>
            </a:r>
            <a:r>
              <a:rPr lang="en-US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8618689330500352"/>
          <c:y val="1.44665461121157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EF-4946-BFA2-7F59A7054B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EF-4946-BFA2-7F59A7054B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EF-4946-BFA2-7F59A7054B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EF-4946-BFA2-7F59A7054B4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3EF-4946-BFA2-7F59A7054B4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3EF-4946-BFA2-7F59A7054B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 (3.445.500,00 kn)</c:v>
                </c:pt>
                <c:pt idx="1">
                  <c:v>Pomoći iz inozemstva i od subjekata unutar općeg proračuna (4.109.197,09 kn)</c:v>
                </c:pt>
                <c:pt idx="2">
                  <c:v>Prihodi od imovine  (336.664,13 kn)</c:v>
                </c:pt>
                <c:pt idx="3">
                  <c:v>Prihodi od upravnih i administrativnih pristojbi, pristojbi po posebnim propisima i naknada  297.504,29 kn)</c:v>
                </c:pt>
                <c:pt idx="4">
                  <c:v>Kazne upravne mjere i ostali prihodi  (15.000,00 kn)</c:v>
                </c:pt>
                <c:pt idx="5">
                  <c:v>Prihodi od prodaje proizvoda i robe te pruženih usluga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3445500</c:v>
                </c:pt>
                <c:pt idx="1">
                  <c:v>4109197.09</c:v>
                </c:pt>
                <c:pt idx="2">
                  <c:v>336664.13</c:v>
                </c:pt>
                <c:pt idx="3">
                  <c:v>297504.28999999998</c:v>
                </c:pt>
                <c:pt idx="4">
                  <c:v>15000</c:v>
                </c:pt>
                <c:pt idx="5">
                  <c:v>34900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80-44EC-B40B-41DC5BE21C1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83333333333337"/>
          <c:y val="0.15788678653974222"/>
          <c:w val="0.34027777777777779"/>
          <c:h val="0.84211321346025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C98C1-B1E1-4E98-9524-E6AE7DCB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14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</dc:creator>
  <cp:keywords/>
  <dc:description/>
  <cp:lastModifiedBy>Jovana</cp:lastModifiedBy>
  <cp:revision>17</cp:revision>
  <cp:lastPrinted>2018-01-16T10:10:00Z</cp:lastPrinted>
  <dcterms:created xsi:type="dcterms:W3CDTF">2018-01-11T12:50:00Z</dcterms:created>
  <dcterms:modified xsi:type="dcterms:W3CDTF">2019-01-31T08:57:00Z</dcterms:modified>
</cp:coreProperties>
</file>