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91" w:rsidRPr="00AB5691" w:rsidRDefault="00AB5691" w:rsidP="00AB5691">
      <w:pPr>
        <w:spacing w:after="200" w:line="276" w:lineRule="auto"/>
        <w:rPr>
          <w:rFonts w:ascii="Calibri" w:eastAsia="SimSu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AB5691" w:rsidRPr="00AB5691" w:rsidTr="00AB5691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:rsidR="00AB5691" w:rsidRPr="00AB5691" w:rsidRDefault="00AB5691" w:rsidP="00AB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:rsidR="00AB5691" w:rsidRPr="00AB5691" w:rsidRDefault="00AB5691" w:rsidP="00AB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U POSTUPKU DONOŠENJA ODLUKE O VRIJEDNOSTI BODA ZA IZRAČUN KOMUNALNE NAKNADE OPĆINE ŠODOLOVCI</w:t>
            </w:r>
          </w:p>
          <w:p w:rsidR="00AB5691" w:rsidRPr="00AB5691" w:rsidRDefault="00AB5691" w:rsidP="00AB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AB5691" w:rsidRPr="00AB5691" w:rsidTr="003C2EB3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Nacrt prijedloga Odluke o vrijednosti boda za izračun komunalne naknade Općine Šodolovci</w:t>
            </w:r>
          </w:p>
        </w:tc>
      </w:tr>
      <w:tr w:rsidR="00AB5691" w:rsidRPr="00AB5691" w:rsidTr="003C2EB3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AB5691" w:rsidRPr="00AB5691" w:rsidTr="003C2EB3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AB5691" w:rsidRPr="00AB5691" w:rsidRDefault="00AB5691" w:rsidP="00AB5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</w:pPr>
            <w:r w:rsidRPr="00AB5691"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  <w:t>Stupanje na snagu novog Zakona o komunalnom gospodarstvu („Narodne novine“ broj 68/18) dovelo je do potrebe donošenja niza novih odluka jedinica lokalne samouprave kako bi se iste uskladile sa zakonskim odredbama. Slijedom naprijed navedenog potrebno je donijeti i novu Odluku o vrijednosti boda za izračun komunalne naknade Općine Šodolovci.</w:t>
            </w:r>
          </w:p>
          <w:p w:rsidR="00AB5691" w:rsidRPr="00AB5691" w:rsidRDefault="00AB5691" w:rsidP="00AB5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hr-HR"/>
              </w:rPr>
            </w:pPr>
            <w:r w:rsidRPr="00AB5691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hr-HR"/>
              </w:rPr>
              <w:t>Umjesto dosadašnjeg obračuna visine komunalne naknade na mjesečnom nivou, prema novom zakonskom uređenju, komunalna naknada iskazuje se u godišnjem iznosu a može se plaćati obročno. Način plaćanja odredit će se novom Odlukom o komunalnoj naknadi Općine Šodolovci.</w:t>
            </w:r>
          </w:p>
          <w:p w:rsidR="00AB5691" w:rsidRPr="00AB5691" w:rsidRDefault="00AB5691" w:rsidP="00AB569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hr-HR"/>
              </w:rPr>
            </w:pPr>
            <w:r w:rsidRPr="00AB5691"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hr-HR"/>
              </w:rPr>
              <w:t>Nova vrijednost boda izračunata je množenjem trenutno važećeg boda od 0,18 kn/m² s 12 mjeseci, te je na taj način dobivena nova vrijednost boda koja iznosi 2,16 kn/m² godišnje. Što zapravo predstavlja prijedlog da se zadrži postojeća visina komunalne naknade.</w:t>
            </w:r>
          </w:p>
        </w:tc>
      </w:tr>
      <w:tr w:rsidR="00AB5691" w:rsidRPr="00AB5691" w:rsidTr="003C2EB3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 w:rsidRPr="00AB5691">
                <w:rPr>
                  <w:rFonts w:ascii="Times New Roman" w:eastAsia="SimSun" w:hAnsi="Times New Roman" w:cs="Times New Roman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https://www.sodolovci.hr/savjetovanje-sa-zainteresiranom-javnoscu/</w:t>
              </w:r>
            </w:hyperlink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B5691" w:rsidRPr="00AB5691" w:rsidTr="003C2EB3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Savjetovanje s javnošću bilo je otvoreno od 15. studenoga do 15. prosinca 2018. godine.</w:t>
            </w:r>
          </w:p>
        </w:tc>
      </w:tr>
      <w:tr w:rsidR="00AB5691" w:rsidRPr="00AB5691" w:rsidTr="003C2EB3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AB5691" w:rsidRPr="00AB5691" w:rsidTr="003C2EB3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AB5691" w:rsidRPr="00AB5691" w:rsidTr="003C2EB3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AB5691" w:rsidRPr="00AB5691" w:rsidTr="003C2EB3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AB5691" w:rsidRPr="00AB5691" w:rsidRDefault="00AB5691" w:rsidP="00AB5691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0,00 kn</w:t>
            </w:r>
          </w:p>
        </w:tc>
      </w:tr>
      <w:tr w:rsidR="00AB5691" w:rsidRPr="00AB5691" w:rsidTr="00AB5691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:rsidR="00AB5691" w:rsidRPr="00AB5691" w:rsidRDefault="00AB5691" w:rsidP="00AB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  <w:p w:rsidR="00AB5691" w:rsidRPr="00AB5691" w:rsidRDefault="00AB5691" w:rsidP="00AB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Šodolovci, 17. prosinca 2018.</w:t>
            </w:r>
          </w:p>
        </w:tc>
      </w:tr>
    </w:tbl>
    <w:p w:rsidR="00AB5691" w:rsidRPr="00AB5691" w:rsidRDefault="00AB5691" w:rsidP="00AB5691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Toc468978618"/>
    </w:p>
    <w:p w:rsidR="00AB5691" w:rsidRPr="00AB5691" w:rsidRDefault="00AB5691" w:rsidP="00AB5691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AB5691" w:rsidRPr="00AB5691" w:rsidTr="003C2EB3">
        <w:tc>
          <w:tcPr>
            <w:tcW w:w="773" w:type="dxa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AB5691" w:rsidRPr="00AB5691" w:rsidRDefault="00AB5691" w:rsidP="00AB5691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AB5691" w:rsidRPr="00AB5691" w:rsidTr="003C2EB3">
        <w:trPr>
          <w:trHeight w:val="567"/>
        </w:trPr>
        <w:tc>
          <w:tcPr>
            <w:tcW w:w="773" w:type="dxa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7" w:type="dxa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primjenjivo.</w:t>
            </w:r>
          </w:p>
        </w:tc>
        <w:tc>
          <w:tcPr>
            <w:tcW w:w="1984" w:type="dxa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6" w:type="dxa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</w:tcPr>
          <w:p w:rsidR="00AB5691" w:rsidRPr="00AB5691" w:rsidRDefault="00AB5691" w:rsidP="00AB5691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C5FB4" w:rsidRDefault="009C5FB4">
      <w:bookmarkStart w:id="1" w:name="_GoBack"/>
      <w:bookmarkEnd w:id="1"/>
    </w:p>
    <w:sectPr w:rsidR="009C5FB4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1"/>
    <w:rsid w:val="009C5FB4"/>
    <w:rsid w:val="00AB5691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F9DD"/>
  <w15:chartTrackingRefBased/>
  <w15:docId w15:val="{5C72F363-7951-4C02-ADFC-FE62E2F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2018-12-21T10:04:00Z</dcterms:created>
  <dcterms:modified xsi:type="dcterms:W3CDTF">2018-12-21T10:05:00Z</dcterms:modified>
</cp:coreProperties>
</file>