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BC" w:rsidRPr="00CA4958" w:rsidRDefault="00B749BC" w:rsidP="00B749BC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DF337DC" wp14:editId="46B29983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9BC" w:rsidRPr="00CA4958" w:rsidRDefault="00B749BC" w:rsidP="00B749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B749BC" w:rsidRPr="00CA4958" w:rsidRDefault="00B749BC" w:rsidP="00B749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B749BC" w:rsidRPr="00CA4958" w:rsidRDefault="00B749BC" w:rsidP="00B749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B749BC" w:rsidRPr="00CA4958" w:rsidRDefault="00B749BC" w:rsidP="00B749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B749BC" w:rsidRPr="00CA4958" w:rsidRDefault="00B749BC" w:rsidP="00B749B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B749BC" w:rsidRPr="00CA4958" w:rsidRDefault="00B749BC" w:rsidP="00B749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B749BC" w:rsidRPr="00CA4958" w:rsidRDefault="00B749BC" w:rsidP="00B749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studenog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749BC" w:rsidRPr="00CA4958" w:rsidRDefault="00B749BC" w:rsidP="00B749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B749BC" w:rsidRPr="00CA4958" w:rsidRDefault="00B749BC" w:rsidP="00B74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>
        <w:rPr>
          <w:rFonts w:ascii="Times New Roman" w:eastAsia="Calibri" w:hAnsi="Times New Roman" w:cs="Times New Roman"/>
          <w:b/>
          <w:sz w:val="32"/>
          <w:szCs w:val="32"/>
        </w:rPr>
        <w:t>3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B749BC" w:rsidRPr="00CA4958" w:rsidRDefault="00B749BC" w:rsidP="00B74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B749BC" w:rsidRPr="00CA4958" w:rsidRDefault="00B749BC" w:rsidP="00B74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749BC" w:rsidRPr="00CA4958" w:rsidRDefault="00B749BC" w:rsidP="00B74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749BC" w:rsidRPr="00CA4958" w:rsidRDefault="00B749BC" w:rsidP="00B749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četvrtak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studenog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.00 sati u prostorijama Općine Šodolovci, u </w:t>
      </w:r>
      <w:proofErr w:type="spellStart"/>
      <w:r w:rsidRPr="00CA4958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CA4958">
        <w:rPr>
          <w:rFonts w:ascii="Times New Roman" w:eastAsia="Calibri" w:hAnsi="Times New Roman" w:cs="Times New Roman"/>
          <w:sz w:val="24"/>
          <w:szCs w:val="24"/>
        </w:rPr>
        <w:t>, Ive Andrića 3, za koju predlažem slijedeći</w:t>
      </w:r>
    </w:p>
    <w:p w:rsidR="00B749BC" w:rsidRPr="00CA4958" w:rsidRDefault="00B749BC" w:rsidP="00B749B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B749BC" w:rsidRPr="00CA4958" w:rsidRDefault="00B749BC" w:rsidP="00B74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B749BC" w:rsidRDefault="00B749BC" w:rsidP="00B749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B749BC" w:rsidRPr="00B150C7" w:rsidRDefault="00B749BC" w:rsidP="00B749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0C7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Nacrta Proračuna Općine Šodolovci za 2019. godinu,</w:t>
      </w:r>
    </w:p>
    <w:p w:rsidR="00B749BC" w:rsidRDefault="00B749BC" w:rsidP="00B749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>
        <w:rPr>
          <w:rFonts w:ascii="Times New Roman" w:eastAsia="Calibri" w:hAnsi="Times New Roman" w:cs="Times New Roman"/>
          <w:sz w:val="24"/>
          <w:szCs w:val="24"/>
        </w:rPr>
        <w:t>izmjenama i dopunama Odluke o koeficijentima za obračun plaće službenika Jedinstvenog upravnog odjela Općine Šodolovci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B749BC" w:rsidRPr="00CA4958" w:rsidRDefault="00B749BC" w:rsidP="00B749B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B749BC" w:rsidRPr="00CA4958" w:rsidRDefault="00B749BC" w:rsidP="00B749B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49BC" w:rsidRPr="00CA4958" w:rsidRDefault="00B749BC" w:rsidP="00B749B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9C5FB4" w:rsidRDefault="00B749BC" w:rsidP="00B749BC"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</w:t>
      </w:r>
      <w:r>
        <w:rPr>
          <w:rFonts w:ascii="Times New Roman" w:eastAsia="Calibri" w:hAnsi="Times New Roman" w:cs="Times New Roman"/>
          <w:sz w:val="24"/>
          <w:szCs w:val="24"/>
        </w:rPr>
        <w:t>čević, v.r.</w:t>
      </w:r>
      <w:bookmarkStart w:id="0" w:name="_GoBack"/>
      <w:bookmarkEnd w:id="0"/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BC"/>
    <w:rsid w:val="009C5FB4"/>
    <w:rsid w:val="00B749BC"/>
    <w:rsid w:val="00CB458E"/>
    <w:rsid w:val="00EB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48B9"/>
  <w15:chartTrackingRefBased/>
  <w15:docId w15:val="{94B86B84-D70F-45EE-B8E4-61C928F9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9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2018-11-12T12:11:00Z</cp:lastPrinted>
  <dcterms:created xsi:type="dcterms:W3CDTF">2018-11-12T12:06:00Z</dcterms:created>
  <dcterms:modified xsi:type="dcterms:W3CDTF">2018-11-12T12:41:00Z</dcterms:modified>
</cp:coreProperties>
</file>