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Na temelju članka 19. i 29. Zakona o službenicima i namještenicima u lokalnoj i područnoj (regionalnoj) samoupravi (NN broj 86/08, 61/11 i 4/18- u daljnjem tekstu: Zakon) pročelnica Jedinstvenog upravnog odjela Općine Šodolovci raspisuje</w:t>
      </w:r>
    </w:p>
    <w:p w:rsidR="00AD17A4" w:rsidRPr="00AD17A4" w:rsidRDefault="00AD17A4" w:rsidP="00AD1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17A4">
        <w:rPr>
          <w:rFonts w:ascii="Times New Roman" w:eastAsia="Calibri" w:hAnsi="Times New Roman" w:cs="Times New Roman"/>
          <w:b/>
          <w:sz w:val="24"/>
          <w:szCs w:val="24"/>
        </w:rPr>
        <w:t>OGLAS</w:t>
      </w:r>
    </w:p>
    <w:p w:rsidR="00AD17A4" w:rsidRPr="00AD17A4" w:rsidRDefault="00AD17A4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17A4">
        <w:rPr>
          <w:rFonts w:ascii="Times New Roman" w:eastAsia="Calibri" w:hAnsi="Times New Roman" w:cs="Times New Roman"/>
          <w:b/>
          <w:sz w:val="24"/>
          <w:szCs w:val="24"/>
        </w:rPr>
        <w:t xml:space="preserve">za prijam u službu na određeno vrijeme </w:t>
      </w:r>
    </w:p>
    <w:p w:rsidR="00AD17A4" w:rsidRPr="00AD17A4" w:rsidRDefault="00AD17A4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17A4">
        <w:rPr>
          <w:rFonts w:ascii="Times New Roman" w:eastAsia="Calibri" w:hAnsi="Times New Roman" w:cs="Times New Roman"/>
          <w:b/>
          <w:sz w:val="24"/>
          <w:szCs w:val="24"/>
        </w:rPr>
        <w:t>u Jedinstveni upravni odjel Općine Šodolovci radi povećanog opsega posla</w:t>
      </w:r>
    </w:p>
    <w:p w:rsidR="00AD17A4" w:rsidRPr="00AD17A4" w:rsidRDefault="00AD17A4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17A4">
        <w:rPr>
          <w:rFonts w:ascii="Times New Roman" w:eastAsia="Calibri" w:hAnsi="Times New Roman" w:cs="Times New Roman"/>
          <w:b/>
          <w:sz w:val="24"/>
          <w:szCs w:val="24"/>
        </w:rPr>
        <w:t>- RAČUNOVODSTVENI REFERENT- 1 IZVRŠITELJ NA ODREĐENO VRIJEME U TRAJANJU OD ŠEST (6) MJESECI</w:t>
      </w:r>
    </w:p>
    <w:p w:rsidR="00AD17A4" w:rsidRPr="00AD17A4" w:rsidRDefault="00AD17A4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Uvjeti: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- srednja stručna sprema ekonomskog smjera, ekonomist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- najmanje jedna godina radnog iskustva na odgovarajućim poslovima,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- poznavanje rada na računalu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- položen državni stručni ispit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Pored navedenih Uvjeta kandidati trebaju ispunjavati i opće uvjete za prijam u službu iz članka 12. Zakona. U službu ne može biti primljena osoba za čiji prijam postoje zapreke iz članka 15. i 16. Zakona.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Natjecati se mogu i osobe koje nemaju položen državni stručni ispit pod uvjetom da ga polože u skladu sa Zakonom.</w:t>
      </w:r>
    </w:p>
    <w:p w:rsidR="00AD17A4" w:rsidRPr="00AD17A4" w:rsidRDefault="00AD17A4" w:rsidP="00AD17A4">
      <w:pPr>
        <w:spacing w:after="0" w:line="240" w:lineRule="auto"/>
        <w:ind w:firstLine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ind w:firstLine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Radnim iskustvom na odgovarajućim poslovima podrazumijeva se radno iskustvo (radno iskustvo, samostalno obavljanje profesionalne djelatnosti ili obavljanje poslova u međunarodnim organizacijama) ostvareno na poslovima navedenog stupnja obrazovanja (stručne spreme) i struke.</w:t>
      </w:r>
    </w:p>
    <w:p w:rsidR="00AD17A4" w:rsidRPr="00AD17A4" w:rsidRDefault="00AD17A4" w:rsidP="00AD17A4">
      <w:pPr>
        <w:spacing w:after="0" w:line="240" w:lineRule="auto"/>
        <w:ind w:firstLine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ind w:firstLine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Na oglas se mogu ravnopravno prijaviti osobe oba spola, a izrazi koji se koriste u ovom Oglasu za osobe u muškom rodu uporabljeni su neutralno i odnose se na muške i ženske osobe.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Služba se zasniva na određeno vrijeme u trajanju od šest (6) mjeseci (uz mogućnost produženja za još šest (6) mjeseci uz obvezni probni rad u trajanju od dva (2) mjeseca.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Uz prijavu na oglas kandidati su dužni priložiti:</w:t>
      </w:r>
    </w:p>
    <w:p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životopis</w:t>
      </w:r>
    </w:p>
    <w:p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dokaz o hrvatskom državljanstvu (presliku osobne iskaznice, putovnice ili domovnice)</w:t>
      </w:r>
    </w:p>
    <w:p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dokaz o odgovarajućem stupnju obrazovanja, stručnoj spremi (preslika svjedodžbe)</w:t>
      </w:r>
    </w:p>
    <w:p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dokaz o dosadašnjem radnom iskustvu (preslika elektroničkog zapisa o podacima evidentiranim u bazi podataka Hrvatskog zavoda za mirovinsko osiguranje ili potvrda poslodavca o zaposlenju iz koje je vidljiva vrsta poslova koju je osoba obavljala i duljina trajanja radnog odnosa, preslika ugovora o radu i sl.)</w:t>
      </w:r>
    </w:p>
    <w:p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uvjerenje nadležnog suda da se protiv kandidata ne vodi kazneni postupak (ne starije od 6 mjeseci)</w:t>
      </w:r>
    </w:p>
    <w:p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dokaz da kandidat poznaje rad na računalu (svjedodžba, potvrda ili vlastoručno potpisana izjava)</w:t>
      </w:r>
    </w:p>
    <w:p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izvornik vlastoručno potpisane izjave da za prijam u službu ne postoje zapreke iz članaka 15. i 16. Zakona o službenicima i namještenicima u lokalnoj i područnoj (regionalnoj) samoupravi (NN 86/08).</w:t>
      </w:r>
    </w:p>
    <w:p w:rsidR="00AD17A4" w:rsidRPr="00AD17A4" w:rsidRDefault="00AD17A4" w:rsidP="00AD17A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Izabrani kandidat obvezan je na zahtjev poslodavca dostaviti original dokumentaciju ili omogućiti uvid u istu.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Podnositelj prijave koji ostvaruje pravo prednosti pri zapošljavanju prema posebnim propisima dužan je u prijavi na oglas pozvati se na to pravo i ima prednost u odnosu na ostale kandidate samo pod jednakim uvjetima.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Uz prijavu na oglas podnositelj prijave koji se poziva na pravo prednosti dužan je u prijavi na oglas priložiti sve dokaze o ispunjavanju traženih uvjeta, kao i rješenje o priznatom statusu, odnosno potvrdu o priznatom statusu kojim se dokazuje postojanje prava prednosti na koji se poziva.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Nepravodobne i nepotpune prijave na oglas neće se razmatrati, a osobe koje podnesu takve prijave neće se smatrati kandidatima prijavljenim na oglas.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Kandidati koji ne ispunjavaju formalne uvjete iz oglasa o tome će biti obaviješteni pisano.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Urednom prijavom smatra se prijava koja sadržava sve podatke i priloge navedene u oglasu. Za kandidate prijavljene na oglas čije su prijave uredne i koji ispunjavaju formalne uvjete provest će se provjera znanja i sposobnosti putem pisanog testiranja te intervju. Ako kandidat ne pristupi testiranju smatra se da je povukao prijavu na oglas. 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Podaci o vremenu održavanja prethodne provjere znanja i sposobnosti kandidata objavit će se na web stranici općine Šodolovci </w:t>
      </w:r>
      <w:hyperlink r:id="rId5" w:history="1">
        <w:r w:rsidRPr="00AD17A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www.sodolovci.hr</w:t>
        </w:r>
      </w:hyperlink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 najmanje pet (5) dana prije održavanja provjere.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Na službenoj web-stranici Općine Šodolovci </w:t>
      </w:r>
      <w:hyperlink r:id="rId6" w:history="1">
        <w:r w:rsidRPr="00AD17A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www.sodolovci.hr</w:t>
        </w:r>
      </w:hyperlink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 objavljen je opis poslova, te podaci o plaći radnog mjesta koje se popunjava. 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17A4">
        <w:rPr>
          <w:rFonts w:ascii="Times New Roman" w:eastAsia="Calibri" w:hAnsi="Times New Roman" w:cs="Times New Roman"/>
          <w:b/>
          <w:sz w:val="24"/>
          <w:szCs w:val="24"/>
        </w:rPr>
        <w:t>Prijave na oglas s dokazima o ispunjavanju uvjeta, dostavljaju se na adresu: Općina Šodolovci, Ive Andrića 3, Šodolovci, 31215 Ernestinovo, u roku od 8 dana od objave oglasa na Hrvatskom zavodu za zapošljavanje, s naznakom: „NE OTVARAJ - oglas za prijam u službu (računovodstveni referent)“.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Pravni i drugi izvori za pripremanje kandidata za testiranje: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1. Statut Općine Šodolovci („službeni glasnik Općine Šodolovci“ broj 3/09, 2/13, 7/16 i 4/18),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2. Zakon o proračunu („Narodne novine“ broj 87/08, 136/12 i 15/15)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3. Zakon o financiranju jedinica lokalne i područne regionalne samouprave („Narodne novine“ 127/17)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4. Zakon o lokalnim porezima („Narodne novine“ broj 115/16 i 101/17)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5. Zakon o lokalnoj i područnoj (regionalnoj) samoupravi („Narodne novine“ broj 33/01, 60/01, 129/05, 109/07 125/08, 36/09, 150/11, 144/12 i 19/13)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6. Pravilnik o proračunskom računovodstvu i računskom planu („Narodne novine“ broj 124/14, 115/15, 87/16 i 3/18)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Provjera znanja će također sadržavati i praktične zadatke iz računovodstva i knjigovodstva.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O rezultatima oglasa kandidati će biti obaviješteni u zakonskom roku.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Nakon raspisanog oglasa ne mora se izvršiti izbor i u tom slučaju se donosi Odluka o poništenju. Odluka o poništenju dostavlja se svim kandidatima prijavljenim na oglas. Protiv Odluke o poništenju natječaja nije dopušteno podnošenje pravnih lijekova.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lastRenderedPageBreak/>
        <w:t>Odluka o poništenju oglasa donosi se i u slučaju kada se na oglas ne prijavi niti jedan kandidat.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Klasa:112-03/18-01/</w:t>
      </w:r>
      <w:r w:rsidR="00465377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Urbroj:2121/11-18-1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Šodolovci, 26. studenoga 2018.                                                            PROČELNICA: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Jovana </w:t>
      </w:r>
      <w:proofErr w:type="spellStart"/>
      <w:r w:rsidRPr="00AD17A4">
        <w:rPr>
          <w:rFonts w:ascii="Times New Roman" w:eastAsia="Calibri" w:hAnsi="Times New Roman" w:cs="Times New Roman"/>
          <w:sz w:val="24"/>
          <w:szCs w:val="24"/>
        </w:rPr>
        <w:t>Avrić</w:t>
      </w:r>
      <w:proofErr w:type="spellEnd"/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17A4">
        <w:rPr>
          <w:rFonts w:ascii="Times New Roman" w:eastAsia="Calibri" w:hAnsi="Times New Roman" w:cs="Times New Roman"/>
          <w:sz w:val="24"/>
          <w:szCs w:val="24"/>
        </w:rPr>
        <w:t>mag</w:t>
      </w:r>
      <w:proofErr w:type="spellEnd"/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17A4">
        <w:rPr>
          <w:rFonts w:ascii="Times New Roman" w:eastAsia="Calibri" w:hAnsi="Times New Roman" w:cs="Times New Roman"/>
          <w:sz w:val="24"/>
          <w:szCs w:val="24"/>
        </w:rPr>
        <w:t>iur</w:t>
      </w:r>
      <w:proofErr w:type="spellEnd"/>
      <w:r w:rsidRPr="00AD17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</w:p>
    <w:p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54B0"/>
    <w:multiLevelType w:val="hybridMultilevel"/>
    <w:tmpl w:val="CB307494"/>
    <w:lvl w:ilvl="0" w:tplc="F2D6A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A4"/>
    <w:rsid w:val="00465377"/>
    <w:rsid w:val="009C5FB4"/>
    <w:rsid w:val="00AD17A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C92B"/>
  <w15:chartTrackingRefBased/>
  <w15:docId w15:val="{367C7D11-0409-4924-9B3D-8CAB9F9C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2018-11-27T14:22:00Z</dcterms:created>
  <dcterms:modified xsi:type="dcterms:W3CDTF">2018-11-27T20:36:00Z</dcterms:modified>
</cp:coreProperties>
</file>