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5C" w:rsidRPr="00F575C3" w:rsidRDefault="0002705C" w:rsidP="0002705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02705C" w:rsidRPr="00F575C3" w:rsidRDefault="0002705C" w:rsidP="0002705C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02705C" w:rsidRDefault="0002705C" w:rsidP="0002705C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 xml:space="preserve">ina XXI    _                                        Šodolovci, </w:t>
      </w:r>
      <w:r>
        <w:rPr>
          <w:rFonts w:ascii="Times New Roman" w:hAnsi="Times New Roman" w:cs="Times New Roman"/>
          <w:u w:val="single"/>
        </w:rPr>
        <w:t>16</w:t>
      </w:r>
      <w:r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svibnj</w:t>
      </w:r>
      <w:r>
        <w:rPr>
          <w:rFonts w:ascii="Times New Roman" w:hAnsi="Times New Roman" w:cs="Times New Roman"/>
          <w:u w:val="single"/>
        </w:rPr>
        <w:t>a 2018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                              Broj </w:t>
      </w:r>
      <w:r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_</w:t>
      </w:r>
    </w:p>
    <w:p w:rsidR="0002705C" w:rsidRPr="00F575C3" w:rsidRDefault="0002705C" w:rsidP="0002705C">
      <w:pPr>
        <w:jc w:val="both"/>
        <w:rPr>
          <w:rFonts w:ascii="Times New Roman" w:hAnsi="Times New Roman" w:cs="Times New Roman"/>
          <w:u w:val="single"/>
        </w:rPr>
      </w:pPr>
    </w:p>
    <w:p w:rsidR="0002705C" w:rsidRDefault="0002705C" w:rsidP="000270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02705C" w:rsidRPr="001A5F5C" w:rsidRDefault="0002705C" w:rsidP="000270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05C" w:rsidRDefault="0002705C" w:rsidP="0002705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2705C" w:rsidRPr="00514AC9" w:rsidRDefault="0002705C" w:rsidP="0002705C">
      <w:pPr>
        <w:rPr>
          <w:rFonts w:ascii="Times New Roman" w:hAnsi="Times New Roman" w:cs="Times New Roman"/>
          <w:b/>
          <w:sz w:val="24"/>
          <w:szCs w:val="24"/>
        </w:rPr>
      </w:pPr>
      <w:r w:rsidRPr="00514A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Zaključak o usvajanju zapisnika sa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:rsidR="0002705C" w:rsidRDefault="0002705C" w:rsidP="00027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Odluka o </w:t>
      </w:r>
      <w:r>
        <w:rPr>
          <w:rFonts w:ascii="Times New Roman" w:hAnsi="Times New Roman" w:cs="Times New Roman"/>
          <w:b/>
          <w:sz w:val="24"/>
          <w:szCs w:val="24"/>
        </w:rPr>
        <w:t>davanju koncesije za pružanje javne usluge prikupljanja, odvoza i zbrinjavanja miješanog komunalnog otpada s područja Općine Šodolovci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2705C" w:rsidRDefault="0002705C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02705C" w:rsidRPr="008435FF" w:rsidRDefault="0002705C" w:rsidP="0002705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35FF">
        <w:rPr>
          <w:rFonts w:ascii="Times New Roman" w:hAnsi="Times New Roman" w:cs="Times New Roman"/>
          <w:b/>
          <w:i/>
          <w:sz w:val="24"/>
          <w:szCs w:val="24"/>
          <w:u w:val="single"/>
        </w:rPr>
        <w:t>AKTI OPĆINSKOG NAČELNIKA:</w:t>
      </w:r>
    </w:p>
    <w:p w:rsidR="0002705C" w:rsidRDefault="0002705C" w:rsidP="000270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Odluka o imenovanju službenika za zaštitu osobnih podataka u Općini Šodolovci</w:t>
      </w:r>
      <w:r w:rsidRPr="00B62446">
        <w:rPr>
          <w:rFonts w:ascii="Times New Roman" w:hAnsi="Times New Roman" w:cs="Times New Roman"/>
          <w:b/>
          <w:sz w:val="24"/>
          <w:szCs w:val="24"/>
        </w:rPr>
        <w:t>,</w:t>
      </w:r>
    </w:p>
    <w:p w:rsidR="0002705C" w:rsidRDefault="0002705C" w:rsidP="000270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Poslovnik o radu Stožera civilne zaštite Općine Šodolovci</w:t>
      </w:r>
      <w:r w:rsidR="00575FA5">
        <w:rPr>
          <w:rFonts w:ascii="Times New Roman" w:hAnsi="Times New Roman" w:cs="Times New Roman"/>
          <w:b/>
          <w:sz w:val="24"/>
          <w:szCs w:val="24"/>
        </w:rPr>
        <w:t>,</w:t>
      </w:r>
    </w:p>
    <w:p w:rsidR="00575FA5" w:rsidRDefault="00575FA5" w:rsidP="000270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Plan vježbi civilne zaštite na području Općine Šodolovci za 2018. godinu</w:t>
      </w: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DC6066" w:rsidRDefault="00DC6066" w:rsidP="0002705C">
      <w:pPr>
        <w:rPr>
          <w:rFonts w:ascii="Times New Roman" w:hAnsi="Times New Roman" w:cs="Times New Roman"/>
          <w:b/>
          <w:sz w:val="24"/>
          <w:szCs w:val="24"/>
        </w:rPr>
      </w:pPr>
    </w:p>
    <w:p w:rsidR="00575FA5" w:rsidRDefault="00575FA5" w:rsidP="00DC6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05755903"/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DC6066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 („službeni glasnik općine Šodolovci“ broj 3/09, 2/13 i 7/16) Općinsko vijeće Općine Šodolovci na 10. sjednici održanoj dana 15. svibnja 2018. godine donosi</w:t>
      </w:r>
    </w:p>
    <w:p w:rsidR="00DC6066" w:rsidRPr="00DC6066" w:rsidRDefault="00DC6066" w:rsidP="00DC6066">
      <w:pPr>
        <w:rPr>
          <w:rFonts w:ascii="Times New Roman" w:eastAsia="Calibri" w:hAnsi="Times New Roman" w:cs="Times New Roman"/>
          <w:sz w:val="24"/>
          <w:szCs w:val="24"/>
        </w:rPr>
      </w:pP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066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066">
        <w:rPr>
          <w:rFonts w:ascii="Times New Roman" w:eastAsia="Calibri" w:hAnsi="Times New Roman" w:cs="Times New Roman"/>
          <w:b/>
          <w:sz w:val="24"/>
          <w:szCs w:val="24"/>
        </w:rPr>
        <w:t>o usvajanju zapisnika s 9. sjednice Općinskog vijeća</w:t>
      </w: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066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Usvaja se Zapisnik s 9. sjednice vijeća Općine Šodolovci, održane 29. ožujka 2018. godine.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066" w:rsidRPr="00DC6066" w:rsidRDefault="00DC6066" w:rsidP="00DC60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KLASA: 021-05/18-01/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URBROJ: 2121/11-18-1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>Šodolovci, 15. svibnja 2018.                                     PREDSJEDNIK OPĆINSKOG VIJEĆA:</w:t>
      </w:r>
    </w:p>
    <w:p w:rsid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DC6066" w:rsidRPr="00DC6066" w:rsidRDefault="00DC6066" w:rsidP="00DC60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bookmarkEnd w:id="0"/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Na temelju članka 36. Zakona o koncesijama („Narodne novine“ broj 69/17), članka 12. Zakona o komunalnom gospodarstvu „Narodne novine“ broj 36/95, 70/97, 128/99, 57/00, 129/00, 59/01, 26/03, 82/04, 110/04, 178/04, 38/09, 79/09, 153/09, 49/11, 84/11, 90/11, 144/12, 94/13, 153/13, 147/14 i 36/15) te članka 31. Statuta Općine Šodolovci („službeni glasnik Općine Šodolovci“ 3/09, 2/13, 7/16 i 4/18) Općinsko vijeće Općine Šodolovci na svojoj 10. sjednici održanoj dan 15. svibnja 2018. godine donosi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B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B7">
        <w:rPr>
          <w:rFonts w:ascii="Times New Roman" w:hAnsi="Times New Roman" w:cs="Times New Roman"/>
          <w:b/>
          <w:sz w:val="24"/>
          <w:szCs w:val="24"/>
        </w:rPr>
        <w:t>o davanju koncesije za obavljanje poslova prikupljanja, odvoza i zbrinjavanja miješanog komunalnog otpada s područja Općine Šodolovci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lastRenderedPageBreak/>
        <w:t>Davatelj koncesije: Općina Šodolovci, Ive Andrića 3, Šodolovci, OIB 62765405304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                                Odgovorna osoba: općinski načelnik dipl. ing. Mile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>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Na temelju provedenog postupka davanja koncesije za obavljanje javne usluge prikupljanja, odvoza i zbrinjavanja miješanog komunalnog otpada sa područja Općine Šodolovci te prijedloga stručnog Povjerenstva kao najpovoljniji ponuditelj izabire se, te se koncesija za obavljanje poslova prikupljanja, odvoza i zbrinjavanja miješanog komunalnog otpada sa područja Općine Šodolovci dodjeljuje trgovačkom društvu STRUNJE TRADE d.o.o. Bana Josipa Šokčevića 153,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, OIB </w:t>
      </w:r>
      <w:r w:rsidRPr="00E610B7">
        <w:rPr>
          <w:rFonts w:ascii="Times New Roman" w:eastAsia="Calibri" w:hAnsi="Times New Roman" w:cs="Times New Roman"/>
          <w:sz w:val="24"/>
          <w:szCs w:val="24"/>
        </w:rPr>
        <w:t>97670986612</w:t>
      </w:r>
      <w:r w:rsidRPr="00E610B7">
        <w:rPr>
          <w:rFonts w:ascii="Times New Roman" w:hAnsi="Times New Roman" w:cs="Times New Roman"/>
          <w:sz w:val="24"/>
          <w:szCs w:val="24"/>
        </w:rPr>
        <w:t>.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II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Vrsta i predmet koncesije je koncesija za obavljanje javne usluge za obavljanje javne usluge prikupljanja, odvoza i zbrinjavanja miješanog komunalnog otpada s područja općine Šodolovci.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III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Priroda i opseg te mjesto, odnosno područje obavljanja djelatnosti koncesije utvrđuje se kako slijedi: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- područje obavljanje djelatnosti koncesije: općina Šodolovci s pripadajućim naseljima Ada,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Koprivna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, Palača,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Paulin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Dvor, Petrova Slatina,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Silaš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i Šodolovci.</w:t>
      </w:r>
    </w:p>
    <w:p w:rsidR="00E610B7" w:rsidRPr="00E610B7" w:rsidRDefault="00E610B7" w:rsidP="00E610B7">
      <w:pPr>
        <w:suppressAutoHyphens/>
        <w:spacing w:after="0" w:line="100" w:lineRule="atLeast"/>
        <w:jc w:val="both"/>
        <w:textAlignment w:val="baseline"/>
        <w:rPr>
          <w:rFonts w:ascii="Calibri" w:eastAsia="Calibri" w:hAnsi="Calibri" w:cs="Times New Roman"/>
          <w:color w:val="000000"/>
          <w:lang w:eastAsia="ar-SA"/>
        </w:rPr>
      </w:pPr>
      <w:r w:rsidRPr="00E610B7">
        <w:rPr>
          <w:rFonts w:ascii="Times New Roman" w:eastAsia="Calibri" w:hAnsi="Times New Roman" w:cs="Times New Roman"/>
          <w:sz w:val="24"/>
          <w:szCs w:val="24"/>
          <w:lang w:eastAsia="ar-SA"/>
        </w:rPr>
        <w:t>- pod javnom uslugom sukladno članku 4. Odluke o načinu pružanja javne usluge prikupljanja miješanog komunalnog otpada i biorazgradivog komunalnog otpada na području općine Šodolovci („službeni glasnik općine Šodolovci“ broj 2/18) podrazumijeva se prikupljanje miješanog komunalnog otpada i</w:t>
      </w:r>
      <w:r w:rsidRPr="00E610B7">
        <w:rPr>
          <w:rFonts w:ascii="Calibri" w:eastAsia="Calibri" w:hAnsi="Calibri" w:cs="Times New Roman"/>
          <w:color w:val="000000"/>
          <w:lang w:eastAsia="ar-SA"/>
        </w:rPr>
        <w:t xml:space="preserve"> </w:t>
      </w:r>
      <w:r w:rsidRPr="00E610B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biorazgradivog komunalnog otpada te odvojeno prikupljanje reciklabilnog otpada (otpadnog papira, metala, stakla, plastike, tekstila), problematičnog otpada i krupnog (glomaznog) otpada (u daljnjem tekstu: javna usluga) obavlja se u okviru sustava sakupljanja komunalnog otpada sukladno propisanim standardima te podrazumijeva prikupljanje tog otpada na određenom području pružanja usluge putem spremnika od pojedinih korisnika i prijevoz tog otpada do osobe ovlaštene za njegovu obradu.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IV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Naknada za koncesiju iz točke I ove Odluke utvrđuje se u visini od 5,00 % bruto naplaćenih prihoda za obavljanje djelatnosti koja je predmet koncesije tijekom jedne godine.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Ukoliko Koncesionar ne plati dospjelu koncesijsku naknadu, Davatelj koncesije obračunat će pripadajuću zakonsku kamatu.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Način i rokovi plaćanja utvrdit će se ugovorom o koncesiji, sukladno dokumentaciji za nadmetanje.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V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Koncesija se daje na vrijeme od pet (5) godina, računajući od dana sklapanja ugovora o koncesiji.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VI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lastRenderedPageBreak/>
        <w:t>Obveze davatelja koncesije su: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vršenje nadzora nad obavljanjem koncesije,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upozoravanje koncesionara na uočene nedostatke te isticanje zahtjeva da usluge budu izvršene u skladu sa odredbama ugovora o koncesiji i to isključivo pisanim putem.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Obveze koncesionara su: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najmanje jednom godišnje, a prema zahtjevu i više puta, dostavljanje izvješća o svom poslovanju davatelju koncesije, vezano za obavljanje predmeta koncesije,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redovito plaćanje naknade za koncesiju,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obavljanje djelatnosti po načelu dobrog gospodarstvenika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- naplaćivanje pružene usluge korisnicima po cijenama koje su utvrđene Cjenikom javne usluge prikupljanja, odvoza i zbrinjavanja miješanog komunalnog otpada koji je priložen uz ponudu koncesionara.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Koncesionar se obvezuje pribaviti od davatelja koncesije prethodnu suglasnost na izmjenu Cjenika javne usluge prikupljanja, odvoza i zbrinjavanja miješanog komunalnog otpada sukladno članku 19. Uredbe o gospodarenju komunalnim otpadom („Narodne novine“ broj 50/2017).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VII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Na temelju ove Odluke ovlašćuje se općinski načelnik za sklapanje ugovora o koncesiji, kojim će se podrobno urediti prava i obveze Davatelja koncesije i Koncesionara.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Ugovor o koncesiji sklopit će se nakon isteka roka mirovanja koji iznosi 15 dana od dana dostave ove Odluke svakom ponuditelju, odnosno najkasnije u roku od 10 dana od dana kada je odluka o davanju koncesije postala izvršna. </w:t>
      </w: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VIII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Jamstvo za provedbu ugovora o koncesiji, za slučaj povrede ugovornih obveza, koncesionar je dužan dostaviti neposredno prije potpisivanja ugovora o koncesiji, u obliku bjanko zadužnice ovjerene od javnog bilježnika  na iznos od 100.000,00 kuna.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Ukoliko koncesionar ne postupi na način utvrđen u stavku 1. ove točke, ugovor o koncesiji neće biti sklopljen.</w:t>
      </w:r>
    </w:p>
    <w:p w:rsidR="00E610B7" w:rsidRPr="00E610B7" w:rsidRDefault="00E610B7" w:rsidP="00E610B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B7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Općinski načelnik općine Šodolovci donio je dana 05. ožujka 2018. godine Odluku o početku postupka davanja koncesije za obavljanje javne usluge prikupljanja, odvoza i zbrinjavanja miješanog komunalnog otpada s područja općine Šodolovci objavom Obavijesti o namjeri davanja koncesije.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Navedena obavijest je objavljena u Elektroničkom oglasniku javne nabave RH dana 12. ožujka 2018. godine, broj objave: 2018/S 01K-0006203.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lastRenderedPageBreak/>
        <w:t>Stručno povjerenstvo za pripremu i provedbu postupka davanja koncesije za obavljanje javne usluge prikupljanja, odvoza i zbrinjavanja miješanog komunalnog otpada s područja općine Šodolovci je dana 13. travnja 2018. godine izvršilo je javno otvaranje pristiglih ponuda  na temelju navedene obavijesti. Prilikom otvaranja ponuda utvrđeno je da su u roku za dostavu ponuda pristigle dvije ponude i to ponuda trgovačkog društva: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1. EKO FLOR PLUS d.o.o. sa adresom Mokrice 180 C, Oroslavje,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2. STRUNJE TRADE d.o.o. sa adresom Bana Josipa Šokčevića 153,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>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Sukladno odredbama članka 34. Zakona o koncesijama, Stručno povjerenstvo je dana 11. svibnja 2018. godine započelo postupak pregleda i ocjene pristigle ponude. Utvrđeno je da je ponuda trgovačkog društva EKO FLOR PLUS d.o.o. uredna i potpuna te sadrži sve formalno pravne uvjete iz Obavijesti o namjeri davanja koncesije. Ponuda trgovačkog društva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d.o.o. uredna je i potpuna i ispunjava sve formalno pravne uvjete iz Obavijesti o namjeri davanja koncesije ali je Cjenik javne usluge prikupljanja, odvoza i zbrinjavanja miješanog komunalnog otpada za pravne i poslovne osobe sadržavao računske pogreške te je ponuditelj pozvan da se očituje o navedenim računskim greškama.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Nakon očitovanja ponuditelja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o računskoj pogrešci a kako isto nije utjecalo na valjanost te nakon pregleda i pažljivog vrednovanja pristiglih ponuda po svim kriterijima utvrđeno je kako je ponuda ponuditelja Eko Flor Plus d.o.o. ukupno ostvarila 62 boda, dok je ponuda ponuditelja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ukupno ostvarila 88 bodova.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Stručno povjerenstvo uputilo je prijedlog Općinskom vijeću Općine Šodolovci da prihvati ponudu trgovačkog društva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 xml:space="preserve"> d.o.o. te da se donese Odluka o davanju koncesije za obavljanje javne usluge prikupljanja, odvoza i zbrinjavanja miješanog komunalnog otpada sa područja općine Šodolovci s obzirom da se radi o jedinom ponuditelju te da isti udovoljava svim uvjetima natječaja.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Temeljem navedenoga, a na prijedlog Stručnog povjerenstva za davanje koncesije za obavljanje javne usluge prikupljanja, odvoza i zbrinjavanja miješanog komunalnog otpada sa područja općine Šodolovci, utvrđuje se da je najpovoljniji ponuditelj trgovačko društvo STRUNJE TRADE d.o.o. iz </w:t>
      </w:r>
      <w:proofErr w:type="spellStart"/>
      <w:r w:rsidRPr="00E610B7">
        <w:rPr>
          <w:rFonts w:ascii="Times New Roman" w:hAnsi="Times New Roman" w:cs="Times New Roman"/>
          <w:sz w:val="24"/>
          <w:szCs w:val="24"/>
        </w:rPr>
        <w:t>Privlake</w:t>
      </w:r>
      <w:proofErr w:type="spellEnd"/>
      <w:r w:rsidRPr="00E610B7">
        <w:rPr>
          <w:rFonts w:ascii="Times New Roman" w:hAnsi="Times New Roman" w:cs="Times New Roman"/>
          <w:sz w:val="24"/>
          <w:szCs w:val="24"/>
        </w:rPr>
        <w:t>, Bana Josipa Šokčevića 153, OIB 97670986612 pa je stoga odlučeno kao u izreci ove Odluke.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0B7">
        <w:rPr>
          <w:rFonts w:ascii="Times New Roman" w:hAnsi="Times New Roman" w:cs="Times New Roman"/>
          <w:b/>
          <w:sz w:val="24"/>
          <w:szCs w:val="24"/>
        </w:rPr>
        <w:t xml:space="preserve">UPUTA O PRAVNOM LIJEKU:  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Žalba na ovu Odluku izjavljuje se Državnoj komisiji  za kontrolu postupaka javne nabave u pisanom obliku i dostavlja neposredno na adresu Koturaška cesta 43/IV, 10000 Zagreb, putem ovlaštenog davatelja poštanskih usluga.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Istodobno s dostavljanjem žalbe Državnoj komisiji za kontrolu postupaka javne nabave, žalitelj je sukladno odredbi članka 405. stavak 3. Zakona o javnoj nabavi obvezan primjerak žalbe dostaviti davatelju koncesije u roku za žalbu, na dokaziv način (s pozivom na evidencijski broj iz Dokumentacije o nabavi na adresu naznačenu za dostavu ponuda u toj Dokumentaciji).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Kada je žalba upućena putem ovlaštenog davatelja poštanskih usluga, dan predaje ovlaštenom davatelju poštanskih usluga smatra se danom predaje Državnoj komisiji, odnosno davatelju koncesije.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lastRenderedPageBreak/>
        <w:t>Žalba se izjavljuje u roku od deset (10) dana i to od dana primitka Odluke o davanju koncesije u odnosu na postupak pregleda, ocjene i odabira ponuda.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KLASA: 363-02/18-01/6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URBROJ: 2121/11-18-13</w:t>
      </w:r>
    </w:p>
    <w:p w:rsidR="00E610B7" w:rsidRP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>Šodolovci, 15. svibnja 2018.                                      PREDSJEDNIK OPĆINSKOG VIJEĆA:</w:t>
      </w:r>
    </w:p>
    <w:p w:rsidR="00E610B7" w:rsidRDefault="00E610B7" w:rsidP="00E61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Tomislav Starčević</w:t>
      </w:r>
      <w:r w:rsidR="00062B5B">
        <w:rPr>
          <w:rFonts w:ascii="Times New Roman" w:hAnsi="Times New Roman" w:cs="Times New Roman"/>
          <w:sz w:val="24"/>
          <w:szCs w:val="24"/>
        </w:rPr>
        <w:t>, v.r.</w:t>
      </w:r>
    </w:p>
    <w:p w:rsidR="00062B5B" w:rsidRDefault="00062B5B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2B5B" w:rsidRPr="00062B5B" w:rsidRDefault="00062B5B" w:rsidP="00062B5B">
      <w:pPr>
        <w:spacing w:after="0" w:line="240" w:lineRule="auto"/>
        <w:rPr>
          <w:rFonts w:ascii="Calibri" w:eastAsia="Calibri" w:hAnsi="Calibri" w:cs="Times New Roman"/>
        </w:rPr>
      </w:pPr>
      <w:r w:rsidRPr="00062B5B">
        <w:rPr>
          <w:rFonts w:ascii="Calibri" w:eastAsia="Calibri" w:hAnsi="Calibri" w:cs="Times New Roman"/>
        </w:rPr>
        <w:t xml:space="preserve">                            </w:t>
      </w:r>
      <w:r w:rsidRPr="00062B5B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8BF9B9C" wp14:editId="39C16DCA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Općinski načelnik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>KLASA: 008-01/18-01/1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>URBROJ: 2121/11-18-1</w:t>
      </w:r>
    </w:p>
    <w:p w:rsidR="00062B5B" w:rsidRPr="00062B5B" w:rsidRDefault="00062B5B" w:rsidP="00062B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 xml:space="preserve">Šodolovci, 11. svibnja 2018.  </w:t>
      </w:r>
    </w:p>
    <w:p w:rsidR="00062B5B" w:rsidRPr="00062B5B" w:rsidRDefault="00062B5B" w:rsidP="00062B5B">
      <w:pPr>
        <w:rPr>
          <w:rFonts w:ascii="Calibri" w:eastAsia="Calibri" w:hAnsi="Calibri" w:cs="Times New Roman"/>
        </w:rPr>
      </w:pPr>
    </w:p>
    <w:p w:rsidR="00062B5B" w:rsidRPr="00062B5B" w:rsidRDefault="00062B5B" w:rsidP="00062B5B">
      <w:pPr>
        <w:rPr>
          <w:rFonts w:ascii="Calibri" w:eastAsia="Calibri" w:hAnsi="Calibri" w:cs="Times New Roman"/>
        </w:rPr>
      </w:pP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>Na temelju članka 37. Uredbe (EU) 2016/679 Europskog parlamenta i Vijeća od 27. travnja 2016. godine o zaštiti pojedinaca u vezi s obradom osobnih podataka i o slobodnom kretanju takvih podataka te o stavljanju izvan snage Direktive 95/46/EZ (u daljnjem tekstu: Opća uredba o zaštiti osobnih podataka) te članka 46. Statuta Općine Šodolovci („službeni glasnik općine Šodolovci“ broj 3/09, 2/13, 7/16 i 4/18) općinski načelnik Općine Šodolovci dana 11. svibnja 2018. godine donosi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2B5B">
        <w:rPr>
          <w:rFonts w:ascii="Times New Roman" w:eastAsia="Calibri" w:hAnsi="Times New Roman" w:cs="Times New Roman"/>
          <w:b/>
          <w:sz w:val="24"/>
          <w:szCs w:val="24"/>
        </w:rPr>
        <w:t>o imenovanju službenika za zaštitu osobnih podataka u Općini Šodolovci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 xml:space="preserve">Ovom Odlukom imenuje se Jovana </w:t>
      </w:r>
      <w:proofErr w:type="spellStart"/>
      <w:r w:rsidRPr="00062B5B">
        <w:rPr>
          <w:rFonts w:ascii="Times New Roman" w:eastAsia="Calibri" w:hAnsi="Times New Roman" w:cs="Times New Roman"/>
          <w:sz w:val="24"/>
          <w:szCs w:val="24"/>
        </w:rPr>
        <w:t>Avrić</w:t>
      </w:r>
      <w:proofErr w:type="spellEnd"/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62B5B">
        <w:rPr>
          <w:rFonts w:ascii="Times New Roman" w:eastAsia="Calibri" w:hAnsi="Times New Roman" w:cs="Times New Roman"/>
          <w:sz w:val="24"/>
          <w:szCs w:val="24"/>
        </w:rPr>
        <w:t>mag</w:t>
      </w:r>
      <w:proofErr w:type="spellEnd"/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62B5B">
        <w:rPr>
          <w:rFonts w:ascii="Times New Roman" w:eastAsia="Calibri" w:hAnsi="Times New Roman" w:cs="Times New Roman"/>
          <w:sz w:val="24"/>
          <w:szCs w:val="24"/>
        </w:rPr>
        <w:t>iur</w:t>
      </w:r>
      <w:proofErr w:type="spellEnd"/>
      <w:r w:rsidRPr="00062B5B">
        <w:rPr>
          <w:rFonts w:ascii="Times New Roman" w:eastAsia="Calibri" w:hAnsi="Times New Roman" w:cs="Times New Roman"/>
          <w:sz w:val="24"/>
          <w:szCs w:val="24"/>
        </w:rPr>
        <w:t>, pročelnica Jedinstvenog upravnog odjela Općine Šodolovci službenikom za zaštitu osobnih podataka u Općini Šodolovci.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>Službenik za zaštitu osobnih podataka obavlja sljedeće poslove: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lastRenderedPageBreak/>
        <w:t>Vodi brigu o zakonitosti obrade osobnih podataka sukladno Općoj uredbi o zaštiti podataka i Zakonu o provedbi Opće uredbe o zaštiti podataka („Narodne novine“ broj 42/18) te ostalih propisa koji uređuju pitanja obrade osobnih podataka,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upozorava voditelja obrade na nužnost primjene propisa o zaštiti osobnih podataka u slučajevima planiranja i radnji koje mogu imati utjecaj na pitanja privatnosti i zaštitu osobnih podataka,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upoznati sve osobe zaposlene na obradi osobnih podataka o njihovim zakonskim obvezama u svrhu zaštite osobnih podataka,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brinuti o izvršenju obveza voditelja obrade sukladno Općoj uredbi o zaštiti podataka i Zakonu o provedbi Opće uredbe o zaštiti podataka,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surađivati s Agencijom za zaštitu osobnih podataka u vezi s provedbom nadzora nad obradom osobnih podataka.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>Službeni kontakt podaci službenika za zaštitu osobnih podataka Općine Šodolovci su: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adresa i mjesto rada: Općina Šodolovci, Ive Andrića 3, Šodolovci, 31216 Antunovac,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Pr="00062B5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procelnik@sodolovci.hr</w:t>
        </w:r>
      </w:hyperlink>
      <w:r w:rsidRPr="00062B5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službeni telefon broj: 031/296-083,</w:t>
      </w:r>
    </w:p>
    <w:p w:rsidR="00062B5B" w:rsidRPr="00062B5B" w:rsidRDefault="00062B5B" w:rsidP="00062B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službeni telefaks broj: 031/296-082.</w:t>
      </w: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>Službenik za zaštitu osobnih podataka dužan je čuvati povjerljivost svih informacija i podataka koje sazna u obavljanju svoje dužnosti.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>Obveza iz stavka 1. ovog članka traje i nakon prestanka obavljanja dužnosti službenika za zaštitu podataka.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5B" w:rsidRPr="00062B5B" w:rsidRDefault="00062B5B" w:rsidP="0006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>Članak 5.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ab/>
        <w:t xml:space="preserve">Ova Odluka stupa na snagu danom donošenja a objavit će se u „službenom glasniku općine Šodolovci“ te na mrežnoj stranici Općine Šodolovci </w:t>
      </w:r>
      <w:hyperlink r:id="rId9" w:history="1">
        <w:r w:rsidRPr="00062B5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62B5B" w:rsidRP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OPĆINSKI NAČELNIK:</w:t>
      </w:r>
    </w:p>
    <w:p w:rsidR="00062B5B" w:rsidRDefault="00062B5B" w:rsidP="00062B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dipl. ing. Mile </w:t>
      </w:r>
      <w:proofErr w:type="spellStart"/>
      <w:r w:rsidRPr="00062B5B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062B5B" w:rsidRDefault="00062B5B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 temelju članka 21. Zakona o sustavu civilne zaštite („Narodne novine“ broj 82/15), članka 19. Pravilnika o sastavu stožera, načinu rada te uvjetima za imenovanje načelnika, zamjenika načelnika i članova stožera civilne zaštite („Narodne novine“ broj 37/16) i članka 46. Statuta Općine Šodolovci („službeni glasnik općine Šodolovci“ broj 3/09, 2/13, 7/16 i 4/18) općinski načelnik Općine Šodolovci dana 14. svibnja 2018. godine donosi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B5B">
        <w:rPr>
          <w:rFonts w:ascii="Times New Roman" w:hAnsi="Times New Roman" w:cs="Times New Roman"/>
          <w:b/>
          <w:sz w:val="24"/>
          <w:szCs w:val="24"/>
        </w:rPr>
        <w:lastRenderedPageBreak/>
        <w:t>POSLOVNIK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B5B">
        <w:rPr>
          <w:rFonts w:ascii="Times New Roman" w:hAnsi="Times New Roman" w:cs="Times New Roman"/>
          <w:b/>
          <w:sz w:val="24"/>
          <w:szCs w:val="24"/>
        </w:rPr>
        <w:t>o radu stožera civilne zaštite Općine Šodolovci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I. OPĆE ODREDBE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Ovim Poslovnikom utvrđuje se način rada Stožera civilne zaštite Općine Šodolovci (u daljnjem tekstu: Stožer), pripremanje, sazivanje i rad na sjednicama Stožera, donošenje odluka iz njegovog djelokruga rada, prava i dužnosti članova Stožera te druga pitanja od značaja za rad Stožera.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2.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Stožer obavlja poslove koji proizlaze iz Zakona o sustavu civilne zaštite („Narodne novine“ broj 82/15), Pravilnika o sastavu stožera, načinu rada te uvjetima za imenovanje načelnika, zamjenika i članova stožera civilne zaštite („Narodne novine“ broj 37/16) te drugih zakonskih propisa i općih akata kojima su uređena pitanja civilne zaštite.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3.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Tijekom obavljanja aktivnosti iz svog djelokruga Stožer surađuje sa DUZS, Područnim uredom Osijek, službama Osječko- baranjske županije, pravnim osobama od interesa za sustav civilne zaštite na svom području, Vatrogasnom zajednicom i drugim institucijama.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II. RAD STOŽERA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4.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Stožer obavlja poslove iz svoje nadležnosti na sjednicama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Sjednica se može održati i mogu se donositi valjane Odluke ako je prisutna većina ukupnog broja članova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Stožer, u pravilu, održava sjednice u zgradi općine, a po potrebi se Stožer može sastati i na drugim lokacijama, o čemu odlučuje načelnik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 slučaju spriječenosti dolaska na sjednicu, član Stožera dužan je obavijestiti načelnika Stožera najkasnije 24 sata prije održavanja sjednice.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 izvanrednim okolnostima koje zahtijevaju hitno djelovanje, Stožer može održavati sjednice i donositi valjane odluke i kada nije prisutna većina ukupnog broja članova stožera.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5.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Načelnik Stožera saziva sjednice Stožera, predlaže dnevni red i vodi sjednice, a u slučaju njegove spriječenosti, zamjenik načelnika Stožera. U slučaju spriječenosti načelnika i zamjenika načelnika Stožera, sjednicom predsjedava član Stožera kojeg odredi načelnik Stožera.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6.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lastRenderedPageBreak/>
        <w:t>Stručne materijale i drugu dokumentaciju potrebnu za rad Stožera priprema Jedinstveni upravni odjel Općine Šodolovci.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Zamjenik načelnika Stožera ili član Stožera kojeg ovlasti načelnik Stožera, osim u tehničkoj pripremi sjednica, sudjeluje u stručnoj obradi materijala za sjednice i pripremi odluka i zaključaka, te pomaže načelniku u vođenju sjednica.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7.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Redovite sjednice sazivaju se dostavljanjem pisanog poziva najkasnije tri (3) dana prije održavanja sjednice.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 hitnim slučajevima sjednice Stožera sazivaju se telefonski, elektroničkom poštom, faks porukom odnosno na način predviđen planovima djelovanja civilne zaštite.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8.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Dnevni red sjednice utvrđuje se na početku sjednice.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Prijedlog dnevnog reda može se mijenjati odnosno dopuniti na prijedlog načelnika ili pojedinog člana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Ako se predlaže dopuna dnevnog reda, predlagatelj je dužan pripremiti materijale za predloženu dopunu. Dnevni red je usvojen kada ga prihvati većina prisutnih članova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 xml:space="preserve">Nakon utvrđivanja dnevnog reda prelazi se na raspravu po pojedinim točkama utvrđenog dnevnog reda. 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Uvodno usmeno izlaganje pojedine točke podnosi načelnik Stožera ili izvjestitelj određen u pripremi sjednice.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Nakon rasprave po pojedinoj točki dnevnog reda načelnik Stožera daje na glasovanje utvrđeni prijedlog odluke odnosno zaključka.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 sjednicama Stožera odlučuje se javnim glasovanjem većinom glasova prisutnih članova Stožera.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9.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 obavljanju poslova iz svoje nadležnosti Stožer donosi odluke i zaključke.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Kada stožer obavlja zadaće koje se odnose na prikupljanje i obradu informacija ranog upozoravanja o mogućnostima nastanka velike nesreće i katastrofe, za svaku veliku nesreću ili katastrofu priprema detaljne i specifične radne operativne postupke od značaja za koordiniranje djelovanja operativnih snaga sustava civilne zaštite, upravlja reagiranjem sustava civilne zaštite, obavlja poslove informiranja javnosti, predlaže donošenje odluke o prestanku provođenja mjera i aktivnosti sustava civilne zaštite u velikoj nesreći i katastrofi, Stožer donosi odluke.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O ostalim pitanjima iz svoje nadležnosti, stožer odlučuje donošenjem zaključaka.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Odluke i zaključci donose se u pisanom obliku i potpisuje ih načelnik Stožera, a u njegovoj odsutnosti zamjenik načelnika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lastRenderedPageBreak/>
        <w:t>Članak 10.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Radi umanjivanja mogućih posljedica velike nesreće i katastrofe načelnik Stožera može izdati usmeni nalog ili donijeti odluku za preventivno provođenje prisilne evakuacije.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Načelnik Stožera dužan je za usmene naloge iz stavka 1. ovog Poslovnika donijeti odluku u pisanom obliku najkasnije u roku od 24 sata od izdavanja usmenog naloga.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Odluka iz stavka 2. ovog članka mora sadržavati odredbe o nositelju provedbe, mjerama, vremenu i prostoru na kojem se provodi mjera prisilne evakuacije.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11.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Načelnik Stožera prati provođenje odluka i zaključak i u vezi s time: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donosi odluku o uvođenju pripravnosti i načinu rada kada je Stožer u režimu pripravnosti,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donosi odluku o aktiviranju i načinu rada Stožera,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donosi Odluku kojom može zatražiti stručnu pomoć i angažiranje dodatnih stručnjaka i institucija kako bi se pravilno usmjerilo djelovanje kapaciteta operativnih snaga sustava civilne zaštite u velikoj nesreći i katastrofi,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predlaže proglašenje velike nesreće,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rukovodi radom Stožera do proglašenja velike nesreće, kada rukovođenje preuzima općinski načelnik,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poziva povjerenike i zamjenike povjerenika civilne zaštite,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donosi odluku za preventivno provođenje prisilne evakuacije ugroženih osoba, životinja i pokretne imovine iz ugroženih objekata ili područja,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usklađuje djelovanje kapaciteta sustava civilne zaštite u velikoj nesreći i katastrofi na području svoje nadležnosti, sukladno specifičnostima izvanrednog događaja, te odlukom određuje koordinatora na lokaciji iz redova operativnih snaga sustava civilne zaštite,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šalje zahtjeve (uz prethodnu suglasnost) za pružanje pomoći načelniku Stožera civilne zaštite više razine,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- obavlja druge poslove u skladu sa zakonom i drugim aktima kojima je uređen sustav civilne zaštite.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12.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O radu na sjednici vodi se zapisnik.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Zapisnik se vodi u skraćenom obliku ali se u njega unose podaci o prisutnim i odsutnim članovima Stožera, prijedlozi i donijete odluke, zaključci i druga važna pitanja sa sjednice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Zapisnik vodi osoba koju zaduži načelnik Stožera, a potpisuju ga načelnik ili zamjenik načelnika Stožera i zapisničar.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lastRenderedPageBreak/>
        <w:t>Članak 13.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Stožer može od znanstvenih i drugih institucija, zavoda, javnih poduzeća i ustanova tražiti pružanje stručne pomoći i savjeta, radi poduzimanja učinkovitih operativnih mjera za zaštitu pripadnika operativnih snaga sustava civilne zaštite, građana, materijalnih i kulturnih dobara i okoliša.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14.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Stožer osigurava javnost rada.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Sjednice Stožera su otvorene ili zatvorene za javnost, o čemu odlučuje načelnik Stožera, a u slučaju njegove odsutnosti zamjenik načelnika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15.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Na zahtjev načelnika Stožera, u radu Stožera mogu sudjelovati predstavnici tijela i ustanova iz djelatnosti koje mogu pridonijeti uspješnijem uklanjanju posljedica katastrofa i velikih nesreća, kao i načelnici upravnih tijela, koji nisu članovi Stožera.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16.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Sredstva za rad Stožera osiguravaju se u Proračunu Općine Šodolovci.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17.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Za prisustvovanje sjednicama članovi Stožera imaju pravo na naknadu u jednokratnom iznosu po nazočnosti na pojedinoj sjednici, u visini iznosa naknade članovim općinskog vijeća Općine Šodolovci za sudjelovanje u radu općinskog vijeća Općine Šodolovci.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III. ZAVRŠNA ODREDBA</w:t>
      </w:r>
    </w:p>
    <w:p w:rsidR="00062B5B" w:rsidRPr="00062B5B" w:rsidRDefault="00062B5B" w:rsidP="00062B5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Članak 18.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 xml:space="preserve">Ovaj Poslovnik objavit će se u „službenom glasniku općine Šodolovci“ i na mrežnoj stranici Općine Šodolovci </w:t>
      </w:r>
      <w:hyperlink r:id="rId10" w:history="1">
        <w:r w:rsidRPr="00062B5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062B5B">
        <w:rPr>
          <w:rFonts w:ascii="Times New Roman" w:hAnsi="Times New Roman" w:cs="Times New Roman"/>
          <w:sz w:val="24"/>
          <w:szCs w:val="24"/>
        </w:rPr>
        <w:t xml:space="preserve"> a stupa na snagu danom donošenja.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KLASA: 810-05/18-01/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URBROJ: 2121/11-18-1</w:t>
      </w:r>
    </w:p>
    <w:p w:rsidR="00062B5B" w:rsidRPr="00062B5B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>Šodolovci, 14. svibnja 2018.                                                    OPĆINSKI NAČELNIK:</w:t>
      </w:r>
    </w:p>
    <w:p w:rsidR="009C5FB4" w:rsidRDefault="00062B5B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Dipl. ing. Mile </w:t>
      </w:r>
      <w:proofErr w:type="spellStart"/>
      <w:r w:rsidRPr="00062B5B"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</w:p>
    <w:p w:rsidR="00575FA5" w:rsidRDefault="00575FA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5FA5" w:rsidRPr="00575FA5" w:rsidRDefault="00575FA5" w:rsidP="0057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17. Zakona o sustavu civilne zaštite („Narodne novine“ broj 82/15) i članka 46. Statuta Općine Šodolovci („službeni glasnik Općine Šodolovci“ broj 3/09, 2/13, 7/16 i 4/18) općinski načelnik Općine Šodolovci dana 14. svibnja 2018. godine donosi</w:t>
      </w:r>
    </w:p>
    <w:p w:rsidR="00575FA5" w:rsidRPr="00575FA5" w:rsidRDefault="00575FA5" w:rsidP="0057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5FA5">
        <w:rPr>
          <w:rFonts w:ascii="Times New Roman" w:eastAsia="Calibri" w:hAnsi="Times New Roman" w:cs="Times New Roman"/>
          <w:b/>
          <w:sz w:val="24"/>
          <w:szCs w:val="24"/>
        </w:rPr>
        <w:t>PLAN VJEŽBI CIVILNE ZAŠTITE</w:t>
      </w: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5FA5">
        <w:rPr>
          <w:rFonts w:ascii="Times New Roman" w:eastAsia="Calibri" w:hAnsi="Times New Roman" w:cs="Times New Roman"/>
          <w:b/>
          <w:sz w:val="24"/>
          <w:szCs w:val="24"/>
        </w:rPr>
        <w:t>na području Općine Šodolovci za 2018. godinu</w:t>
      </w: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I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Ovim Planom civilne zaštite na području Općine Šodolovci za 2018. godinu (u daljnjem tekstu: Plan) utvrđuje se organiziranje i provođenje združene vježbe svih operativnih snaga civilne zaštite Općine Šodolovci (u daljnjem tekstu: vježba).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II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Vrijeme održavanja vježbe: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listopad/studeni 2018. godine.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Organizator vježbe: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Stožer civilne zaštite Općine Šodolovci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 xml:space="preserve">- DVD </w:t>
      </w:r>
      <w:proofErr w:type="spellStart"/>
      <w:r w:rsidRPr="00575FA5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  <w:r w:rsidRPr="00575F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Naziv vježbe: Šodolovci 2018.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Ciljevi vježbe: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uvježbavanje i podizanje radne osposobljenosti operativnih snaga civilne zaštite te drugih sudionika u sustavu civilne zaštite s područja općine,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postizanje spremnosti, obučenosti, opremljenosti i koordinacije sustava civilne zaštite i zaštite i spašavanja u slučaju većih intervencija.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Sudionici: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DUZS- Područni ured zaštite i spašavanja Osijek,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Stožer civilne zaštite Općine Šodolovci,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Postrojba civilne zaštite, opće namjene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 xml:space="preserve">- DVD </w:t>
      </w:r>
      <w:proofErr w:type="spellStart"/>
      <w:r w:rsidRPr="00575FA5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  <w:r w:rsidRPr="00575FA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JVP Osijek,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Policijska uprava Osječko- baranjska,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Crveni križ Osijek,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- pravne osobe od interesa za sustav civilne zaštite Općine Šodolovci.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Vrsta vježbe: pokazna vježba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Financiranje vježbe: Općina Šodolovci financira organizaciju vježbe sukladno Proračunu Općine Šodolovci za 2018. godinu a sudionici u izvođenju vježbe podmiruju stvarne troškove svog sudjelovanja uz korištenje vlastitih materijalnih sredstava.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lastRenderedPageBreak/>
        <w:t>III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Ovaj Plan objavit će se u „službenom glasniku Općine Šodolovci“ a stupa na snagu danom donošenja.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KLASA: 810-08/18-01/1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>URBROJ: 2121/11-18-1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 xml:space="preserve">Šodolovci, 14. svibnja 2018.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5FA5">
        <w:rPr>
          <w:rFonts w:ascii="Times New Roman" w:eastAsia="Calibri" w:hAnsi="Times New Roman" w:cs="Times New Roman"/>
          <w:sz w:val="24"/>
          <w:szCs w:val="24"/>
        </w:rPr>
        <w:t>OPĆINSKI NAČELNIK:</w:t>
      </w:r>
    </w:p>
    <w:p w:rsid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Dipl. ing. Mile </w:t>
      </w:r>
      <w:proofErr w:type="spellStart"/>
      <w:r w:rsidRPr="00575FA5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575FA5" w:rsidRPr="00575FA5" w:rsidRDefault="00575FA5" w:rsidP="0057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75FA5" w:rsidRPr="00575FA5" w:rsidRDefault="00575FA5" w:rsidP="00575FA5">
      <w:pPr>
        <w:spacing w:after="160" w:line="259" w:lineRule="auto"/>
      </w:pPr>
    </w:p>
    <w:p w:rsidR="00575FA5" w:rsidRPr="00062B5B" w:rsidRDefault="00575FA5" w:rsidP="00062B5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5FA5" w:rsidRPr="00062B5B" w:rsidSect="00062B5B"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698" w:rsidRDefault="002C1698" w:rsidP="00062B5B">
      <w:pPr>
        <w:spacing w:after="0" w:line="240" w:lineRule="auto"/>
      </w:pPr>
      <w:r>
        <w:separator/>
      </w:r>
    </w:p>
  </w:endnote>
  <w:endnote w:type="continuationSeparator" w:id="0">
    <w:p w:rsidR="002C1698" w:rsidRDefault="002C1698" w:rsidP="0006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469745"/>
      <w:docPartObj>
        <w:docPartGallery w:val="Page Numbers (Bottom of Page)"/>
        <w:docPartUnique/>
      </w:docPartObj>
    </w:sdtPr>
    <w:sdtContent>
      <w:p w:rsidR="00062B5B" w:rsidRDefault="00062B5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2B5B" w:rsidRDefault="00062B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698" w:rsidRDefault="002C1698" w:rsidP="00062B5B">
      <w:pPr>
        <w:spacing w:after="0" w:line="240" w:lineRule="auto"/>
      </w:pPr>
      <w:r>
        <w:separator/>
      </w:r>
    </w:p>
  </w:footnote>
  <w:footnote w:type="continuationSeparator" w:id="0">
    <w:p w:rsidR="002C1698" w:rsidRDefault="002C1698" w:rsidP="00062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8505B"/>
    <w:multiLevelType w:val="hybridMultilevel"/>
    <w:tmpl w:val="F894042A"/>
    <w:lvl w:ilvl="0" w:tplc="DAB27B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5C"/>
    <w:rsid w:val="0002705C"/>
    <w:rsid w:val="00062B5B"/>
    <w:rsid w:val="002C1698"/>
    <w:rsid w:val="00575FA5"/>
    <w:rsid w:val="009C5FB4"/>
    <w:rsid w:val="00CB458E"/>
    <w:rsid w:val="00DC6066"/>
    <w:rsid w:val="00E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D28D"/>
  <w15:chartTrackingRefBased/>
  <w15:docId w15:val="{C2ED128A-0117-4D42-985D-1E1DA42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05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2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2B5B"/>
  </w:style>
  <w:style w:type="paragraph" w:styleId="Podnoje">
    <w:name w:val="footer"/>
    <w:basedOn w:val="Normal"/>
    <w:link w:val="PodnojeChar"/>
    <w:uiPriority w:val="99"/>
    <w:unhideWhenUsed/>
    <w:rsid w:val="00062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sodolovci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2018-06-12T11:05:00Z</dcterms:created>
  <dcterms:modified xsi:type="dcterms:W3CDTF">2018-06-12T12:52:00Z</dcterms:modified>
</cp:coreProperties>
</file>