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C6E" w:rsidRPr="005B0C6E" w:rsidRDefault="005B0C6E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i/>
          <w:kern w:val="3"/>
          <w:sz w:val="24"/>
          <w:szCs w:val="24"/>
          <w:lang w:eastAsia="zh-CN" w:bidi="hi-IN"/>
        </w:rPr>
        <w:t>OBRAZAC 4</w:t>
      </w:r>
      <w:bookmarkStart w:id="0" w:name="_GoBack"/>
      <w:bookmarkEnd w:id="0"/>
    </w:p>
    <w:p w:rsidR="005B0C6E" w:rsidRDefault="005B0C6E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Općina Šodolovci</w:t>
      </w:r>
      <w:r w:rsidRPr="008B12E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,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OIB: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62765405304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Ive Andrića 3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(u daljnjem tekstu: Općina),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zastupana po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Općinskom načelniku dipl. ing. Mili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Zlokapa</w:t>
      </w:r>
      <w:proofErr w:type="spellEnd"/>
    </w:p>
    <w:p w:rsidR="008B12EF" w:rsidRPr="008B12EF" w:rsidRDefault="008B12EF" w:rsidP="008B12E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Default="008B12EF" w:rsidP="008B12E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Udruga _________________________ OIB___________________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sa adresom u ___________________________________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koju zastupa osoba ovlaštena za zastupanje, upisana u registru udruga (u daljnjem tekstu: Korisnik)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dana _________________________ 2018.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sklopili su sljedeći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UGOVOR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 financiranju programa i projekata udruga građana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 ostalih organizacija civilnog društva  od interesa za opće dobro iz Proračuna Općine Šodolovci za 2018. godinu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1.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Ovim Ugovorom uređuju se međusobni odnosi između Općine i Korisnika u financiranju/sufinanciranju projekta/programa __________________________________________, sukladno:</w:t>
      </w:r>
    </w:p>
    <w:p w:rsidR="008B12EF" w:rsidRPr="008B12EF" w:rsidRDefault="008B12EF" w:rsidP="008B12EF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Odluci o načinu raspodjele sredstava iz Proračuna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 2018. godinu namijenjenih financiranju projekata i programa udruga i organizacija civilnog društva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(„službeni glasnik Općine Šodolovci“ broj 2/18)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te</w:t>
      </w:r>
    </w:p>
    <w:p w:rsidR="008B12EF" w:rsidRPr="008B12EF" w:rsidRDefault="008B12EF" w:rsidP="008B12EF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Odluci o odobravanju sredstava za financiranje programa i/ili projekata udruga građana iz Proračuna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KLASA: _______URBROJ: ________ od ________ 2018.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2.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se obvezuje u 2018. godini sudjelovati u financiranju/sufinanciranju Projekta/Programa, iz članka 1. ovog Ugovora, u iznosu od _______ (slovima: ___________)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kuna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Sredstva iz stavka 1. doznačit će se Korisniku na IBAN __________________________ po potpisivanju ovog Ugovora, umanjena za iznos koji je Korisniku u 2018. godini već isplaćen za navedeni projekt/program.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3.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Korisnik se obvezuje namjenski koristiti doznačena sredstva i to tijekom 2018. godine.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Radi kontrole namjenskog korištenja sredstava Korisnik se obvezuje da će Općini dostaviti Izvješće o provedbi programa/projekta koji treba sadržavati:</w:t>
      </w:r>
    </w:p>
    <w:p w:rsidR="008B12EF" w:rsidRPr="008B12EF" w:rsidRDefault="008B12EF" w:rsidP="008B12EF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Opisno izvješće provedbe programa/projekta – OBRAZAC 5</w:t>
      </w:r>
    </w:p>
    <w:p w:rsidR="008B12EF" w:rsidRPr="008B12EF" w:rsidRDefault="008B12EF" w:rsidP="008B12EF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Financijsko izvješće provedbe programa/projekta – OBRAZAC 6 uz detaljno dokumentiranje svih troškova i priloge:</w:t>
      </w:r>
    </w:p>
    <w:p w:rsidR="008B12EF" w:rsidRPr="008B12EF" w:rsidRDefault="008B12EF" w:rsidP="008B12EF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Za bezgotovinska plaćanja: preslike računa (R1 ili R2) koji glase na korisnika te pripadajuće bankovne izvode</w:t>
      </w:r>
    </w:p>
    <w:p w:rsidR="008B12EF" w:rsidRPr="008B12EF" w:rsidRDefault="008B12EF" w:rsidP="008B12EF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gotovinska plaćanja: preslike računa (R1 ili R2) koji glase na korisnika, preslike isplatnica iz blagajne i  </w:t>
      </w:r>
      <w:proofErr w:type="spellStart"/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blagajničnog</w:t>
      </w:r>
      <w:proofErr w:type="spellEnd"/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izvješća</w:t>
      </w:r>
    </w:p>
    <w:p w:rsidR="008B12EF" w:rsidRPr="008B12EF" w:rsidRDefault="008B12EF" w:rsidP="008B12EF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Ostalu dokumentaciju na temelju koje su obavljena plaćanja (putni nalozi i dr.)</w:t>
      </w:r>
    </w:p>
    <w:p w:rsidR="008B12EF" w:rsidRPr="008B12EF" w:rsidRDefault="008B12EF" w:rsidP="008B12EF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Priloge vezane uz provedbu Programa (fotografije s događanja)</w:t>
      </w:r>
    </w:p>
    <w:p w:rsidR="008B12EF" w:rsidRPr="008B12EF" w:rsidRDefault="008B12EF" w:rsidP="008B12EF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obrazac PROR-POT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Izvješća se dostavljaju na obrascima koji su sastavni dio natječajne dokumentacije u roku od 30 dana od realizacije programa/projekta, a najkasnije do 31. siječnja 2019. godine.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Svi potrebni obrasci dostupni su na službenoj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web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stranici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hyperlink r:id="rId5" w:history="1">
        <w:r w:rsidRPr="00350F2B">
          <w:rPr>
            <w:rStyle w:val="Hiperveza"/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www.sodolovci.hr</w:t>
        </w:r>
      </w:hyperlink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4.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Općina pridržava pravo obaviti provjeru namjenskog trošenja sredstava uviđajem na licu mjesta ili zatražiti sve raspoložive podatke Korisnika.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5.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Korisnik se obvezuje sredstva vratiti u proračun Općine u roku od 8 dana od dana zaprimanja zahtjeva Općine za povrat sredstava u sljedećim slučajevima:</w:t>
      </w:r>
    </w:p>
    <w:p w:rsidR="008B12EF" w:rsidRPr="008B12EF" w:rsidRDefault="008B12EF" w:rsidP="008B12EF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 slučaju da se kontrolom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utvrdi nenamjensko korištenje sredstava</w:t>
      </w:r>
    </w:p>
    <w:p w:rsidR="008B12EF" w:rsidRPr="008B12EF" w:rsidRDefault="008B12EF" w:rsidP="008B12EF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ako Korisnik na traženje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ne dostavi financijsko izvješće te pripadajuću financijsku dokumentaciju iz članka 3. ovog ugovora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Ako korisnik odbije vratiti financijska sredstva, 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će od Korisnika povrat sredstava ostvariti sudskim putem, a Korisnik se ne može javljati na natječaj za financijska sredstva iz proračuna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sljedeće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dvije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godine, računajući od isteka fiskalne godine u kojoj je ugovor zaključen.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Korisnik se obvezuje pravodobno izvijestiti Općinu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Šodolovci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 eventualnim objektivnim smetnjama koje onemogućuju ili znatno otežavaju realizaciju ovog Ugovora.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Eventualne sporove koji proisteknu glede prava i obveza iz ovog Ugovora ugovorne strane će rješavati prvenstveno sporazumno, a u protivnom ugovaraju nadležnost suda u Osijeku.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 pitanja koja nisu regulirana ovim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govorom primjenjuju se odredbe Zakona o obveznim odnosima i odredbe drugih propisa kojima se reguliraju odnosi između davatelja financijskih sredstava iz javnih izvora i korisnika tih sredstava koji provode programe i projekte od interesa za opće dobro.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Ugovor je sačinjen u 4 (četiri) istovjetna primjerka od kojih Korisnik zadržava 1 (jedan) primjerak, a 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3 (tri) primjerka.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Default="008B12EF" w:rsidP="008B12E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Default="008B12EF" w:rsidP="008B12E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Default="008B12EF" w:rsidP="008B12E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Default="008B12EF" w:rsidP="008B12E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KLASA: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405-02/18-01/1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URBROJ: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2121/11-18-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__________________ 2018.</w:t>
      </w:r>
    </w:p>
    <w:p w:rsidR="008B12EF" w:rsidRPr="008B12EF" w:rsidRDefault="008B12EF" w:rsidP="008B12E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B12EF" w:rsidRPr="008B12EF" w:rsidRDefault="008B12EF" w:rsidP="008B12E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8B12EF" w:rsidRPr="008B12EF" w:rsidTr="00C00217">
        <w:tc>
          <w:tcPr>
            <w:tcW w:w="4814" w:type="dxa"/>
          </w:tcPr>
          <w:p w:rsidR="008B12EF" w:rsidRPr="008B12EF" w:rsidRDefault="008B12EF" w:rsidP="008B12EF">
            <w:pPr>
              <w:jc w:val="center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 xml:space="preserve">Za Općinu </w:t>
            </w:r>
            <w:r w:rsidR="009218F2">
              <w:rPr>
                <w:rFonts w:ascii="Times New Roman" w:hAnsi="Times New Roman" w:cs="Times New Roman"/>
              </w:rPr>
              <w:t>Šodolovci</w:t>
            </w:r>
          </w:p>
        </w:tc>
        <w:tc>
          <w:tcPr>
            <w:tcW w:w="4814" w:type="dxa"/>
          </w:tcPr>
          <w:p w:rsidR="008B12EF" w:rsidRPr="008B12EF" w:rsidRDefault="008B12EF" w:rsidP="008B12EF">
            <w:pPr>
              <w:jc w:val="center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>Za Korisnika</w:t>
            </w:r>
          </w:p>
        </w:tc>
      </w:tr>
      <w:tr w:rsidR="008B12EF" w:rsidRPr="008B12EF" w:rsidTr="00C00217">
        <w:tc>
          <w:tcPr>
            <w:tcW w:w="4814" w:type="dxa"/>
          </w:tcPr>
          <w:p w:rsidR="008B12EF" w:rsidRPr="008B12EF" w:rsidRDefault="009218F2" w:rsidP="008B1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8B12EF" w:rsidRPr="008B12EF">
              <w:rPr>
                <w:rFonts w:ascii="Times New Roman" w:hAnsi="Times New Roman" w:cs="Times New Roman"/>
              </w:rPr>
              <w:t>pćinsk</w:t>
            </w:r>
            <w:r>
              <w:rPr>
                <w:rFonts w:ascii="Times New Roman" w:hAnsi="Times New Roman" w:cs="Times New Roman"/>
              </w:rPr>
              <w:t>i</w:t>
            </w:r>
            <w:r w:rsidR="008B12EF" w:rsidRPr="008B12EF">
              <w:rPr>
                <w:rFonts w:ascii="Times New Roman" w:hAnsi="Times New Roman" w:cs="Times New Roman"/>
              </w:rPr>
              <w:t xml:space="preserve"> načelni</w:t>
            </w: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4814" w:type="dxa"/>
          </w:tcPr>
          <w:p w:rsidR="008B12EF" w:rsidRPr="008B12EF" w:rsidRDefault="008B12EF" w:rsidP="008B12EF">
            <w:pPr>
              <w:jc w:val="center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>osoba ovlaštena za zastupanje</w:t>
            </w:r>
          </w:p>
        </w:tc>
      </w:tr>
      <w:tr w:rsidR="008B12EF" w:rsidRPr="008B12EF" w:rsidTr="00C00217">
        <w:tc>
          <w:tcPr>
            <w:tcW w:w="4814" w:type="dxa"/>
          </w:tcPr>
          <w:p w:rsidR="008B12EF" w:rsidRPr="008B12EF" w:rsidRDefault="008B12EF" w:rsidP="008B12EF">
            <w:pPr>
              <w:jc w:val="center"/>
              <w:rPr>
                <w:rFonts w:ascii="Times New Roman" w:hAnsi="Times New Roman" w:cs="Times New Roman"/>
              </w:rPr>
            </w:pPr>
          </w:p>
          <w:p w:rsidR="008B12EF" w:rsidRPr="008B12EF" w:rsidRDefault="008B12EF" w:rsidP="008B1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8B12EF" w:rsidRPr="008B12EF" w:rsidRDefault="008B12EF" w:rsidP="008B12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2EF" w:rsidRPr="008B12EF" w:rsidTr="00C00217">
        <w:tc>
          <w:tcPr>
            <w:tcW w:w="4814" w:type="dxa"/>
          </w:tcPr>
          <w:p w:rsidR="008B12EF" w:rsidRPr="008B12EF" w:rsidRDefault="009218F2" w:rsidP="008B1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Dipl. ing. Mile </w:t>
            </w:r>
            <w:proofErr w:type="spellStart"/>
            <w:r>
              <w:rPr>
                <w:rFonts w:ascii="Times New Roman" w:hAnsi="Times New Roman" w:cs="Times New Roman"/>
              </w:rPr>
              <w:t>Zlokapa</w:t>
            </w:r>
            <w:proofErr w:type="spellEnd"/>
          </w:p>
        </w:tc>
        <w:tc>
          <w:tcPr>
            <w:tcW w:w="4814" w:type="dxa"/>
          </w:tcPr>
          <w:p w:rsidR="008B12EF" w:rsidRPr="008B12EF" w:rsidRDefault="009218F2" w:rsidP="008B1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B12EF" w:rsidRPr="008B12EF">
              <w:rPr>
                <w:rFonts w:ascii="Times New Roman" w:hAnsi="Times New Roman" w:cs="Times New Roman"/>
              </w:rPr>
              <w:t>(čitljivo upisati ime i prezime)</w:t>
            </w:r>
          </w:p>
        </w:tc>
      </w:tr>
    </w:tbl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703BC"/>
    <w:multiLevelType w:val="hybridMultilevel"/>
    <w:tmpl w:val="FA8EDA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8947EA"/>
    <w:multiLevelType w:val="hybridMultilevel"/>
    <w:tmpl w:val="8ECCBEDC"/>
    <w:lvl w:ilvl="0" w:tplc="3378D0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831FD"/>
    <w:multiLevelType w:val="hybridMultilevel"/>
    <w:tmpl w:val="E5F46F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EF"/>
    <w:rsid w:val="005B0C6E"/>
    <w:rsid w:val="008B12EF"/>
    <w:rsid w:val="009218F2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D6AC"/>
  <w15:chartTrackingRefBased/>
  <w15:docId w15:val="{34E54633-E34D-472B-9490-25E2FE3F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12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B12E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12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2018-02-08T13:14:00Z</dcterms:created>
  <dcterms:modified xsi:type="dcterms:W3CDTF">2018-02-08T13:41:00Z</dcterms:modified>
</cp:coreProperties>
</file>